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5FF0F" w14:textId="77777777" w:rsidR="00485D97" w:rsidRPr="002957C3" w:rsidRDefault="00485D97" w:rsidP="00485D97">
      <w:pPr>
        <w:shd w:val="clear" w:color="auto" w:fill="FFFFFF"/>
        <w:spacing w:after="135" w:line="240" w:lineRule="auto"/>
        <w:rPr>
          <w:rFonts w:ascii="Helvetica" w:eastAsia="Times New Roman" w:hAnsi="Helvetica" w:cs="Helvetica"/>
          <w:b/>
          <w:color w:val="333333"/>
          <w:sz w:val="48"/>
          <w:szCs w:val="48"/>
          <w:lang w:eastAsia="en-GB"/>
        </w:rPr>
      </w:pPr>
      <w:r w:rsidRPr="002957C3">
        <w:rPr>
          <w:rFonts w:ascii="Helvetica" w:eastAsia="Times New Roman" w:hAnsi="Helvetica" w:cs="Helvetica"/>
          <w:b/>
          <w:color w:val="333333"/>
          <w:sz w:val="48"/>
          <w:szCs w:val="48"/>
          <w:lang w:eastAsia="en-GB"/>
        </w:rPr>
        <w:t>STOURPORT SWIFTS – a recent history</w:t>
      </w:r>
    </w:p>
    <w:p w14:paraId="6A56E559" w14:textId="77777777" w:rsidR="00485D97" w:rsidRPr="00E61985" w:rsidRDefault="00485D97" w:rsidP="00485D97">
      <w:pPr>
        <w:shd w:val="clear" w:color="auto" w:fill="FFFFFF"/>
        <w:spacing w:after="135" w:line="240" w:lineRule="auto"/>
        <w:rPr>
          <w:rFonts w:ascii="Helvetica" w:eastAsia="Times New Roman" w:hAnsi="Helvetica" w:cs="Helvetica"/>
          <w:color w:val="333333"/>
          <w:lang w:eastAsia="en-GB"/>
        </w:rPr>
      </w:pPr>
      <w:r w:rsidRPr="00E61985">
        <w:rPr>
          <w:rFonts w:ascii="Helvetica" w:eastAsia="Times New Roman" w:hAnsi="Helvetica" w:cs="Helvetica"/>
          <w:color w:val="333333"/>
          <w:lang w:eastAsia="en-GB"/>
        </w:rPr>
        <w:t>In 1965 John McDonald became secretary of Stourport Swifts and the Club you see today began to take shape.</w:t>
      </w:r>
    </w:p>
    <w:p w14:paraId="22A96DC3" w14:textId="77777777" w:rsidR="00485D97" w:rsidRPr="00E61985" w:rsidRDefault="00485D97" w:rsidP="00485D97">
      <w:pPr>
        <w:shd w:val="clear" w:color="auto" w:fill="FFFFFF"/>
        <w:spacing w:after="135" w:line="240" w:lineRule="auto"/>
        <w:rPr>
          <w:rFonts w:ascii="Helvetica" w:eastAsia="Times New Roman" w:hAnsi="Helvetica" w:cs="Helvetica"/>
          <w:color w:val="333333"/>
          <w:lang w:eastAsia="en-GB"/>
        </w:rPr>
      </w:pPr>
      <w:r w:rsidRPr="00E61985">
        <w:rPr>
          <w:rFonts w:ascii="Helvetica" w:eastAsia="Times New Roman" w:hAnsi="Helvetica" w:cs="Helvetica"/>
          <w:color w:val="333333"/>
          <w:lang w:eastAsia="en-GB"/>
        </w:rPr>
        <w:t>In the last 50 years, the Swifts, founded in 1882, and the oldest club in the County, have progressed steadily to the Midland Football League Premier Division, which is Step 5 on the Football League pyramid.</w:t>
      </w:r>
    </w:p>
    <w:p w14:paraId="58E490EE" w14:textId="77777777" w:rsidR="00485D97" w:rsidRPr="00E61985" w:rsidRDefault="00485D97" w:rsidP="00485D97">
      <w:pPr>
        <w:shd w:val="clear" w:color="auto" w:fill="FFFFFF"/>
        <w:spacing w:after="135" w:line="240" w:lineRule="auto"/>
        <w:rPr>
          <w:rFonts w:ascii="Helvetica" w:eastAsia="Times New Roman" w:hAnsi="Helvetica" w:cs="Helvetica"/>
          <w:color w:val="333333"/>
          <w:lang w:eastAsia="en-GB"/>
        </w:rPr>
      </w:pPr>
      <w:r w:rsidRPr="00E61985">
        <w:rPr>
          <w:rFonts w:ascii="Helvetica" w:eastAsia="Times New Roman" w:hAnsi="Helvetica" w:cs="Helvetica"/>
          <w:color w:val="333333"/>
          <w:lang w:eastAsia="en-GB"/>
        </w:rPr>
        <w:t xml:space="preserve">In 1970, the changing rooms were in an old outbuilding, now owned by </w:t>
      </w:r>
      <w:r>
        <w:rPr>
          <w:rFonts w:ascii="Helvetica" w:eastAsia="Times New Roman" w:hAnsi="Helvetica" w:cs="Helvetica"/>
          <w:color w:val="333333"/>
          <w:lang w:eastAsia="en-GB"/>
        </w:rPr>
        <w:t xml:space="preserve">sponsors </w:t>
      </w:r>
      <w:r w:rsidRPr="00E61985">
        <w:rPr>
          <w:rFonts w:ascii="Helvetica" w:eastAsia="Times New Roman" w:hAnsi="Helvetica" w:cs="Helvetica"/>
          <w:color w:val="333333"/>
          <w:lang w:eastAsia="en-GB"/>
        </w:rPr>
        <w:t>Walshes Farm Caravan Park, some 100 yards away, and over time these were renovated, with showers, toilet facilities and electricity installed.</w:t>
      </w:r>
    </w:p>
    <w:p w14:paraId="5398D20D" w14:textId="77777777" w:rsidR="00485D97" w:rsidRPr="00E61985" w:rsidRDefault="00485D97" w:rsidP="00485D97">
      <w:pPr>
        <w:shd w:val="clear" w:color="auto" w:fill="FFFFFF"/>
        <w:spacing w:after="135" w:line="240" w:lineRule="auto"/>
        <w:rPr>
          <w:rFonts w:ascii="Helvetica" w:eastAsia="Times New Roman" w:hAnsi="Helvetica" w:cs="Helvetica"/>
          <w:color w:val="333333"/>
          <w:lang w:eastAsia="en-GB"/>
        </w:rPr>
      </w:pPr>
      <w:r w:rsidRPr="00E61985">
        <w:rPr>
          <w:rFonts w:ascii="Helvetica" w:eastAsia="Times New Roman" w:hAnsi="Helvetica" w:cs="Helvetica"/>
          <w:color w:val="333333"/>
          <w:lang w:eastAsia="en-GB"/>
        </w:rPr>
        <w:t>The pitch, although a decent size, was heavily populated with weeds, and before each game the players would have to remove, on some occasions, some 200 molehills before the matches could begin.</w:t>
      </w:r>
    </w:p>
    <w:p w14:paraId="28BF2387" w14:textId="77777777" w:rsidR="00485D97" w:rsidRPr="00E61985" w:rsidRDefault="00485D97" w:rsidP="00485D97">
      <w:pPr>
        <w:shd w:val="clear" w:color="auto" w:fill="FFFFFF"/>
        <w:spacing w:after="135" w:line="240" w:lineRule="auto"/>
        <w:rPr>
          <w:rFonts w:ascii="Helvetica" w:eastAsia="Times New Roman" w:hAnsi="Helvetica" w:cs="Helvetica"/>
          <w:color w:val="333333"/>
          <w:lang w:eastAsia="en-GB"/>
        </w:rPr>
      </w:pPr>
      <w:r w:rsidRPr="00E61985">
        <w:rPr>
          <w:rFonts w:ascii="Helvetica" w:eastAsia="Times New Roman" w:hAnsi="Helvetica" w:cs="Helvetica"/>
          <w:color w:val="333333"/>
          <w:lang w:eastAsia="en-GB"/>
        </w:rPr>
        <w:t>Several professional experts were called in to discuss the mole problem, but none felt they could do anything to solve it. Groundsman at the time, Duncan Pinnegar, set to with his trusty traps, and over a period of 4 years, eventually secured a clean bill of health for the pitch.</w:t>
      </w:r>
    </w:p>
    <w:p w14:paraId="47C2AD9C" w14:textId="77777777" w:rsidR="00485D97" w:rsidRPr="00E61985" w:rsidRDefault="00485D97" w:rsidP="00485D97">
      <w:pPr>
        <w:shd w:val="clear" w:color="auto" w:fill="FFFFFF"/>
        <w:spacing w:after="135" w:line="240" w:lineRule="auto"/>
        <w:rPr>
          <w:rFonts w:ascii="Helvetica" w:eastAsia="Times New Roman" w:hAnsi="Helvetica" w:cs="Helvetica"/>
          <w:color w:val="333333"/>
          <w:lang w:eastAsia="en-GB"/>
        </w:rPr>
      </w:pPr>
      <w:r w:rsidRPr="00E61985">
        <w:rPr>
          <w:rFonts w:ascii="Helvetica" w:eastAsia="Times New Roman" w:hAnsi="Helvetica" w:cs="Helvetica"/>
          <w:color w:val="333333"/>
          <w:lang w:eastAsia="en-GB"/>
        </w:rPr>
        <w:t>No fence was in place around the ground, and no conifers in place to prevent the loss of many balls in the River Severn. Kindly fishermen and boatmen from Worcester returned many footballs with the Stourport Swifts name on them, often several weeks after they were lost.</w:t>
      </w:r>
    </w:p>
    <w:p w14:paraId="128B2306" w14:textId="77777777" w:rsidR="00485D97" w:rsidRPr="00E61985" w:rsidRDefault="00485D97" w:rsidP="00485D97">
      <w:pPr>
        <w:shd w:val="clear" w:color="auto" w:fill="FFFFFF"/>
        <w:spacing w:after="135" w:line="240" w:lineRule="auto"/>
        <w:rPr>
          <w:rFonts w:ascii="Helvetica" w:eastAsia="Times New Roman" w:hAnsi="Helvetica" w:cs="Helvetica"/>
          <w:color w:val="333333"/>
          <w:lang w:eastAsia="en-GB"/>
        </w:rPr>
      </w:pPr>
      <w:r w:rsidRPr="00E61985">
        <w:rPr>
          <w:rFonts w:ascii="Helvetica" w:eastAsia="Times New Roman" w:hAnsi="Helvetica" w:cs="Helvetica"/>
          <w:color w:val="333333"/>
          <w:lang w:eastAsia="en-GB"/>
        </w:rPr>
        <w:t>Several attempts were made to bring the changing facilities next to the pitch, but each time these were vandalised, and twice burned to the ground.</w:t>
      </w:r>
    </w:p>
    <w:p w14:paraId="7ECB5F7D" w14:textId="77777777" w:rsidR="00485D97" w:rsidRPr="00E61985" w:rsidRDefault="00485D97" w:rsidP="00485D97">
      <w:pPr>
        <w:shd w:val="clear" w:color="auto" w:fill="FFFFFF"/>
        <w:spacing w:after="135" w:line="240" w:lineRule="auto"/>
        <w:rPr>
          <w:rFonts w:ascii="Helvetica" w:eastAsia="Times New Roman" w:hAnsi="Helvetica" w:cs="Helvetica"/>
          <w:color w:val="333333"/>
          <w:lang w:eastAsia="en-GB"/>
        </w:rPr>
      </w:pPr>
      <w:r w:rsidRPr="00E61985">
        <w:rPr>
          <w:rFonts w:ascii="Helvetica" w:eastAsia="Times New Roman" w:hAnsi="Helvetica" w:cs="Helvetica"/>
          <w:color w:val="333333"/>
          <w:lang w:eastAsia="en-GB"/>
        </w:rPr>
        <w:t>The Swifts progressed from the Worcester League into the West Midland League, where there were some notable successes in both League and County Cup form.</w:t>
      </w:r>
    </w:p>
    <w:p w14:paraId="5B1B3518" w14:textId="77777777" w:rsidR="00485D97" w:rsidRPr="00E61985" w:rsidRDefault="00485D97" w:rsidP="00485D97">
      <w:pPr>
        <w:shd w:val="clear" w:color="auto" w:fill="FFFFFF"/>
        <w:spacing w:after="135" w:line="240" w:lineRule="auto"/>
        <w:rPr>
          <w:rFonts w:ascii="Helvetica" w:eastAsia="Times New Roman" w:hAnsi="Helvetica" w:cs="Helvetica"/>
          <w:color w:val="333333"/>
          <w:lang w:eastAsia="en-GB"/>
        </w:rPr>
      </w:pPr>
      <w:r w:rsidRPr="00E61985">
        <w:rPr>
          <w:rFonts w:ascii="Helvetica" w:eastAsia="Times New Roman" w:hAnsi="Helvetica" w:cs="Helvetica"/>
          <w:color w:val="333333"/>
          <w:lang w:eastAsia="en-GB"/>
        </w:rPr>
        <w:t xml:space="preserve">Ron Bradley, former WBA player and also former coach to the national team in Libya, was a manager to note in the 70’s, followed by former player Richard Leach, who can be seen </w:t>
      </w:r>
      <w:r>
        <w:rPr>
          <w:rFonts w:ascii="Helvetica" w:eastAsia="Times New Roman" w:hAnsi="Helvetica" w:cs="Helvetica"/>
          <w:color w:val="333333"/>
          <w:lang w:eastAsia="en-GB"/>
        </w:rPr>
        <w:t>at most home matches..</w:t>
      </w:r>
    </w:p>
    <w:p w14:paraId="3DD0CF22" w14:textId="77777777" w:rsidR="00485D97" w:rsidRPr="00E61985" w:rsidRDefault="00485D97" w:rsidP="00485D97">
      <w:pPr>
        <w:shd w:val="clear" w:color="auto" w:fill="FFFFFF"/>
        <w:spacing w:after="135" w:line="240" w:lineRule="auto"/>
        <w:rPr>
          <w:rFonts w:ascii="Helvetica" w:eastAsia="Times New Roman" w:hAnsi="Helvetica" w:cs="Helvetica"/>
          <w:color w:val="333333"/>
          <w:lang w:eastAsia="en-GB"/>
        </w:rPr>
      </w:pPr>
      <w:r w:rsidRPr="00E61985">
        <w:rPr>
          <w:rFonts w:ascii="Helvetica" w:eastAsia="Times New Roman" w:hAnsi="Helvetica" w:cs="Helvetica"/>
          <w:color w:val="333333"/>
          <w:lang w:eastAsia="en-GB"/>
        </w:rPr>
        <w:t>Former Mayor of Stourport, Roy Crowe, became chairman at that time. Roy remained Life President of the club until he passed away at the age of 88 on December 3rd 2016.</w:t>
      </w:r>
    </w:p>
    <w:p w14:paraId="0EA71708" w14:textId="77777777" w:rsidR="00485D97" w:rsidRPr="00E61985" w:rsidRDefault="00485D97" w:rsidP="00485D97">
      <w:pPr>
        <w:shd w:val="clear" w:color="auto" w:fill="FFFFFF"/>
        <w:spacing w:after="135" w:line="240" w:lineRule="auto"/>
        <w:rPr>
          <w:rFonts w:ascii="Helvetica" w:eastAsia="Times New Roman" w:hAnsi="Helvetica" w:cs="Helvetica"/>
          <w:color w:val="333333"/>
          <w:lang w:eastAsia="en-GB"/>
        </w:rPr>
      </w:pPr>
      <w:r w:rsidRPr="00E61985">
        <w:rPr>
          <w:rFonts w:ascii="Helvetica" w:eastAsia="Times New Roman" w:hAnsi="Helvetica" w:cs="Helvetica"/>
          <w:color w:val="333333"/>
          <w:lang w:eastAsia="en-GB"/>
        </w:rPr>
        <w:t>The pitch was fenced in, a requirement for progression through the higher levels of non league football, and work began on the Clubhouse you see today in the 1980’s, with players and officials digging out foundations by hand.</w:t>
      </w:r>
    </w:p>
    <w:p w14:paraId="3B2B52EA" w14:textId="77777777" w:rsidR="00485D97" w:rsidRPr="00E61985" w:rsidRDefault="00485D97" w:rsidP="00485D97">
      <w:pPr>
        <w:shd w:val="clear" w:color="auto" w:fill="FFFFFF"/>
        <w:spacing w:after="135" w:line="240" w:lineRule="auto"/>
        <w:rPr>
          <w:rFonts w:ascii="Helvetica" w:eastAsia="Times New Roman" w:hAnsi="Helvetica" w:cs="Helvetica"/>
          <w:color w:val="333333"/>
          <w:lang w:eastAsia="en-GB"/>
        </w:rPr>
      </w:pPr>
      <w:r w:rsidRPr="00E61985">
        <w:rPr>
          <w:rFonts w:ascii="Helvetica" w:eastAsia="Times New Roman" w:hAnsi="Helvetica" w:cs="Helvetica"/>
          <w:color w:val="333333"/>
          <w:lang w:eastAsia="en-GB"/>
        </w:rPr>
        <w:t>The bar in the Clubhouse was salvaged from the Wheatsheaf pub in Stourport town centre when it went through some extensive refurbishment, and the Club was decorated in the current style by decorator and committee man Dave Watts, who is sadly no longer with us.</w:t>
      </w:r>
    </w:p>
    <w:p w14:paraId="0818C004" w14:textId="77777777" w:rsidR="00485D97" w:rsidRPr="00E61985" w:rsidRDefault="00485D97" w:rsidP="00485D97">
      <w:pPr>
        <w:shd w:val="clear" w:color="auto" w:fill="FFFFFF"/>
        <w:spacing w:after="135" w:line="240" w:lineRule="auto"/>
        <w:rPr>
          <w:rFonts w:ascii="Helvetica" w:eastAsia="Times New Roman" w:hAnsi="Helvetica" w:cs="Helvetica"/>
          <w:color w:val="333333"/>
          <w:lang w:eastAsia="en-GB"/>
        </w:rPr>
      </w:pPr>
      <w:r w:rsidRPr="00E61985">
        <w:rPr>
          <w:rFonts w:ascii="Helvetica" w:eastAsia="Times New Roman" w:hAnsi="Helvetica" w:cs="Helvetica"/>
          <w:color w:val="333333"/>
          <w:lang w:eastAsia="en-GB"/>
        </w:rPr>
        <w:t>Pat Lynch and Kidderminster Harriers legend Phil Mullen became the management team in the late 80’s and early 90’s and the Swifts progressed to the Premier Division of the West Midlands League, and won the Worcestershire Senior Urn three times during their spell in charge.</w:t>
      </w:r>
    </w:p>
    <w:p w14:paraId="388B073C" w14:textId="77777777" w:rsidR="00485D97" w:rsidRPr="00E61985" w:rsidRDefault="00485D97" w:rsidP="00485D97">
      <w:pPr>
        <w:shd w:val="clear" w:color="auto" w:fill="FFFFFF"/>
        <w:spacing w:after="135" w:line="240" w:lineRule="auto"/>
        <w:rPr>
          <w:rFonts w:ascii="Helvetica" w:eastAsia="Times New Roman" w:hAnsi="Helvetica" w:cs="Helvetica"/>
          <w:color w:val="333333"/>
          <w:lang w:eastAsia="en-GB"/>
        </w:rPr>
      </w:pPr>
      <w:r w:rsidRPr="00E61985">
        <w:rPr>
          <w:rFonts w:ascii="Helvetica" w:eastAsia="Times New Roman" w:hAnsi="Helvetica" w:cs="Helvetica"/>
          <w:color w:val="333333"/>
          <w:lang w:eastAsia="en-GB"/>
        </w:rPr>
        <w:t>Chris Reynolds took over as Chairman in 1992 and John McDonald secured funding for the building of the new stand in the same year. Despite the team finishing runners up in the Premier Division in 1994, they failed to gain promotion to the new Midland Football Alliance.</w:t>
      </w:r>
    </w:p>
    <w:p w14:paraId="48A161F6" w14:textId="77777777" w:rsidR="00485D97" w:rsidRPr="00E61985" w:rsidRDefault="00485D97" w:rsidP="00485D97">
      <w:pPr>
        <w:shd w:val="clear" w:color="auto" w:fill="FFFFFF"/>
        <w:spacing w:after="135" w:line="240" w:lineRule="auto"/>
        <w:rPr>
          <w:rFonts w:ascii="Helvetica" w:eastAsia="Times New Roman" w:hAnsi="Helvetica" w:cs="Helvetica"/>
          <w:color w:val="333333"/>
          <w:lang w:eastAsia="en-GB"/>
        </w:rPr>
      </w:pPr>
      <w:r w:rsidRPr="00E61985">
        <w:rPr>
          <w:rFonts w:ascii="Helvetica" w:eastAsia="Times New Roman" w:hAnsi="Helvetica" w:cs="Helvetica"/>
          <w:color w:val="333333"/>
          <w:lang w:eastAsia="en-GB"/>
        </w:rPr>
        <w:t xml:space="preserve">That promotion came 4 years later, in 1998, and in 2001, with Rod Brown in charge, Stourport Swifts took and incredible </w:t>
      </w:r>
      <w:r>
        <w:rPr>
          <w:rFonts w:ascii="Helvetica" w:eastAsia="Times New Roman" w:hAnsi="Helvetica" w:cs="Helvetica"/>
          <w:color w:val="333333"/>
          <w:lang w:eastAsia="en-GB"/>
        </w:rPr>
        <w:t>66</w:t>
      </w:r>
      <w:r w:rsidRPr="00E61985">
        <w:rPr>
          <w:rFonts w:ascii="Helvetica" w:eastAsia="Times New Roman" w:hAnsi="Helvetica" w:cs="Helvetica"/>
          <w:color w:val="333333"/>
          <w:lang w:eastAsia="en-GB"/>
        </w:rPr>
        <w:t xml:space="preserve"> points from their last </w:t>
      </w:r>
      <w:r>
        <w:rPr>
          <w:rFonts w:ascii="Helvetica" w:eastAsia="Times New Roman" w:hAnsi="Helvetica" w:cs="Helvetica"/>
          <w:color w:val="333333"/>
          <w:lang w:eastAsia="en-GB"/>
        </w:rPr>
        <w:t>26</w:t>
      </w:r>
      <w:r w:rsidRPr="00E61985">
        <w:rPr>
          <w:rFonts w:ascii="Helvetica" w:eastAsia="Times New Roman" w:hAnsi="Helvetica" w:cs="Helvetica"/>
          <w:color w:val="333333"/>
          <w:lang w:eastAsia="en-GB"/>
        </w:rPr>
        <w:t xml:space="preserve"> matches of the season</w:t>
      </w:r>
      <w:r>
        <w:rPr>
          <w:rFonts w:ascii="Helvetica" w:eastAsia="Times New Roman" w:hAnsi="Helvetica" w:cs="Helvetica"/>
          <w:color w:val="333333"/>
          <w:lang w:eastAsia="en-GB"/>
        </w:rPr>
        <w:t xml:space="preserve"> (W20 D6)</w:t>
      </w:r>
      <w:r w:rsidRPr="00E61985">
        <w:rPr>
          <w:rFonts w:ascii="Helvetica" w:eastAsia="Times New Roman" w:hAnsi="Helvetica" w:cs="Helvetica"/>
          <w:color w:val="333333"/>
          <w:lang w:eastAsia="en-GB"/>
        </w:rPr>
        <w:t xml:space="preserve"> to pip Rushall Olympic to the Midland Football Alliance title by ONE GOAL. Lee Booth scored 40 goals that season, and Rod Brown was voted Manager of the Year.</w:t>
      </w:r>
    </w:p>
    <w:tbl>
      <w:tblPr>
        <w:tblW w:w="11300" w:type="dxa"/>
        <w:tblLook w:val="04A0" w:firstRow="1" w:lastRow="0" w:firstColumn="1" w:lastColumn="0" w:noHBand="0" w:noVBand="1"/>
      </w:tblPr>
      <w:tblGrid>
        <w:gridCol w:w="7460"/>
        <w:gridCol w:w="480"/>
        <w:gridCol w:w="480"/>
        <w:gridCol w:w="480"/>
        <w:gridCol w:w="480"/>
        <w:gridCol w:w="551"/>
        <w:gridCol w:w="480"/>
        <w:gridCol w:w="498"/>
        <w:gridCol w:w="495"/>
      </w:tblGrid>
      <w:tr w:rsidR="00485D97" w:rsidRPr="002957C3" w14:paraId="68809CD6" w14:textId="77777777" w:rsidTr="00C235FD">
        <w:trPr>
          <w:trHeight w:val="420"/>
        </w:trPr>
        <w:tc>
          <w:tcPr>
            <w:tcW w:w="11300" w:type="dxa"/>
            <w:gridSpan w:val="9"/>
            <w:tcBorders>
              <w:top w:val="nil"/>
              <w:left w:val="nil"/>
              <w:bottom w:val="nil"/>
              <w:right w:val="nil"/>
            </w:tcBorders>
            <w:noWrap/>
            <w:vAlign w:val="bottom"/>
            <w:hideMark/>
          </w:tcPr>
          <w:p w14:paraId="7237FA0C" w14:textId="77777777" w:rsidR="00485D97" w:rsidRPr="002957C3" w:rsidRDefault="00485D97" w:rsidP="00C235FD">
            <w:pPr>
              <w:spacing w:after="0" w:line="240" w:lineRule="auto"/>
              <w:rPr>
                <w:rFonts w:ascii="Calibri" w:eastAsia="Times New Roman" w:hAnsi="Calibri" w:cs="Calibri"/>
                <w:b/>
                <w:bCs/>
                <w:color w:val="000000"/>
                <w:sz w:val="32"/>
                <w:szCs w:val="32"/>
                <w:lang w:eastAsia="en-GB"/>
              </w:rPr>
            </w:pPr>
            <w:bookmarkStart w:id="0" w:name="_Hlk34946801"/>
            <w:r w:rsidRPr="002957C3">
              <w:rPr>
                <w:rFonts w:ascii="Calibri" w:eastAsia="Times New Roman" w:hAnsi="Calibri" w:cs="Calibri"/>
                <w:b/>
                <w:bCs/>
                <w:color w:val="000000"/>
                <w:sz w:val="32"/>
                <w:szCs w:val="32"/>
                <w:lang w:eastAsia="en-GB"/>
              </w:rPr>
              <w:t>Midland Alliance - Top of Table 2000 -</w:t>
            </w:r>
            <w:r>
              <w:rPr>
                <w:rFonts w:ascii="Calibri" w:eastAsia="Times New Roman" w:hAnsi="Calibri" w:cs="Calibri"/>
                <w:b/>
                <w:bCs/>
                <w:color w:val="000000"/>
                <w:sz w:val="32"/>
                <w:szCs w:val="32"/>
                <w:lang w:eastAsia="en-GB"/>
              </w:rPr>
              <w:t xml:space="preserve"> </w:t>
            </w:r>
            <w:r w:rsidRPr="002957C3">
              <w:rPr>
                <w:rFonts w:ascii="Calibri" w:eastAsia="Times New Roman" w:hAnsi="Calibri" w:cs="Calibri"/>
                <w:b/>
                <w:bCs/>
                <w:color w:val="000000"/>
                <w:sz w:val="32"/>
                <w:szCs w:val="32"/>
                <w:lang w:eastAsia="en-GB"/>
              </w:rPr>
              <w:t>2001 season</w:t>
            </w:r>
          </w:p>
        </w:tc>
      </w:tr>
      <w:tr w:rsidR="00485D97" w:rsidRPr="002957C3" w14:paraId="1794FFCD" w14:textId="77777777" w:rsidTr="00C235FD">
        <w:trPr>
          <w:trHeight w:val="290"/>
        </w:trPr>
        <w:tc>
          <w:tcPr>
            <w:tcW w:w="7460" w:type="dxa"/>
            <w:tcBorders>
              <w:top w:val="nil"/>
              <w:left w:val="nil"/>
              <w:bottom w:val="nil"/>
              <w:right w:val="nil"/>
            </w:tcBorders>
            <w:noWrap/>
            <w:vAlign w:val="bottom"/>
            <w:hideMark/>
          </w:tcPr>
          <w:p w14:paraId="290DAEF6" w14:textId="77777777" w:rsidR="00485D97" w:rsidRPr="002957C3" w:rsidRDefault="00485D97" w:rsidP="00C235FD">
            <w:pPr>
              <w:spacing w:after="0" w:line="240" w:lineRule="auto"/>
              <w:rPr>
                <w:rFonts w:ascii="Calibri" w:eastAsia="Times New Roman" w:hAnsi="Calibri" w:cs="Calibri"/>
                <w:b/>
                <w:bCs/>
                <w:color w:val="000000"/>
                <w:sz w:val="32"/>
                <w:szCs w:val="32"/>
                <w:lang w:eastAsia="en-GB"/>
              </w:rPr>
            </w:pPr>
          </w:p>
        </w:tc>
        <w:tc>
          <w:tcPr>
            <w:tcW w:w="480" w:type="dxa"/>
            <w:tcBorders>
              <w:top w:val="nil"/>
              <w:left w:val="nil"/>
              <w:bottom w:val="nil"/>
              <w:right w:val="nil"/>
            </w:tcBorders>
            <w:noWrap/>
            <w:vAlign w:val="bottom"/>
            <w:hideMark/>
          </w:tcPr>
          <w:p w14:paraId="0CFDD874" w14:textId="77777777" w:rsidR="00485D97" w:rsidRPr="002957C3" w:rsidRDefault="00485D97" w:rsidP="00C235FD">
            <w:pPr>
              <w:spacing w:after="0" w:line="240" w:lineRule="auto"/>
              <w:jc w:val="center"/>
              <w:rPr>
                <w:rFonts w:ascii="Calibri" w:eastAsia="Times New Roman" w:hAnsi="Calibri" w:cs="Calibri"/>
                <w:b/>
                <w:bCs/>
                <w:color w:val="000000"/>
                <w:lang w:eastAsia="en-GB"/>
              </w:rPr>
            </w:pPr>
            <w:r w:rsidRPr="002957C3">
              <w:rPr>
                <w:rFonts w:ascii="Calibri" w:eastAsia="Times New Roman" w:hAnsi="Calibri" w:cs="Calibri"/>
                <w:b/>
                <w:bCs/>
                <w:color w:val="000000"/>
                <w:lang w:eastAsia="en-GB"/>
              </w:rPr>
              <w:t>P</w:t>
            </w:r>
          </w:p>
        </w:tc>
        <w:tc>
          <w:tcPr>
            <w:tcW w:w="480" w:type="dxa"/>
            <w:tcBorders>
              <w:top w:val="nil"/>
              <w:left w:val="nil"/>
              <w:bottom w:val="nil"/>
              <w:right w:val="nil"/>
            </w:tcBorders>
            <w:noWrap/>
            <w:vAlign w:val="bottom"/>
            <w:hideMark/>
          </w:tcPr>
          <w:p w14:paraId="01659FC1" w14:textId="77777777" w:rsidR="00485D97" w:rsidRPr="002957C3" w:rsidRDefault="00485D97" w:rsidP="00C235FD">
            <w:pPr>
              <w:spacing w:after="0" w:line="240" w:lineRule="auto"/>
              <w:jc w:val="center"/>
              <w:rPr>
                <w:rFonts w:ascii="Calibri" w:eastAsia="Times New Roman" w:hAnsi="Calibri" w:cs="Calibri"/>
                <w:b/>
                <w:bCs/>
                <w:color w:val="000000"/>
                <w:lang w:eastAsia="en-GB"/>
              </w:rPr>
            </w:pPr>
            <w:r w:rsidRPr="002957C3">
              <w:rPr>
                <w:rFonts w:ascii="Calibri" w:eastAsia="Times New Roman" w:hAnsi="Calibri" w:cs="Calibri"/>
                <w:b/>
                <w:bCs/>
                <w:color w:val="000000"/>
                <w:lang w:eastAsia="en-GB"/>
              </w:rPr>
              <w:t>W</w:t>
            </w:r>
          </w:p>
        </w:tc>
        <w:tc>
          <w:tcPr>
            <w:tcW w:w="480" w:type="dxa"/>
            <w:tcBorders>
              <w:top w:val="nil"/>
              <w:left w:val="nil"/>
              <w:bottom w:val="nil"/>
              <w:right w:val="nil"/>
            </w:tcBorders>
            <w:noWrap/>
            <w:vAlign w:val="bottom"/>
            <w:hideMark/>
          </w:tcPr>
          <w:p w14:paraId="32AE58C6" w14:textId="77777777" w:rsidR="00485D97" w:rsidRPr="002957C3" w:rsidRDefault="00485D97" w:rsidP="00C235FD">
            <w:pPr>
              <w:spacing w:after="0" w:line="240" w:lineRule="auto"/>
              <w:jc w:val="center"/>
              <w:rPr>
                <w:rFonts w:ascii="Calibri" w:eastAsia="Times New Roman" w:hAnsi="Calibri" w:cs="Calibri"/>
                <w:b/>
                <w:bCs/>
                <w:color w:val="000000"/>
                <w:lang w:eastAsia="en-GB"/>
              </w:rPr>
            </w:pPr>
            <w:r w:rsidRPr="002957C3">
              <w:rPr>
                <w:rFonts w:ascii="Calibri" w:eastAsia="Times New Roman" w:hAnsi="Calibri" w:cs="Calibri"/>
                <w:b/>
                <w:bCs/>
                <w:color w:val="000000"/>
                <w:lang w:eastAsia="en-GB"/>
              </w:rPr>
              <w:t>D</w:t>
            </w:r>
          </w:p>
        </w:tc>
        <w:tc>
          <w:tcPr>
            <w:tcW w:w="480" w:type="dxa"/>
            <w:tcBorders>
              <w:top w:val="nil"/>
              <w:left w:val="nil"/>
              <w:bottom w:val="nil"/>
              <w:right w:val="nil"/>
            </w:tcBorders>
            <w:noWrap/>
            <w:vAlign w:val="bottom"/>
            <w:hideMark/>
          </w:tcPr>
          <w:p w14:paraId="65907D78" w14:textId="77777777" w:rsidR="00485D97" w:rsidRPr="002957C3" w:rsidRDefault="00485D97" w:rsidP="00C235FD">
            <w:pPr>
              <w:spacing w:after="0" w:line="240" w:lineRule="auto"/>
              <w:jc w:val="center"/>
              <w:rPr>
                <w:rFonts w:ascii="Calibri" w:eastAsia="Times New Roman" w:hAnsi="Calibri" w:cs="Calibri"/>
                <w:b/>
                <w:bCs/>
                <w:color w:val="000000"/>
                <w:lang w:eastAsia="en-GB"/>
              </w:rPr>
            </w:pPr>
            <w:r w:rsidRPr="002957C3">
              <w:rPr>
                <w:rFonts w:ascii="Calibri" w:eastAsia="Times New Roman" w:hAnsi="Calibri" w:cs="Calibri"/>
                <w:b/>
                <w:bCs/>
                <w:color w:val="000000"/>
                <w:lang w:eastAsia="en-GB"/>
              </w:rPr>
              <w:t>L</w:t>
            </w:r>
          </w:p>
        </w:tc>
        <w:tc>
          <w:tcPr>
            <w:tcW w:w="480" w:type="dxa"/>
            <w:tcBorders>
              <w:top w:val="nil"/>
              <w:left w:val="nil"/>
              <w:bottom w:val="nil"/>
              <w:right w:val="nil"/>
            </w:tcBorders>
            <w:noWrap/>
            <w:vAlign w:val="bottom"/>
            <w:hideMark/>
          </w:tcPr>
          <w:p w14:paraId="732A4C41" w14:textId="77777777" w:rsidR="00485D97" w:rsidRPr="002957C3" w:rsidRDefault="00485D97" w:rsidP="00C235FD">
            <w:pPr>
              <w:spacing w:after="0" w:line="240" w:lineRule="auto"/>
              <w:jc w:val="center"/>
              <w:rPr>
                <w:rFonts w:ascii="Calibri" w:eastAsia="Times New Roman" w:hAnsi="Calibri" w:cs="Calibri"/>
                <w:b/>
                <w:bCs/>
                <w:color w:val="000000"/>
                <w:lang w:eastAsia="en-GB"/>
              </w:rPr>
            </w:pPr>
            <w:r w:rsidRPr="002957C3">
              <w:rPr>
                <w:rFonts w:ascii="Calibri" w:eastAsia="Times New Roman" w:hAnsi="Calibri" w:cs="Calibri"/>
                <w:b/>
                <w:bCs/>
                <w:color w:val="000000"/>
                <w:lang w:eastAsia="en-GB"/>
              </w:rPr>
              <w:t>F</w:t>
            </w:r>
          </w:p>
        </w:tc>
        <w:tc>
          <w:tcPr>
            <w:tcW w:w="480" w:type="dxa"/>
            <w:tcBorders>
              <w:top w:val="nil"/>
              <w:left w:val="nil"/>
              <w:bottom w:val="nil"/>
              <w:right w:val="nil"/>
            </w:tcBorders>
            <w:noWrap/>
            <w:vAlign w:val="bottom"/>
            <w:hideMark/>
          </w:tcPr>
          <w:p w14:paraId="38BC5219" w14:textId="77777777" w:rsidR="00485D97" w:rsidRPr="002957C3" w:rsidRDefault="00485D97" w:rsidP="00C235FD">
            <w:pPr>
              <w:spacing w:after="0" w:line="240" w:lineRule="auto"/>
              <w:jc w:val="center"/>
              <w:rPr>
                <w:rFonts w:ascii="Calibri" w:eastAsia="Times New Roman" w:hAnsi="Calibri" w:cs="Calibri"/>
                <w:b/>
                <w:bCs/>
                <w:color w:val="000000"/>
                <w:lang w:eastAsia="en-GB"/>
              </w:rPr>
            </w:pPr>
            <w:r w:rsidRPr="002957C3">
              <w:rPr>
                <w:rFonts w:ascii="Calibri" w:eastAsia="Times New Roman" w:hAnsi="Calibri" w:cs="Calibri"/>
                <w:b/>
                <w:bCs/>
                <w:color w:val="000000"/>
                <w:lang w:eastAsia="en-GB"/>
              </w:rPr>
              <w:t>A</w:t>
            </w:r>
          </w:p>
        </w:tc>
        <w:tc>
          <w:tcPr>
            <w:tcW w:w="480" w:type="dxa"/>
            <w:tcBorders>
              <w:top w:val="nil"/>
              <w:left w:val="nil"/>
              <w:bottom w:val="nil"/>
              <w:right w:val="nil"/>
            </w:tcBorders>
            <w:noWrap/>
            <w:vAlign w:val="bottom"/>
            <w:hideMark/>
          </w:tcPr>
          <w:p w14:paraId="2BA665EB" w14:textId="77777777" w:rsidR="00485D97" w:rsidRPr="002957C3" w:rsidRDefault="00485D97" w:rsidP="00C235FD">
            <w:pPr>
              <w:spacing w:after="0" w:line="240" w:lineRule="auto"/>
              <w:jc w:val="center"/>
              <w:rPr>
                <w:rFonts w:ascii="Calibri" w:eastAsia="Times New Roman" w:hAnsi="Calibri" w:cs="Calibri"/>
                <w:b/>
                <w:bCs/>
                <w:color w:val="000000"/>
                <w:lang w:eastAsia="en-GB"/>
              </w:rPr>
            </w:pPr>
            <w:r w:rsidRPr="002957C3">
              <w:rPr>
                <w:rFonts w:ascii="Calibri" w:eastAsia="Times New Roman" w:hAnsi="Calibri" w:cs="Calibri"/>
                <w:b/>
                <w:bCs/>
                <w:color w:val="000000"/>
                <w:lang w:eastAsia="en-GB"/>
              </w:rPr>
              <w:t>Pts</w:t>
            </w:r>
          </w:p>
        </w:tc>
        <w:tc>
          <w:tcPr>
            <w:tcW w:w="480" w:type="dxa"/>
            <w:tcBorders>
              <w:top w:val="nil"/>
              <w:left w:val="nil"/>
              <w:bottom w:val="nil"/>
              <w:right w:val="nil"/>
            </w:tcBorders>
            <w:noWrap/>
            <w:vAlign w:val="bottom"/>
            <w:hideMark/>
          </w:tcPr>
          <w:p w14:paraId="29A0C43C" w14:textId="77777777" w:rsidR="00485D97" w:rsidRPr="002957C3" w:rsidRDefault="00485D97" w:rsidP="00C235FD">
            <w:pPr>
              <w:spacing w:after="0" w:line="240" w:lineRule="auto"/>
              <w:jc w:val="center"/>
              <w:rPr>
                <w:rFonts w:ascii="Calibri" w:eastAsia="Times New Roman" w:hAnsi="Calibri" w:cs="Calibri"/>
                <w:b/>
                <w:bCs/>
                <w:color w:val="000000"/>
                <w:lang w:eastAsia="en-GB"/>
              </w:rPr>
            </w:pPr>
            <w:r w:rsidRPr="002957C3">
              <w:rPr>
                <w:rFonts w:ascii="Calibri" w:eastAsia="Times New Roman" w:hAnsi="Calibri" w:cs="Calibri"/>
                <w:b/>
                <w:bCs/>
                <w:color w:val="000000"/>
                <w:lang w:eastAsia="en-GB"/>
              </w:rPr>
              <w:t>GD</w:t>
            </w:r>
          </w:p>
        </w:tc>
      </w:tr>
      <w:tr w:rsidR="00485D97" w:rsidRPr="002957C3" w14:paraId="074E1DA2" w14:textId="77777777" w:rsidTr="00C235FD">
        <w:trPr>
          <w:trHeight w:val="290"/>
        </w:trPr>
        <w:tc>
          <w:tcPr>
            <w:tcW w:w="7460" w:type="dxa"/>
            <w:tcBorders>
              <w:top w:val="single" w:sz="4" w:space="0" w:color="4472C4"/>
              <w:left w:val="nil"/>
              <w:bottom w:val="nil"/>
              <w:right w:val="nil"/>
            </w:tcBorders>
            <w:shd w:val="clear" w:color="D9E1F2" w:fill="D9E1F2"/>
            <w:noWrap/>
            <w:vAlign w:val="bottom"/>
            <w:hideMark/>
          </w:tcPr>
          <w:p w14:paraId="4A261252" w14:textId="77777777" w:rsidR="00485D97" w:rsidRPr="002957C3" w:rsidRDefault="00485D97" w:rsidP="00C235FD">
            <w:pPr>
              <w:spacing w:after="0" w:line="240" w:lineRule="auto"/>
              <w:rPr>
                <w:rFonts w:ascii="Calibri" w:eastAsia="Times New Roman" w:hAnsi="Calibri" w:cs="Calibri"/>
                <w:b/>
                <w:bCs/>
                <w:color w:val="305496"/>
                <w:lang w:eastAsia="en-GB"/>
              </w:rPr>
            </w:pPr>
            <w:r w:rsidRPr="002957C3">
              <w:rPr>
                <w:rFonts w:ascii="Calibri" w:eastAsia="Times New Roman" w:hAnsi="Calibri" w:cs="Calibri"/>
                <w:b/>
                <w:bCs/>
                <w:color w:val="305496"/>
                <w:lang w:eastAsia="en-GB"/>
              </w:rPr>
              <w:t>Stourport Swifts</w:t>
            </w:r>
          </w:p>
        </w:tc>
        <w:tc>
          <w:tcPr>
            <w:tcW w:w="480" w:type="dxa"/>
            <w:tcBorders>
              <w:top w:val="single" w:sz="4" w:space="0" w:color="4472C4"/>
              <w:left w:val="nil"/>
              <w:bottom w:val="nil"/>
              <w:right w:val="nil"/>
            </w:tcBorders>
            <w:shd w:val="clear" w:color="D9E1F2" w:fill="D9E1F2"/>
            <w:noWrap/>
            <w:vAlign w:val="bottom"/>
            <w:hideMark/>
          </w:tcPr>
          <w:p w14:paraId="3199AC21" w14:textId="77777777" w:rsidR="00485D97" w:rsidRPr="002957C3" w:rsidRDefault="00485D97" w:rsidP="00C235FD">
            <w:pPr>
              <w:spacing w:after="0" w:line="240" w:lineRule="auto"/>
              <w:jc w:val="center"/>
              <w:rPr>
                <w:rFonts w:ascii="Calibri" w:eastAsia="Times New Roman" w:hAnsi="Calibri" w:cs="Calibri"/>
                <w:b/>
                <w:bCs/>
                <w:color w:val="305496"/>
                <w:lang w:eastAsia="en-GB"/>
              </w:rPr>
            </w:pPr>
            <w:r w:rsidRPr="002957C3">
              <w:rPr>
                <w:rFonts w:ascii="Calibri" w:eastAsia="Times New Roman" w:hAnsi="Calibri" w:cs="Calibri"/>
                <w:b/>
                <w:bCs/>
                <w:color w:val="305496"/>
                <w:lang w:eastAsia="en-GB"/>
              </w:rPr>
              <w:t>42</w:t>
            </w:r>
          </w:p>
        </w:tc>
        <w:tc>
          <w:tcPr>
            <w:tcW w:w="480" w:type="dxa"/>
            <w:tcBorders>
              <w:top w:val="single" w:sz="4" w:space="0" w:color="4472C4"/>
              <w:left w:val="nil"/>
              <w:bottom w:val="nil"/>
              <w:right w:val="nil"/>
            </w:tcBorders>
            <w:shd w:val="clear" w:color="D9E1F2" w:fill="D9E1F2"/>
            <w:noWrap/>
            <w:vAlign w:val="bottom"/>
            <w:hideMark/>
          </w:tcPr>
          <w:p w14:paraId="6F6D4DBE" w14:textId="77777777" w:rsidR="00485D97" w:rsidRPr="002957C3" w:rsidRDefault="00485D97" w:rsidP="00C235FD">
            <w:pPr>
              <w:spacing w:after="0" w:line="240" w:lineRule="auto"/>
              <w:jc w:val="center"/>
              <w:rPr>
                <w:rFonts w:ascii="Calibri" w:eastAsia="Times New Roman" w:hAnsi="Calibri" w:cs="Calibri"/>
                <w:b/>
                <w:bCs/>
                <w:color w:val="305496"/>
                <w:lang w:eastAsia="en-GB"/>
              </w:rPr>
            </w:pPr>
            <w:r w:rsidRPr="002957C3">
              <w:rPr>
                <w:rFonts w:ascii="Calibri" w:eastAsia="Times New Roman" w:hAnsi="Calibri" w:cs="Calibri"/>
                <w:b/>
                <w:bCs/>
                <w:color w:val="305496"/>
                <w:lang w:eastAsia="en-GB"/>
              </w:rPr>
              <w:t>28</w:t>
            </w:r>
          </w:p>
        </w:tc>
        <w:tc>
          <w:tcPr>
            <w:tcW w:w="480" w:type="dxa"/>
            <w:tcBorders>
              <w:top w:val="single" w:sz="4" w:space="0" w:color="4472C4"/>
              <w:left w:val="nil"/>
              <w:bottom w:val="nil"/>
              <w:right w:val="nil"/>
            </w:tcBorders>
            <w:shd w:val="clear" w:color="D9E1F2" w:fill="D9E1F2"/>
            <w:noWrap/>
            <w:vAlign w:val="bottom"/>
            <w:hideMark/>
          </w:tcPr>
          <w:p w14:paraId="4F4C7778" w14:textId="77777777" w:rsidR="00485D97" w:rsidRPr="002957C3" w:rsidRDefault="00485D97" w:rsidP="00C235FD">
            <w:pPr>
              <w:spacing w:after="0" w:line="240" w:lineRule="auto"/>
              <w:jc w:val="center"/>
              <w:rPr>
                <w:rFonts w:ascii="Calibri" w:eastAsia="Times New Roman" w:hAnsi="Calibri" w:cs="Calibri"/>
                <w:b/>
                <w:bCs/>
                <w:color w:val="305496"/>
                <w:lang w:eastAsia="en-GB"/>
              </w:rPr>
            </w:pPr>
            <w:r w:rsidRPr="002957C3">
              <w:rPr>
                <w:rFonts w:ascii="Calibri" w:eastAsia="Times New Roman" w:hAnsi="Calibri" w:cs="Calibri"/>
                <w:b/>
                <w:bCs/>
                <w:color w:val="305496"/>
                <w:lang w:eastAsia="en-GB"/>
              </w:rPr>
              <w:t>9</w:t>
            </w:r>
          </w:p>
        </w:tc>
        <w:tc>
          <w:tcPr>
            <w:tcW w:w="480" w:type="dxa"/>
            <w:tcBorders>
              <w:top w:val="single" w:sz="4" w:space="0" w:color="4472C4"/>
              <w:left w:val="nil"/>
              <w:bottom w:val="nil"/>
              <w:right w:val="nil"/>
            </w:tcBorders>
            <w:shd w:val="clear" w:color="D9E1F2" w:fill="D9E1F2"/>
            <w:noWrap/>
            <w:vAlign w:val="bottom"/>
            <w:hideMark/>
          </w:tcPr>
          <w:p w14:paraId="439023C4" w14:textId="77777777" w:rsidR="00485D97" w:rsidRPr="002957C3" w:rsidRDefault="00485D97" w:rsidP="00C235FD">
            <w:pPr>
              <w:spacing w:after="0" w:line="240" w:lineRule="auto"/>
              <w:jc w:val="center"/>
              <w:rPr>
                <w:rFonts w:ascii="Calibri" w:eastAsia="Times New Roman" w:hAnsi="Calibri" w:cs="Calibri"/>
                <w:b/>
                <w:bCs/>
                <w:color w:val="305496"/>
                <w:lang w:eastAsia="en-GB"/>
              </w:rPr>
            </w:pPr>
            <w:r w:rsidRPr="002957C3">
              <w:rPr>
                <w:rFonts w:ascii="Calibri" w:eastAsia="Times New Roman" w:hAnsi="Calibri" w:cs="Calibri"/>
                <w:b/>
                <w:bCs/>
                <w:color w:val="305496"/>
                <w:lang w:eastAsia="en-GB"/>
              </w:rPr>
              <w:t>5</w:t>
            </w:r>
          </w:p>
        </w:tc>
        <w:tc>
          <w:tcPr>
            <w:tcW w:w="480" w:type="dxa"/>
            <w:tcBorders>
              <w:top w:val="single" w:sz="4" w:space="0" w:color="4472C4"/>
              <w:left w:val="nil"/>
              <w:bottom w:val="nil"/>
              <w:right w:val="nil"/>
            </w:tcBorders>
            <w:shd w:val="clear" w:color="D9E1F2" w:fill="D9E1F2"/>
            <w:noWrap/>
            <w:vAlign w:val="bottom"/>
            <w:hideMark/>
          </w:tcPr>
          <w:p w14:paraId="0BB8E2A2" w14:textId="77777777" w:rsidR="00485D97" w:rsidRPr="002957C3" w:rsidRDefault="00485D97" w:rsidP="00C235FD">
            <w:pPr>
              <w:spacing w:after="0" w:line="240" w:lineRule="auto"/>
              <w:jc w:val="center"/>
              <w:rPr>
                <w:rFonts w:ascii="Calibri" w:eastAsia="Times New Roman" w:hAnsi="Calibri" w:cs="Calibri"/>
                <w:b/>
                <w:bCs/>
                <w:color w:val="305496"/>
                <w:lang w:eastAsia="en-GB"/>
              </w:rPr>
            </w:pPr>
            <w:r w:rsidRPr="002957C3">
              <w:rPr>
                <w:rFonts w:ascii="Calibri" w:eastAsia="Times New Roman" w:hAnsi="Calibri" w:cs="Calibri"/>
                <w:b/>
                <w:bCs/>
                <w:color w:val="305496"/>
                <w:lang w:eastAsia="en-GB"/>
              </w:rPr>
              <w:t>109</w:t>
            </w:r>
          </w:p>
        </w:tc>
        <w:tc>
          <w:tcPr>
            <w:tcW w:w="480" w:type="dxa"/>
            <w:tcBorders>
              <w:top w:val="single" w:sz="4" w:space="0" w:color="4472C4"/>
              <w:left w:val="nil"/>
              <w:bottom w:val="nil"/>
              <w:right w:val="nil"/>
            </w:tcBorders>
            <w:shd w:val="clear" w:color="D9E1F2" w:fill="D9E1F2"/>
            <w:noWrap/>
            <w:vAlign w:val="bottom"/>
            <w:hideMark/>
          </w:tcPr>
          <w:p w14:paraId="4EDB1ED1" w14:textId="77777777" w:rsidR="00485D97" w:rsidRPr="002957C3" w:rsidRDefault="00485D97" w:rsidP="00C235FD">
            <w:pPr>
              <w:spacing w:after="0" w:line="240" w:lineRule="auto"/>
              <w:jc w:val="center"/>
              <w:rPr>
                <w:rFonts w:ascii="Calibri" w:eastAsia="Times New Roman" w:hAnsi="Calibri" w:cs="Calibri"/>
                <w:b/>
                <w:bCs/>
                <w:color w:val="305496"/>
                <w:lang w:eastAsia="en-GB"/>
              </w:rPr>
            </w:pPr>
            <w:r w:rsidRPr="002957C3">
              <w:rPr>
                <w:rFonts w:ascii="Calibri" w:eastAsia="Times New Roman" w:hAnsi="Calibri" w:cs="Calibri"/>
                <w:b/>
                <w:bCs/>
                <w:color w:val="305496"/>
                <w:lang w:eastAsia="en-GB"/>
              </w:rPr>
              <w:t>38</w:t>
            </w:r>
          </w:p>
        </w:tc>
        <w:tc>
          <w:tcPr>
            <w:tcW w:w="480" w:type="dxa"/>
            <w:tcBorders>
              <w:top w:val="single" w:sz="4" w:space="0" w:color="4472C4"/>
              <w:left w:val="nil"/>
              <w:bottom w:val="nil"/>
              <w:right w:val="nil"/>
            </w:tcBorders>
            <w:shd w:val="clear" w:color="D9E1F2" w:fill="D9E1F2"/>
            <w:noWrap/>
            <w:vAlign w:val="bottom"/>
            <w:hideMark/>
          </w:tcPr>
          <w:p w14:paraId="473A1A15" w14:textId="77777777" w:rsidR="00485D97" w:rsidRPr="002957C3" w:rsidRDefault="00485D97" w:rsidP="00C235FD">
            <w:pPr>
              <w:spacing w:after="0" w:line="240" w:lineRule="auto"/>
              <w:jc w:val="center"/>
              <w:rPr>
                <w:rFonts w:ascii="Calibri" w:eastAsia="Times New Roman" w:hAnsi="Calibri" w:cs="Calibri"/>
                <w:b/>
                <w:bCs/>
                <w:color w:val="305496"/>
                <w:lang w:eastAsia="en-GB"/>
              </w:rPr>
            </w:pPr>
            <w:r w:rsidRPr="002957C3">
              <w:rPr>
                <w:rFonts w:ascii="Calibri" w:eastAsia="Times New Roman" w:hAnsi="Calibri" w:cs="Calibri"/>
                <w:b/>
                <w:bCs/>
                <w:color w:val="305496"/>
                <w:lang w:eastAsia="en-GB"/>
              </w:rPr>
              <w:t>93</w:t>
            </w:r>
          </w:p>
        </w:tc>
        <w:tc>
          <w:tcPr>
            <w:tcW w:w="480" w:type="dxa"/>
            <w:tcBorders>
              <w:top w:val="single" w:sz="4" w:space="0" w:color="4472C4"/>
              <w:left w:val="nil"/>
              <w:bottom w:val="nil"/>
              <w:right w:val="nil"/>
            </w:tcBorders>
            <w:shd w:val="clear" w:color="D9E1F2" w:fill="D9E1F2"/>
            <w:noWrap/>
            <w:vAlign w:val="bottom"/>
            <w:hideMark/>
          </w:tcPr>
          <w:p w14:paraId="1B076F86" w14:textId="77777777" w:rsidR="00485D97" w:rsidRPr="002957C3" w:rsidRDefault="00485D97" w:rsidP="00C235FD">
            <w:pPr>
              <w:spacing w:after="0" w:line="240" w:lineRule="auto"/>
              <w:jc w:val="center"/>
              <w:rPr>
                <w:rFonts w:ascii="Calibri" w:eastAsia="Times New Roman" w:hAnsi="Calibri" w:cs="Calibri"/>
                <w:b/>
                <w:bCs/>
                <w:color w:val="305496"/>
                <w:lang w:eastAsia="en-GB"/>
              </w:rPr>
            </w:pPr>
            <w:r w:rsidRPr="002957C3">
              <w:rPr>
                <w:rFonts w:ascii="Calibri" w:eastAsia="Times New Roman" w:hAnsi="Calibri" w:cs="Calibri"/>
                <w:b/>
                <w:bCs/>
                <w:color w:val="305496"/>
                <w:lang w:eastAsia="en-GB"/>
              </w:rPr>
              <w:t>71</w:t>
            </w:r>
          </w:p>
        </w:tc>
      </w:tr>
      <w:tr w:rsidR="00485D97" w:rsidRPr="002957C3" w14:paraId="4332EFCE" w14:textId="77777777" w:rsidTr="00C235FD">
        <w:trPr>
          <w:trHeight w:val="290"/>
        </w:trPr>
        <w:tc>
          <w:tcPr>
            <w:tcW w:w="7460" w:type="dxa"/>
            <w:tcBorders>
              <w:top w:val="nil"/>
              <w:left w:val="nil"/>
              <w:bottom w:val="nil"/>
              <w:right w:val="nil"/>
            </w:tcBorders>
            <w:noWrap/>
            <w:vAlign w:val="bottom"/>
            <w:hideMark/>
          </w:tcPr>
          <w:p w14:paraId="5AD37AEF" w14:textId="77777777" w:rsidR="00485D97" w:rsidRPr="002957C3" w:rsidRDefault="00485D97" w:rsidP="00C235FD">
            <w:pPr>
              <w:spacing w:after="0" w:line="240" w:lineRule="auto"/>
              <w:rPr>
                <w:rFonts w:ascii="Calibri" w:eastAsia="Times New Roman" w:hAnsi="Calibri" w:cs="Calibri"/>
                <w:color w:val="305496"/>
                <w:lang w:eastAsia="en-GB"/>
              </w:rPr>
            </w:pPr>
            <w:r w:rsidRPr="002957C3">
              <w:rPr>
                <w:rFonts w:ascii="Calibri" w:eastAsia="Times New Roman" w:hAnsi="Calibri" w:cs="Calibri"/>
                <w:color w:val="305496"/>
                <w:lang w:eastAsia="en-GB"/>
              </w:rPr>
              <w:t>Rushall Olympic</w:t>
            </w:r>
          </w:p>
        </w:tc>
        <w:tc>
          <w:tcPr>
            <w:tcW w:w="480" w:type="dxa"/>
            <w:tcBorders>
              <w:top w:val="nil"/>
              <w:left w:val="nil"/>
              <w:bottom w:val="nil"/>
              <w:right w:val="nil"/>
            </w:tcBorders>
            <w:noWrap/>
            <w:vAlign w:val="bottom"/>
            <w:hideMark/>
          </w:tcPr>
          <w:p w14:paraId="7E200DAB"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42</w:t>
            </w:r>
          </w:p>
        </w:tc>
        <w:tc>
          <w:tcPr>
            <w:tcW w:w="480" w:type="dxa"/>
            <w:tcBorders>
              <w:top w:val="nil"/>
              <w:left w:val="nil"/>
              <w:bottom w:val="nil"/>
              <w:right w:val="nil"/>
            </w:tcBorders>
            <w:noWrap/>
            <w:vAlign w:val="bottom"/>
            <w:hideMark/>
          </w:tcPr>
          <w:p w14:paraId="2EB95A13"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28</w:t>
            </w:r>
          </w:p>
        </w:tc>
        <w:tc>
          <w:tcPr>
            <w:tcW w:w="480" w:type="dxa"/>
            <w:tcBorders>
              <w:top w:val="nil"/>
              <w:left w:val="nil"/>
              <w:bottom w:val="nil"/>
              <w:right w:val="nil"/>
            </w:tcBorders>
            <w:noWrap/>
            <w:vAlign w:val="bottom"/>
            <w:hideMark/>
          </w:tcPr>
          <w:p w14:paraId="17C1559C"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9</w:t>
            </w:r>
          </w:p>
        </w:tc>
        <w:tc>
          <w:tcPr>
            <w:tcW w:w="480" w:type="dxa"/>
            <w:tcBorders>
              <w:top w:val="nil"/>
              <w:left w:val="nil"/>
              <w:bottom w:val="nil"/>
              <w:right w:val="nil"/>
            </w:tcBorders>
            <w:noWrap/>
            <w:vAlign w:val="bottom"/>
            <w:hideMark/>
          </w:tcPr>
          <w:p w14:paraId="6EFDF8D1"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5</w:t>
            </w:r>
          </w:p>
        </w:tc>
        <w:tc>
          <w:tcPr>
            <w:tcW w:w="480" w:type="dxa"/>
            <w:tcBorders>
              <w:top w:val="nil"/>
              <w:left w:val="nil"/>
              <w:bottom w:val="nil"/>
              <w:right w:val="nil"/>
            </w:tcBorders>
            <w:noWrap/>
            <w:vAlign w:val="bottom"/>
            <w:hideMark/>
          </w:tcPr>
          <w:p w14:paraId="203F5E24"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98</w:t>
            </w:r>
          </w:p>
        </w:tc>
        <w:tc>
          <w:tcPr>
            <w:tcW w:w="480" w:type="dxa"/>
            <w:tcBorders>
              <w:top w:val="nil"/>
              <w:left w:val="nil"/>
              <w:bottom w:val="nil"/>
              <w:right w:val="nil"/>
            </w:tcBorders>
            <w:noWrap/>
            <w:vAlign w:val="bottom"/>
            <w:hideMark/>
          </w:tcPr>
          <w:p w14:paraId="3A0B5A6E"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28</w:t>
            </w:r>
          </w:p>
        </w:tc>
        <w:tc>
          <w:tcPr>
            <w:tcW w:w="480" w:type="dxa"/>
            <w:tcBorders>
              <w:top w:val="nil"/>
              <w:left w:val="nil"/>
              <w:bottom w:val="nil"/>
              <w:right w:val="nil"/>
            </w:tcBorders>
            <w:noWrap/>
            <w:vAlign w:val="bottom"/>
            <w:hideMark/>
          </w:tcPr>
          <w:p w14:paraId="6098EF26"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93</w:t>
            </w:r>
          </w:p>
        </w:tc>
        <w:tc>
          <w:tcPr>
            <w:tcW w:w="480" w:type="dxa"/>
            <w:tcBorders>
              <w:top w:val="nil"/>
              <w:left w:val="nil"/>
              <w:bottom w:val="nil"/>
              <w:right w:val="nil"/>
            </w:tcBorders>
            <w:noWrap/>
            <w:vAlign w:val="bottom"/>
            <w:hideMark/>
          </w:tcPr>
          <w:p w14:paraId="661B5FB1"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70</w:t>
            </w:r>
          </w:p>
        </w:tc>
      </w:tr>
      <w:tr w:rsidR="00485D97" w:rsidRPr="002957C3" w14:paraId="346362A4" w14:textId="77777777" w:rsidTr="00C235FD">
        <w:trPr>
          <w:trHeight w:val="290"/>
        </w:trPr>
        <w:tc>
          <w:tcPr>
            <w:tcW w:w="7460" w:type="dxa"/>
            <w:tcBorders>
              <w:top w:val="nil"/>
              <w:left w:val="nil"/>
              <w:bottom w:val="nil"/>
              <w:right w:val="nil"/>
            </w:tcBorders>
            <w:shd w:val="clear" w:color="D9E1F2" w:fill="D9E1F2"/>
            <w:noWrap/>
            <w:vAlign w:val="bottom"/>
            <w:hideMark/>
          </w:tcPr>
          <w:p w14:paraId="142677E6" w14:textId="77777777" w:rsidR="00485D97" w:rsidRPr="002957C3" w:rsidRDefault="00485D97" w:rsidP="00C235FD">
            <w:pPr>
              <w:spacing w:after="0" w:line="240" w:lineRule="auto"/>
              <w:rPr>
                <w:rFonts w:ascii="Calibri" w:eastAsia="Times New Roman" w:hAnsi="Calibri" w:cs="Calibri"/>
                <w:color w:val="305496"/>
                <w:lang w:eastAsia="en-GB"/>
              </w:rPr>
            </w:pPr>
            <w:r w:rsidRPr="002957C3">
              <w:rPr>
                <w:rFonts w:ascii="Calibri" w:eastAsia="Times New Roman" w:hAnsi="Calibri" w:cs="Calibri"/>
                <w:color w:val="305496"/>
                <w:lang w:eastAsia="en-GB"/>
              </w:rPr>
              <w:t>Barwell</w:t>
            </w:r>
          </w:p>
        </w:tc>
        <w:tc>
          <w:tcPr>
            <w:tcW w:w="480" w:type="dxa"/>
            <w:tcBorders>
              <w:top w:val="nil"/>
              <w:left w:val="nil"/>
              <w:bottom w:val="nil"/>
              <w:right w:val="nil"/>
            </w:tcBorders>
            <w:shd w:val="clear" w:color="D9E1F2" w:fill="D9E1F2"/>
            <w:noWrap/>
            <w:vAlign w:val="bottom"/>
            <w:hideMark/>
          </w:tcPr>
          <w:p w14:paraId="22D25FAA"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42</w:t>
            </w:r>
          </w:p>
        </w:tc>
        <w:tc>
          <w:tcPr>
            <w:tcW w:w="480" w:type="dxa"/>
            <w:tcBorders>
              <w:top w:val="nil"/>
              <w:left w:val="nil"/>
              <w:bottom w:val="nil"/>
              <w:right w:val="nil"/>
            </w:tcBorders>
            <w:shd w:val="clear" w:color="D9E1F2" w:fill="D9E1F2"/>
            <w:noWrap/>
            <w:vAlign w:val="bottom"/>
            <w:hideMark/>
          </w:tcPr>
          <w:p w14:paraId="7BACBD91"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26</w:t>
            </w:r>
          </w:p>
        </w:tc>
        <w:tc>
          <w:tcPr>
            <w:tcW w:w="480" w:type="dxa"/>
            <w:tcBorders>
              <w:top w:val="nil"/>
              <w:left w:val="nil"/>
              <w:bottom w:val="nil"/>
              <w:right w:val="nil"/>
            </w:tcBorders>
            <w:shd w:val="clear" w:color="D9E1F2" w:fill="D9E1F2"/>
            <w:noWrap/>
            <w:vAlign w:val="bottom"/>
            <w:hideMark/>
          </w:tcPr>
          <w:p w14:paraId="2CF16873"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11</w:t>
            </w:r>
          </w:p>
        </w:tc>
        <w:tc>
          <w:tcPr>
            <w:tcW w:w="480" w:type="dxa"/>
            <w:tcBorders>
              <w:top w:val="nil"/>
              <w:left w:val="nil"/>
              <w:bottom w:val="nil"/>
              <w:right w:val="nil"/>
            </w:tcBorders>
            <w:shd w:val="clear" w:color="D9E1F2" w:fill="D9E1F2"/>
            <w:noWrap/>
            <w:vAlign w:val="bottom"/>
            <w:hideMark/>
          </w:tcPr>
          <w:p w14:paraId="4440D885"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5</w:t>
            </w:r>
          </w:p>
        </w:tc>
        <w:tc>
          <w:tcPr>
            <w:tcW w:w="480" w:type="dxa"/>
            <w:tcBorders>
              <w:top w:val="nil"/>
              <w:left w:val="nil"/>
              <w:bottom w:val="nil"/>
              <w:right w:val="nil"/>
            </w:tcBorders>
            <w:shd w:val="clear" w:color="D9E1F2" w:fill="D9E1F2"/>
            <w:noWrap/>
            <w:vAlign w:val="bottom"/>
            <w:hideMark/>
          </w:tcPr>
          <w:p w14:paraId="06BF50DE"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74</w:t>
            </w:r>
          </w:p>
        </w:tc>
        <w:tc>
          <w:tcPr>
            <w:tcW w:w="480" w:type="dxa"/>
            <w:tcBorders>
              <w:top w:val="nil"/>
              <w:left w:val="nil"/>
              <w:bottom w:val="nil"/>
              <w:right w:val="nil"/>
            </w:tcBorders>
            <w:shd w:val="clear" w:color="D9E1F2" w:fill="D9E1F2"/>
            <w:noWrap/>
            <w:vAlign w:val="bottom"/>
            <w:hideMark/>
          </w:tcPr>
          <w:p w14:paraId="748E135C"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35</w:t>
            </w:r>
          </w:p>
        </w:tc>
        <w:tc>
          <w:tcPr>
            <w:tcW w:w="480" w:type="dxa"/>
            <w:tcBorders>
              <w:top w:val="nil"/>
              <w:left w:val="nil"/>
              <w:bottom w:val="nil"/>
              <w:right w:val="nil"/>
            </w:tcBorders>
            <w:shd w:val="clear" w:color="D9E1F2" w:fill="D9E1F2"/>
            <w:noWrap/>
            <w:vAlign w:val="bottom"/>
            <w:hideMark/>
          </w:tcPr>
          <w:p w14:paraId="0989B1E7"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89</w:t>
            </w:r>
          </w:p>
        </w:tc>
        <w:tc>
          <w:tcPr>
            <w:tcW w:w="480" w:type="dxa"/>
            <w:tcBorders>
              <w:top w:val="nil"/>
              <w:left w:val="nil"/>
              <w:bottom w:val="nil"/>
              <w:right w:val="nil"/>
            </w:tcBorders>
            <w:shd w:val="clear" w:color="D9E1F2" w:fill="D9E1F2"/>
            <w:noWrap/>
            <w:vAlign w:val="bottom"/>
            <w:hideMark/>
          </w:tcPr>
          <w:p w14:paraId="027A999A"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39</w:t>
            </w:r>
          </w:p>
        </w:tc>
      </w:tr>
      <w:tr w:rsidR="00485D97" w:rsidRPr="002957C3" w14:paraId="601E7187" w14:textId="77777777" w:rsidTr="00C235FD">
        <w:trPr>
          <w:trHeight w:val="290"/>
        </w:trPr>
        <w:tc>
          <w:tcPr>
            <w:tcW w:w="7460" w:type="dxa"/>
            <w:tcBorders>
              <w:top w:val="nil"/>
              <w:left w:val="nil"/>
              <w:bottom w:val="nil"/>
              <w:right w:val="nil"/>
            </w:tcBorders>
            <w:noWrap/>
            <w:vAlign w:val="bottom"/>
            <w:hideMark/>
          </w:tcPr>
          <w:p w14:paraId="63CC022C" w14:textId="77777777" w:rsidR="00485D97" w:rsidRPr="002957C3" w:rsidRDefault="00485D97" w:rsidP="00C235FD">
            <w:pPr>
              <w:spacing w:after="0" w:line="240" w:lineRule="auto"/>
              <w:rPr>
                <w:rFonts w:ascii="Calibri" w:eastAsia="Times New Roman" w:hAnsi="Calibri" w:cs="Calibri"/>
                <w:color w:val="305496"/>
                <w:lang w:eastAsia="en-GB"/>
              </w:rPr>
            </w:pPr>
            <w:r w:rsidRPr="002957C3">
              <w:rPr>
                <w:rFonts w:ascii="Calibri" w:eastAsia="Times New Roman" w:hAnsi="Calibri" w:cs="Calibri"/>
                <w:color w:val="305496"/>
                <w:lang w:eastAsia="en-GB"/>
              </w:rPr>
              <w:t>Oadby Town</w:t>
            </w:r>
          </w:p>
        </w:tc>
        <w:tc>
          <w:tcPr>
            <w:tcW w:w="480" w:type="dxa"/>
            <w:tcBorders>
              <w:top w:val="nil"/>
              <w:left w:val="nil"/>
              <w:bottom w:val="nil"/>
              <w:right w:val="nil"/>
            </w:tcBorders>
            <w:noWrap/>
            <w:vAlign w:val="bottom"/>
            <w:hideMark/>
          </w:tcPr>
          <w:p w14:paraId="247C459A"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42</w:t>
            </w:r>
          </w:p>
        </w:tc>
        <w:tc>
          <w:tcPr>
            <w:tcW w:w="480" w:type="dxa"/>
            <w:tcBorders>
              <w:top w:val="nil"/>
              <w:left w:val="nil"/>
              <w:bottom w:val="nil"/>
              <w:right w:val="nil"/>
            </w:tcBorders>
            <w:noWrap/>
            <w:vAlign w:val="bottom"/>
            <w:hideMark/>
          </w:tcPr>
          <w:p w14:paraId="4E86E2D6"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26</w:t>
            </w:r>
          </w:p>
        </w:tc>
        <w:tc>
          <w:tcPr>
            <w:tcW w:w="480" w:type="dxa"/>
            <w:tcBorders>
              <w:top w:val="nil"/>
              <w:left w:val="nil"/>
              <w:bottom w:val="nil"/>
              <w:right w:val="nil"/>
            </w:tcBorders>
            <w:noWrap/>
            <w:vAlign w:val="bottom"/>
            <w:hideMark/>
          </w:tcPr>
          <w:p w14:paraId="27B906EF"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7</w:t>
            </w:r>
          </w:p>
        </w:tc>
        <w:tc>
          <w:tcPr>
            <w:tcW w:w="480" w:type="dxa"/>
            <w:tcBorders>
              <w:top w:val="nil"/>
              <w:left w:val="nil"/>
              <w:bottom w:val="nil"/>
              <w:right w:val="nil"/>
            </w:tcBorders>
            <w:noWrap/>
            <w:vAlign w:val="bottom"/>
            <w:hideMark/>
          </w:tcPr>
          <w:p w14:paraId="004BB47A"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9</w:t>
            </w:r>
          </w:p>
        </w:tc>
        <w:tc>
          <w:tcPr>
            <w:tcW w:w="480" w:type="dxa"/>
            <w:tcBorders>
              <w:top w:val="nil"/>
              <w:left w:val="nil"/>
              <w:bottom w:val="nil"/>
              <w:right w:val="nil"/>
            </w:tcBorders>
            <w:noWrap/>
            <w:vAlign w:val="bottom"/>
            <w:hideMark/>
          </w:tcPr>
          <w:p w14:paraId="735761E4"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89</w:t>
            </w:r>
          </w:p>
        </w:tc>
        <w:tc>
          <w:tcPr>
            <w:tcW w:w="480" w:type="dxa"/>
            <w:tcBorders>
              <w:top w:val="nil"/>
              <w:left w:val="nil"/>
              <w:bottom w:val="nil"/>
              <w:right w:val="nil"/>
            </w:tcBorders>
            <w:noWrap/>
            <w:vAlign w:val="bottom"/>
            <w:hideMark/>
          </w:tcPr>
          <w:p w14:paraId="7A536329"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45</w:t>
            </w:r>
          </w:p>
        </w:tc>
        <w:tc>
          <w:tcPr>
            <w:tcW w:w="480" w:type="dxa"/>
            <w:tcBorders>
              <w:top w:val="nil"/>
              <w:left w:val="nil"/>
              <w:bottom w:val="nil"/>
              <w:right w:val="nil"/>
            </w:tcBorders>
            <w:noWrap/>
            <w:vAlign w:val="bottom"/>
            <w:hideMark/>
          </w:tcPr>
          <w:p w14:paraId="6C10035E"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82</w:t>
            </w:r>
          </w:p>
        </w:tc>
        <w:tc>
          <w:tcPr>
            <w:tcW w:w="480" w:type="dxa"/>
            <w:tcBorders>
              <w:top w:val="nil"/>
              <w:left w:val="nil"/>
              <w:bottom w:val="nil"/>
              <w:right w:val="nil"/>
            </w:tcBorders>
            <w:noWrap/>
            <w:vAlign w:val="bottom"/>
            <w:hideMark/>
          </w:tcPr>
          <w:p w14:paraId="3D5E2782"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44</w:t>
            </w:r>
          </w:p>
        </w:tc>
      </w:tr>
      <w:tr w:rsidR="00485D97" w:rsidRPr="002957C3" w14:paraId="38E4819E" w14:textId="77777777" w:rsidTr="00C235FD">
        <w:trPr>
          <w:trHeight w:val="290"/>
        </w:trPr>
        <w:tc>
          <w:tcPr>
            <w:tcW w:w="7460" w:type="dxa"/>
            <w:tcBorders>
              <w:top w:val="nil"/>
              <w:left w:val="nil"/>
              <w:bottom w:val="single" w:sz="4" w:space="0" w:color="4472C4"/>
              <w:right w:val="nil"/>
            </w:tcBorders>
            <w:shd w:val="clear" w:color="D9E1F2" w:fill="D9E1F2"/>
            <w:noWrap/>
            <w:vAlign w:val="bottom"/>
            <w:hideMark/>
          </w:tcPr>
          <w:p w14:paraId="0AF636F1" w14:textId="77777777" w:rsidR="00485D97" w:rsidRPr="002957C3" w:rsidRDefault="00485D97" w:rsidP="00C235FD">
            <w:pPr>
              <w:spacing w:after="0" w:line="240" w:lineRule="auto"/>
              <w:rPr>
                <w:rFonts w:ascii="Calibri" w:eastAsia="Times New Roman" w:hAnsi="Calibri" w:cs="Calibri"/>
                <w:color w:val="305496"/>
                <w:lang w:eastAsia="en-GB"/>
              </w:rPr>
            </w:pPr>
            <w:r w:rsidRPr="002957C3">
              <w:rPr>
                <w:rFonts w:ascii="Calibri" w:eastAsia="Times New Roman" w:hAnsi="Calibri" w:cs="Calibri"/>
                <w:color w:val="305496"/>
                <w:lang w:eastAsia="en-GB"/>
              </w:rPr>
              <w:t>Stourbridge</w:t>
            </w:r>
          </w:p>
        </w:tc>
        <w:tc>
          <w:tcPr>
            <w:tcW w:w="480" w:type="dxa"/>
            <w:tcBorders>
              <w:top w:val="nil"/>
              <w:left w:val="nil"/>
              <w:bottom w:val="single" w:sz="4" w:space="0" w:color="4472C4"/>
              <w:right w:val="nil"/>
            </w:tcBorders>
            <w:shd w:val="clear" w:color="D9E1F2" w:fill="D9E1F2"/>
            <w:noWrap/>
            <w:vAlign w:val="bottom"/>
            <w:hideMark/>
          </w:tcPr>
          <w:p w14:paraId="22A6686F"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42</w:t>
            </w:r>
          </w:p>
        </w:tc>
        <w:tc>
          <w:tcPr>
            <w:tcW w:w="480" w:type="dxa"/>
            <w:tcBorders>
              <w:top w:val="nil"/>
              <w:left w:val="nil"/>
              <w:bottom w:val="single" w:sz="4" w:space="0" w:color="4472C4"/>
              <w:right w:val="nil"/>
            </w:tcBorders>
            <w:shd w:val="clear" w:color="D9E1F2" w:fill="D9E1F2"/>
            <w:noWrap/>
            <w:vAlign w:val="bottom"/>
            <w:hideMark/>
          </w:tcPr>
          <w:p w14:paraId="65013C98"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23</w:t>
            </w:r>
          </w:p>
        </w:tc>
        <w:tc>
          <w:tcPr>
            <w:tcW w:w="480" w:type="dxa"/>
            <w:tcBorders>
              <w:top w:val="nil"/>
              <w:left w:val="nil"/>
              <w:bottom w:val="single" w:sz="4" w:space="0" w:color="4472C4"/>
              <w:right w:val="nil"/>
            </w:tcBorders>
            <w:shd w:val="clear" w:color="D9E1F2" w:fill="D9E1F2"/>
            <w:noWrap/>
            <w:vAlign w:val="bottom"/>
            <w:hideMark/>
          </w:tcPr>
          <w:p w14:paraId="7B7E7DFD"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10</w:t>
            </w:r>
          </w:p>
        </w:tc>
        <w:tc>
          <w:tcPr>
            <w:tcW w:w="480" w:type="dxa"/>
            <w:tcBorders>
              <w:top w:val="nil"/>
              <w:left w:val="nil"/>
              <w:bottom w:val="single" w:sz="4" w:space="0" w:color="4472C4"/>
              <w:right w:val="nil"/>
            </w:tcBorders>
            <w:shd w:val="clear" w:color="D9E1F2" w:fill="D9E1F2"/>
            <w:noWrap/>
            <w:vAlign w:val="bottom"/>
            <w:hideMark/>
          </w:tcPr>
          <w:p w14:paraId="3EB44CE5"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9</w:t>
            </w:r>
          </w:p>
        </w:tc>
        <w:tc>
          <w:tcPr>
            <w:tcW w:w="480" w:type="dxa"/>
            <w:tcBorders>
              <w:top w:val="nil"/>
              <w:left w:val="nil"/>
              <w:bottom w:val="single" w:sz="4" w:space="0" w:color="4472C4"/>
              <w:right w:val="nil"/>
            </w:tcBorders>
            <w:shd w:val="clear" w:color="D9E1F2" w:fill="D9E1F2"/>
            <w:noWrap/>
            <w:vAlign w:val="bottom"/>
            <w:hideMark/>
          </w:tcPr>
          <w:p w14:paraId="25F6BBF1"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93</w:t>
            </w:r>
          </w:p>
        </w:tc>
        <w:tc>
          <w:tcPr>
            <w:tcW w:w="480" w:type="dxa"/>
            <w:tcBorders>
              <w:top w:val="nil"/>
              <w:left w:val="nil"/>
              <w:bottom w:val="single" w:sz="4" w:space="0" w:color="4472C4"/>
              <w:right w:val="nil"/>
            </w:tcBorders>
            <w:shd w:val="clear" w:color="D9E1F2" w:fill="D9E1F2"/>
            <w:noWrap/>
            <w:vAlign w:val="bottom"/>
            <w:hideMark/>
          </w:tcPr>
          <w:p w14:paraId="0594E2B9"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52</w:t>
            </w:r>
          </w:p>
        </w:tc>
        <w:tc>
          <w:tcPr>
            <w:tcW w:w="480" w:type="dxa"/>
            <w:tcBorders>
              <w:top w:val="nil"/>
              <w:left w:val="nil"/>
              <w:bottom w:val="single" w:sz="4" w:space="0" w:color="4472C4"/>
              <w:right w:val="nil"/>
            </w:tcBorders>
            <w:shd w:val="clear" w:color="D9E1F2" w:fill="D9E1F2"/>
            <w:noWrap/>
            <w:vAlign w:val="bottom"/>
            <w:hideMark/>
          </w:tcPr>
          <w:p w14:paraId="3BCA8256"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79</w:t>
            </w:r>
          </w:p>
        </w:tc>
        <w:tc>
          <w:tcPr>
            <w:tcW w:w="480" w:type="dxa"/>
            <w:tcBorders>
              <w:top w:val="nil"/>
              <w:left w:val="nil"/>
              <w:bottom w:val="single" w:sz="4" w:space="0" w:color="4472C4"/>
              <w:right w:val="nil"/>
            </w:tcBorders>
            <w:shd w:val="clear" w:color="D9E1F2" w:fill="D9E1F2"/>
            <w:noWrap/>
            <w:vAlign w:val="bottom"/>
            <w:hideMark/>
          </w:tcPr>
          <w:p w14:paraId="62F700BF" w14:textId="77777777" w:rsidR="00485D97" w:rsidRPr="002957C3" w:rsidRDefault="00485D97" w:rsidP="00C235FD">
            <w:pPr>
              <w:spacing w:after="0" w:line="240" w:lineRule="auto"/>
              <w:jc w:val="center"/>
              <w:rPr>
                <w:rFonts w:ascii="Calibri" w:eastAsia="Times New Roman" w:hAnsi="Calibri" w:cs="Calibri"/>
                <w:color w:val="305496"/>
                <w:lang w:eastAsia="en-GB"/>
              </w:rPr>
            </w:pPr>
            <w:r w:rsidRPr="002957C3">
              <w:rPr>
                <w:rFonts w:ascii="Calibri" w:eastAsia="Times New Roman" w:hAnsi="Calibri" w:cs="Calibri"/>
                <w:color w:val="305496"/>
                <w:lang w:eastAsia="en-GB"/>
              </w:rPr>
              <w:t>41</w:t>
            </w:r>
          </w:p>
        </w:tc>
      </w:tr>
      <w:bookmarkEnd w:id="0"/>
    </w:tbl>
    <w:p w14:paraId="314D6942" w14:textId="77777777" w:rsidR="00485D97" w:rsidRDefault="00485D97" w:rsidP="00485D97">
      <w:pPr>
        <w:shd w:val="clear" w:color="auto" w:fill="FFFFFF"/>
        <w:spacing w:after="135" w:line="240" w:lineRule="auto"/>
        <w:rPr>
          <w:rFonts w:ascii="Helvetica" w:eastAsia="Times New Roman" w:hAnsi="Helvetica" w:cs="Helvetica"/>
          <w:color w:val="333333"/>
          <w:sz w:val="20"/>
          <w:szCs w:val="20"/>
          <w:lang w:eastAsia="en-GB"/>
        </w:rPr>
      </w:pPr>
    </w:p>
    <w:p w14:paraId="01CBE12C" w14:textId="77777777" w:rsidR="00485D97" w:rsidRPr="00E61985" w:rsidRDefault="00485D97" w:rsidP="00485D97">
      <w:pPr>
        <w:shd w:val="clear" w:color="auto" w:fill="FFFFFF"/>
        <w:spacing w:after="135" w:line="240" w:lineRule="auto"/>
        <w:rPr>
          <w:rFonts w:ascii="Helvetica" w:eastAsia="Times New Roman" w:hAnsi="Helvetica" w:cs="Helvetica"/>
          <w:color w:val="333333"/>
          <w:sz w:val="24"/>
          <w:szCs w:val="24"/>
          <w:lang w:eastAsia="en-GB"/>
        </w:rPr>
      </w:pPr>
      <w:r w:rsidRPr="00E61985">
        <w:rPr>
          <w:rFonts w:ascii="Helvetica" w:eastAsia="Times New Roman" w:hAnsi="Helvetica" w:cs="Helvetica"/>
          <w:color w:val="333333"/>
          <w:sz w:val="24"/>
          <w:szCs w:val="24"/>
          <w:lang w:eastAsia="en-GB"/>
        </w:rPr>
        <w:t>The Swifts were promoted as Champions to the Southern League and enjoyed their highest level of football over the next ten years in this Division.</w:t>
      </w:r>
    </w:p>
    <w:p w14:paraId="058A0072" w14:textId="77777777" w:rsidR="00485D97" w:rsidRPr="00E61985" w:rsidRDefault="00485D97" w:rsidP="00485D97">
      <w:pPr>
        <w:shd w:val="clear" w:color="auto" w:fill="FFFFFF"/>
        <w:spacing w:after="135" w:line="240" w:lineRule="auto"/>
        <w:rPr>
          <w:rFonts w:ascii="Helvetica" w:eastAsia="Times New Roman" w:hAnsi="Helvetica" w:cs="Helvetica"/>
          <w:color w:val="333333"/>
          <w:sz w:val="24"/>
          <w:szCs w:val="24"/>
          <w:lang w:eastAsia="en-GB"/>
        </w:rPr>
      </w:pPr>
      <w:r w:rsidRPr="00E61985">
        <w:rPr>
          <w:rFonts w:ascii="Helvetica" w:eastAsia="Times New Roman" w:hAnsi="Helvetica" w:cs="Helvetica"/>
          <w:color w:val="333333"/>
          <w:sz w:val="24"/>
          <w:szCs w:val="24"/>
          <w:lang w:eastAsia="en-GB"/>
        </w:rPr>
        <w:t xml:space="preserve">The Non League Pyramid  was re organised in 2013 and the Swifts secured a place in the Midland League Premier Division, which significantly reduced travelling on match days. </w:t>
      </w:r>
    </w:p>
    <w:p w14:paraId="1A3FD662" w14:textId="77777777" w:rsidR="00485D97" w:rsidRPr="00E61985" w:rsidRDefault="00485D97" w:rsidP="00485D97">
      <w:pPr>
        <w:shd w:val="clear" w:color="auto" w:fill="FFFFFF"/>
        <w:spacing w:after="135" w:line="240" w:lineRule="auto"/>
        <w:rPr>
          <w:rFonts w:ascii="Helvetica" w:eastAsia="Times New Roman" w:hAnsi="Helvetica" w:cs="Helvetica"/>
          <w:color w:val="333333"/>
          <w:sz w:val="24"/>
          <w:szCs w:val="24"/>
          <w:lang w:eastAsia="en-GB"/>
        </w:rPr>
      </w:pPr>
      <w:r w:rsidRPr="00E61985">
        <w:rPr>
          <w:rFonts w:ascii="Helvetica" w:eastAsia="Times New Roman" w:hAnsi="Helvetica" w:cs="Helvetica"/>
          <w:color w:val="333333"/>
          <w:sz w:val="24"/>
          <w:szCs w:val="24"/>
          <w:lang w:eastAsia="en-GB"/>
        </w:rPr>
        <w:t>Chris Reynolds passed away on Saturday 23rd July 2016, after a brave battle against cancer. Chris had been with the club some 45 years as player, manager, committee member and Chairman, and he will be sorely missed by all the great friends he made in that time.</w:t>
      </w:r>
    </w:p>
    <w:p w14:paraId="1E102438" w14:textId="77777777" w:rsidR="00485D97" w:rsidRPr="00E61985" w:rsidRDefault="00485D97" w:rsidP="00485D97">
      <w:pPr>
        <w:shd w:val="clear" w:color="auto" w:fill="FFFFFF"/>
        <w:spacing w:after="135" w:line="240" w:lineRule="auto"/>
        <w:rPr>
          <w:rFonts w:ascii="Helvetica" w:eastAsia="Times New Roman" w:hAnsi="Helvetica" w:cs="Helvetica"/>
          <w:color w:val="333333"/>
          <w:sz w:val="24"/>
          <w:szCs w:val="24"/>
          <w:lang w:eastAsia="en-GB"/>
        </w:rPr>
      </w:pPr>
      <w:r w:rsidRPr="00E61985">
        <w:rPr>
          <w:rFonts w:ascii="Helvetica" w:eastAsia="Times New Roman" w:hAnsi="Helvetica" w:cs="Helvetica"/>
          <w:color w:val="333333"/>
          <w:sz w:val="24"/>
          <w:szCs w:val="24"/>
          <w:lang w:eastAsia="en-GB"/>
        </w:rPr>
        <w:t>The Club then lost John McDonald on 17th October the same year, also after a long battle against cancer. Mac was honoured by the Football Association in 2015 for 50 years of service to Stourport Swifts, and has been the heartbeat of the Swifts for the past 50 years. He will be remembered as the man who built the Club, and this is a pair of shoes we will never fill.</w:t>
      </w:r>
    </w:p>
    <w:p w14:paraId="6C4A2C87" w14:textId="77777777" w:rsidR="00485D97" w:rsidRPr="00E61985" w:rsidRDefault="00485D97" w:rsidP="00485D97">
      <w:pPr>
        <w:shd w:val="clear" w:color="auto" w:fill="FFFFFF"/>
        <w:spacing w:after="135" w:line="240" w:lineRule="auto"/>
        <w:rPr>
          <w:rFonts w:ascii="Helvetica" w:eastAsia="Times New Roman" w:hAnsi="Helvetica" w:cs="Helvetica"/>
          <w:color w:val="333333"/>
          <w:sz w:val="24"/>
          <w:szCs w:val="24"/>
          <w:lang w:eastAsia="en-GB"/>
        </w:rPr>
      </w:pPr>
      <w:r w:rsidRPr="00E61985">
        <w:rPr>
          <w:rFonts w:ascii="Helvetica" w:eastAsia="Times New Roman" w:hAnsi="Helvetica" w:cs="Helvetica"/>
          <w:color w:val="333333"/>
          <w:sz w:val="24"/>
          <w:szCs w:val="24"/>
          <w:lang w:eastAsia="en-GB"/>
        </w:rPr>
        <w:t>Mac and Chris secured the future of the club before they both passed away by pulling back in a group of former players and their friends to take on the task of taking the club forwards. Graham Haighway, Nigel Wager and Ian Johnson, had all played for the Swifts in the seventies and eighties, and along with new chairman Pip Hanson, had been running a local Sunday League side for the previous 30 years. Chris’s eldest son Paul also joined the committee.</w:t>
      </w:r>
    </w:p>
    <w:p w14:paraId="749B37BB" w14:textId="77777777" w:rsidR="00485D97" w:rsidRPr="00E61985" w:rsidRDefault="00485D97" w:rsidP="00485D97">
      <w:pPr>
        <w:shd w:val="clear" w:color="auto" w:fill="FFFFFF"/>
        <w:spacing w:after="135" w:line="240" w:lineRule="auto"/>
        <w:rPr>
          <w:rFonts w:ascii="Helvetica" w:eastAsia="Times New Roman" w:hAnsi="Helvetica" w:cs="Helvetica"/>
          <w:color w:val="333333"/>
          <w:sz w:val="24"/>
          <w:szCs w:val="24"/>
          <w:lang w:eastAsia="en-GB"/>
        </w:rPr>
      </w:pPr>
      <w:r w:rsidRPr="00E61985">
        <w:rPr>
          <w:rFonts w:ascii="Helvetica" w:eastAsia="Times New Roman" w:hAnsi="Helvetica" w:cs="Helvetica"/>
          <w:color w:val="333333"/>
          <w:sz w:val="24"/>
          <w:szCs w:val="24"/>
          <w:lang w:eastAsia="en-GB"/>
        </w:rPr>
        <w:t>This Sunday team moved to the Swifts home at Washes Meadow in 2015-2016, and the group picked up the mantle from then to carry them forward in the Midland Premier League on Saturdays.</w:t>
      </w:r>
    </w:p>
    <w:p w14:paraId="01B5ECC2" w14:textId="77777777" w:rsidR="00485D97" w:rsidRPr="00E61985" w:rsidRDefault="00485D97" w:rsidP="00485D97">
      <w:pPr>
        <w:shd w:val="clear" w:color="auto" w:fill="FFFFFF"/>
        <w:spacing w:after="135" w:line="240" w:lineRule="auto"/>
        <w:rPr>
          <w:rFonts w:ascii="Helvetica" w:eastAsia="Times New Roman" w:hAnsi="Helvetica" w:cs="Helvetica"/>
          <w:color w:val="333333"/>
          <w:sz w:val="24"/>
          <w:szCs w:val="24"/>
          <w:lang w:eastAsia="en-GB"/>
        </w:rPr>
      </w:pPr>
      <w:r w:rsidRPr="00E61985">
        <w:rPr>
          <w:rFonts w:ascii="Helvetica" w:eastAsia="Times New Roman" w:hAnsi="Helvetica" w:cs="Helvetica"/>
          <w:color w:val="333333"/>
          <w:sz w:val="24"/>
          <w:szCs w:val="24"/>
          <w:lang w:eastAsia="en-GB"/>
        </w:rPr>
        <w:t>Mark Phillips and John Dowdeswell were appointed as the new managers in 2015, and led them to 10</w:t>
      </w:r>
      <w:r w:rsidRPr="00E61985">
        <w:rPr>
          <w:rFonts w:ascii="Helvetica" w:eastAsia="Times New Roman" w:hAnsi="Helvetica" w:cs="Helvetica"/>
          <w:color w:val="333333"/>
          <w:sz w:val="24"/>
          <w:szCs w:val="24"/>
          <w:vertAlign w:val="superscript"/>
          <w:lang w:eastAsia="en-GB"/>
        </w:rPr>
        <w:t>th</w:t>
      </w:r>
      <w:r w:rsidRPr="00E61985">
        <w:rPr>
          <w:rFonts w:ascii="Helvetica" w:eastAsia="Times New Roman" w:hAnsi="Helvetica" w:cs="Helvetica"/>
          <w:color w:val="333333"/>
          <w:sz w:val="24"/>
          <w:szCs w:val="24"/>
          <w:lang w:eastAsia="en-GB"/>
        </w:rPr>
        <w:t>, 10</w:t>
      </w:r>
      <w:r w:rsidRPr="00E61985">
        <w:rPr>
          <w:rFonts w:ascii="Helvetica" w:eastAsia="Times New Roman" w:hAnsi="Helvetica" w:cs="Helvetica"/>
          <w:color w:val="333333"/>
          <w:sz w:val="24"/>
          <w:szCs w:val="24"/>
          <w:vertAlign w:val="superscript"/>
          <w:lang w:eastAsia="en-GB"/>
        </w:rPr>
        <w:t>th</w:t>
      </w:r>
      <w:r w:rsidRPr="00E61985">
        <w:rPr>
          <w:rFonts w:ascii="Helvetica" w:eastAsia="Times New Roman" w:hAnsi="Helvetica" w:cs="Helvetica"/>
          <w:color w:val="333333"/>
          <w:sz w:val="24"/>
          <w:szCs w:val="24"/>
          <w:lang w:eastAsia="en-GB"/>
        </w:rPr>
        <w:t xml:space="preserve"> and 13</w:t>
      </w:r>
      <w:r w:rsidRPr="00E61985">
        <w:rPr>
          <w:rFonts w:ascii="Helvetica" w:eastAsia="Times New Roman" w:hAnsi="Helvetica" w:cs="Helvetica"/>
          <w:color w:val="333333"/>
          <w:sz w:val="24"/>
          <w:szCs w:val="24"/>
          <w:vertAlign w:val="superscript"/>
          <w:lang w:eastAsia="en-GB"/>
        </w:rPr>
        <w:t>th</w:t>
      </w:r>
      <w:r w:rsidRPr="00E61985">
        <w:rPr>
          <w:rFonts w:ascii="Helvetica" w:eastAsia="Times New Roman" w:hAnsi="Helvetica" w:cs="Helvetica"/>
          <w:color w:val="333333"/>
          <w:sz w:val="24"/>
          <w:szCs w:val="24"/>
          <w:lang w:eastAsia="en-GB"/>
        </w:rPr>
        <w:t xml:space="preserve"> place finishes. In 2017 Swifts also won the Worcester Infirmary Cup for the first time in 19 years, and in 2018 reached the 5</w:t>
      </w:r>
      <w:r w:rsidRPr="00E61985">
        <w:rPr>
          <w:rFonts w:ascii="Helvetica" w:eastAsia="Times New Roman" w:hAnsi="Helvetica" w:cs="Helvetica"/>
          <w:color w:val="333333"/>
          <w:sz w:val="24"/>
          <w:szCs w:val="24"/>
          <w:vertAlign w:val="superscript"/>
          <w:lang w:eastAsia="en-GB"/>
        </w:rPr>
        <w:t>th</w:t>
      </w:r>
      <w:r w:rsidRPr="00E61985">
        <w:rPr>
          <w:rFonts w:ascii="Helvetica" w:eastAsia="Times New Roman" w:hAnsi="Helvetica" w:cs="Helvetica"/>
          <w:color w:val="333333"/>
          <w:sz w:val="24"/>
          <w:szCs w:val="24"/>
          <w:lang w:eastAsia="en-GB"/>
        </w:rPr>
        <w:t xml:space="preserve"> Round of the FA Vase before going out to eventual finalists Stockton Town.</w:t>
      </w:r>
    </w:p>
    <w:p w14:paraId="3B4890A4" w14:textId="77777777" w:rsidR="00485D97" w:rsidRDefault="00485D97" w:rsidP="00485D97">
      <w:pPr>
        <w:shd w:val="clear" w:color="auto" w:fill="FFFFFF"/>
        <w:spacing w:after="135" w:line="240" w:lineRule="auto"/>
        <w:rPr>
          <w:rFonts w:ascii="Helvetica" w:eastAsia="Times New Roman" w:hAnsi="Helvetica" w:cs="Helvetica"/>
          <w:color w:val="333333"/>
          <w:sz w:val="24"/>
          <w:szCs w:val="24"/>
          <w:lang w:eastAsia="en-GB"/>
        </w:rPr>
      </w:pPr>
      <w:r w:rsidRPr="00E61985">
        <w:rPr>
          <w:rFonts w:ascii="Helvetica" w:eastAsia="Times New Roman" w:hAnsi="Helvetica" w:cs="Helvetica"/>
          <w:color w:val="333333"/>
          <w:sz w:val="24"/>
          <w:szCs w:val="24"/>
          <w:lang w:eastAsia="en-GB"/>
        </w:rPr>
        <w:t>John and Mark resigned at the end of the 2017-2018 season, and Swifts appointed former Wolves and Hereford player Quentin Townsend as manager</w:t>
      </w:r>
      <w:r>
        <w:rPr>
          <w:rFonts w:ascii="Helvetica" w:eastAsia="Times New Roman" w:hAnsi="Helvetica" w:cs="Helvetica"/>
          <w:color w:val="333333"/>
          <w:sz w:val="24"/>
          <w:szCs w:val="24"/>
          <w:lang w:eastAsia="en-GB"/>
        </w:rPr>
        <w:t>, and five years  of growth and  improvement at Club and team level have followed.</w:t>
      </w:r>
    </w:p>
    <w:p w14:paraId="69E1A5F7" w14:textId="77777777" w:rsidR="00485D97" w:rsidRDefault="00485D97" w:rsidP="00485D97">
      <w:pPr>
        <w:shd w:val="clear" w:color="auto" w:fill="FFFFFF"/>
        <w:spacing w:after="135" w:line="240" w:lineRule="auto"/>
        <w:rPr>
          <w:rFonts w:ascii="Helvetica" w:eastAsia="Times New Roman" w:hAnsi="Helvetica" w:cs="Helvetica"/>
          <w:color w:val="333333"/>
          <w:sz w:val="24"/>
          <w:szCs w:val="24"/>
          <w:lang w:eastAsia="en-GB"/>
        </w:rPr>
      </w:pPr>
      <w:r>
        <w:rPr>
          <w:rFonts w:ascii="Helvetica" w:eastAsia="Times New Roman" w:hAnsi="Helvetica" w:cs="Helvetica"/>
          <w:color w:val="333333"/>
          <w:sz w:val="24"/>
          <w:szCs w:val="24"/>
          <w:lang w:eastAsia="en-GB"/>
        </w:rPr>
        <w:t>The 2022-2023 season saw the Swifts win the WFA Senior Cup for the first time, with a 2-0 win against Redditch United.</w:t>
      </w:r>
    </w:p>
    <w:p w14:paraId="10A8E307" w14:textId="77777777" w:rsidR="00485D97" w:rsidRDefault="00485D97" w:rsidP="00485D97">
      <w:pPr>
        <w:shd w:val="clear" w:color="auto" w:fill="FFFFFF"/>
        <w:spacing w:after="135" w:line="240" w:lineRule="auto"/>
        <w:rPr>
          <w:rFonts w:ascii="Helvetica" w:eastAsia="Times New Roman" w:hAnsi="Helvetica" w:cs="Helvetica"/>
          <w:color w:val="333333"/>
          <w:sz w:val="24"/>
          <w:szCs w:val="24"/>
          <w:lang w:eastAsia="en-GB"/>
        </w:rPr>
      </w:pPr>
      <w:r>
        <w:rPr>
          <w:rFonts w:ascii="Helvetica" w:eastAsia="Times New Roman" w:hAnsi="Helvetica" w:cs="Helvetica"/>
          <w:color w:val="333333"/>
          <w:sz w:val="24"/>
          <w:szCs w:val="24"/>
          <w:lang w:eastAsia="en-GB"/>
        </w:rPr>
        <w:t>On the 10</w:t>
      </w:r>
      <w:r w:rsidRPr="00955778">
        <w:rPr>
          <w:rFonts w:ascii="Helvetica" w:eastAsia="Times New Roman" w:hAnsi="Helvetica" w:cs="Helvetica"/>
          <w:color w:val="333333"/>
          <w:sz w:val="24"/>
          <w:szCs w:val="24"/>
          <w:vertAlign w:val="superscript"/>
          <w:lang w:eastAsia="en-GB"/>
        </w:rPr>
        <w:t>th</w:t>
      </w:r>
      <w:r>
        <w:rPr>
          <w:rFonts w:ascii="Helvetica" w:eastAsia="Times New Roman" w:hAnsi="Helvetica" w:cs="Helvetica"/>
          <w:color w:val="333333"/>
          <w:sz w:val="24"/>
          <w:szCs w:val="24"/>
          <w:lang w:eastAsia="en-GB"/>
        </w:rPr>
        <w:t xml:space="preserve"> February 2024, a record crowd of 1,903 saw the Swifts host local rivals Worcester City in the last 16 of the Isuzu FA Vase, but unfortunately also saw them go down 5-1.The Swifts also reached the first ever Midland League Play Offs, finishing 4</w:t>
      </w:r>
      <w:r w:rsidRPr="00582FDF">
        <w:rPr>
          <w:rFonts w:ascii="Helvetica" w:eastAsia="Times New Roman" w:hAnsi="Helvetica" w:cs="Helvetica"/>
          <w:color w:val="333333"/>
          <w:sz w:val="24"/>
          <w:szCs w:val="24"/>
          <w:vertAlign w:val="superscript"/>
          <w:lang w:eastAsia="en-GB"/>
        </w:rPr>
        <w:t>th</w:t>
      </w:r>
      <w:r>
        <w:rPr>
          <w:rFonts w:ascii="Helvetica" w:eastAsia="Times New Roman" w:hAnsi="Helvetica" w:cs="Helvetica"/>
          <w:color w:val="333333"/>
          <w:sz w:val="24"/>
          <w:szCs w:val="24"/>
          <w:lang w:eastAsia="en-GB"/>
        </w:rPr>
        <w:t xml:space="preserve"> in the table, but lost 3 – 1 to eventual winners Darlaston Town.</w:t>
      </w:r>
    </w:p>
    <w:p w14:paraId="1209B00B" w14:textId="77777777" w:rsidR="00F24316" w:rsidRDefault="00F24316" w:rsidP="00485D97">
      <w:pPr>
        <w:shd w:val="clear" w:color="auto" w:fill="FFFFFF"/>
        <w:spacing w:after="135" w:line="240" w:lineRule="auto"/>
        <w:rPr>
          <w:rFonts w:ascii="Helvetica" w:eastAsia="Times New Roman" w:hAnsi="Helvetica" w:cs="Helvetica"/>
          <w:color w:val="333333"/>
          <w:sz w:val="24"/>
          <w:szCs w:val="24"/>
          <w:lang w:eastAsia="en-GB"/>
        </w:rPr>
      </w:pPr>
    </w:p>
    <w:p w14:paraId="30FF79AA" w14:textId="14F802F2" w:rsidR="00F24316" w:rsidRDefault="00F24316" w:rsidP="00485D97">
      <w:pPr>
        <w:shd w:val="clear" w:color="auto" w:fill="FFFFFF"/>
        <w:spacing w:after="135" w:line="240" w:lineRule="auto"/>
        <w:rPr>
          <w:rFonts w:ascii="Helvetica" w:eastAsia="Times New Roman" w:hAnsi="Helvetica" w:cs="Helvetica"/>
          <w:color w:val="333333"/>
          <w:sz w:val="24"/>
          <w:szCs w:val="24"/>
          <w:lang w:eastAsia="en-GB"/>
        </w:rPr>
      </w:pPr>
      <w:r>
        <w:rPr>
          <w:rFonts w:ascii="Helvetica" w:eastAsia="Times New Roman" w:hAnsi="Helvetica" w:cs="Helvetica"/>
          <w:color w:val="333333"/>
          <w:sz w:val="24"/>
          <w:szCs w:val="24"/>
          <w:lang w:eastAsia="en-GB"/>
        </w:rPr>
        <w:t>At the end of the 2025-2026 season, Stourport Swifts application to join the Hellenic League was accepted by the FA.</w:t>
      </w:r>
    </w:p>
    <w:p w14:paraId="3A1A4568" w14:textId="77777777" w:rsidR="00485D97" w:rsidRPr="00E61985" w:rsidRDefault="00485D97" w:rsidP="00485D97">
      <w:pPr>
        <w:shd w:val="clear" w:color="auto" w:fill="FFFFFF"/>
        <w:spacing w:after="135" w:line="240" w:lineRule="auto"/>
        <w:rPr>
          <w:rFonts w:ascii="Helvetica" w:eastAsia="Times New Roman" w:hAnsi="Helvetica" w:cs="Helvetica"/>
          <w:color w:val="333333"/>
          <w:sz w:val="24"/>
          <w:szCs w:val="24"/>
          <w:lang w:eastAsia="en-GB"/>
        </w:rPr>
      </w:pPr>
    </w:p>
    <w:p w14:paraId="1CE573A9" w14:textId="77777777" w:rsidR="00485D97" w:rsidRPr="002957C3" w:rsidRDefault="00485D97" w:rsidP="00485D97">
      <w:pPr>
        <w:shd w:val="clear" w:color="auto" w:fill="FFFFFF"/>
        <w:spacing w:after="135" w:line="240" w:lineRule="auto"/>
        <w:rPr>
          <w:rFonts w:ascii="Helvetica" w:eastAsia="Times New Roman" w:hAnsi="Helvetica" w:cs="Helvetica"/>
          <w:b/>
          <w:color w:val="333333"/>
          <w:sz w:val="28"/>
          <w:szCs w:val="28"/>
          <w:lang w:eastAsia="en-GB"/>
        </w:rPr>
      </w:pPr>
      <w:r w:rsidRPr="002957C3">
        <w:rPr>
          <w:rFonts w:ascii="Helvetica" w:eastAsia="Times New Roman" w:hAnsi="Helvetica" w:cs="Helvetica"/>
          <w:b/>
          <w:color w:val="333333"/>
          <w:sz w:val="28"/>
          <w:szCs w:val="28"/>
          <w:lang w:eastAsia="en-GB"/>
        </w:rPr>
        <w:t>Recent Honours:</w:t>
      </w:r>
      <w:r>
        <w:rPr>
          <w:rFonts w:ascii="Helvetica" w:eastAsia="Times New Roman" w:hAnsi="Helvetica" w:cs="Helvetica"/>
          <w:b/>
          <w:color w:val="333333"/>
          <w:sz w:val="28"/>
          <w:szCs w:val="28"/>
          <w:lang w:eastAsia="en-GB"/>
        </w:rPr>
        <w:t>200</w:t>
      </w:r>
    </w:p>
    <w:p w14:paraId="2992DBCF" w14:textId="77777777" w:rsidR="00485D97" w:rsidRPr="00837EF1" w:rsidRDefault="00485D97" w:rsidP="00485D97">
      <w:pPr>
        <w:shd w:val="clear" w:color="auto" w:fill="FFFFFF"/>
        <w:spacing w:after="135" w:line="240" w:lineRule="auto"/>
        <w:rPr>
          <w:rFonts w:ascii="Helvetica" w:eastAsia="Times New Roman" w:hAnsi="Helvetica" w:cs="Helvetica"/>
          <w:b/>
          <w:color w:val="333333"/>
          <w:sz w:val="28"/>
          <w:szCs w:val="28"/>
          <w:lang w:eastAsia="en-GB"/>
        </w:rPr>
      </w:pPr>
      <w:r w:rsidRPr="002957C3">
        <w:rPr>
          <w:rFonts w:ascii="Helvetica" w:eastAsia="Times New Roman" w:hAnsi="Helvetica" w:cs="Helvetica"/>
          <w:color w:val="333333"/>
          <w:sz w:val="28"/>
          <w:szCs w:val="28"/>
          <w:lang w:eastAsia="en-GB"/>
        </w:rPr>
        <w:t> </w:t>
      </w:r>
      <w:r w:rsidRPr="00837EF1">
        <w:rPr>
          <w:rFonts w:ascii="Helvetica" w:eastAsia="Times New Roman" w:hAnsi="Helvetica" w:cs="Helvetica"/>
          <w:b/>
          <w:color w:val="333333"/>
          <w:sz w:val="28"/>
          <w:szCs w:val="28"/>
          <w:lang w:eastAsia="en-GB"/>
        </w:rPr>
        <w:t>West Midlands League:</w:t>
      </w:r>
    </w:p>
    <w:p w14:paraId="02075DA2" w14:textId="77777777" w:rsidR="00485D97" w:rsidRPr="00E61985" w:rsidRDefault="00485D97" w:rsidP="00485D97">
      <w:pPr>
        <w:shd w:val="clear" w:color="auto" w:fill="FFFFFF"/>
        <w:spacing w:after="135" w:line="240" w:lineRule="auto"/>
        <w:rPr>
          <w:rFonts w:ascii="Helvetica" w:eastAsia="Times New Roman" w:hAnsi="Helvetica" w:cs="Helvetica"/>
          <w:color w:val="333333"/>
          <w:lang w:eastAsia="en-GB"/>
        </w:rPr>
      </w:pPr>
      <w:r w:rsidRPr="00B80D9A">
        <w:rPr>
          <w:rFonts w:ascii="Helvetica" w:eastAsia="Times New Roman" w:hAnsi="Helvetica" w:cs="Helvetica"/>
          <w:b/>
          <w:bCs/>
          <w:color w:val="333333"/>
          <w:lang w:eastAsia="en-GB"/>
        </w:rPr>
        <w:t>Division Two Cup Runners Up</w:t>
      </w:r>
      <w:r w:rsidRPr="00E61985">
        <w:rPr>
          <w:rFonts w:ascii="Helvetica" w:eastAsia="Times New Roman" w:hAnsi="Helvetica" w:cs="Helvetica"/>
          <w:color w:val="333333"/>
          <w:lang w:eastAsia="en-GB"/>
        </w:rPr>
        <w:t xml:space="preserve"> 1982-83</w:t>
      </w:r>
    </w:p>
    <w:p w14:paraId="6F9FC3A0" w14:textId="77777777" w:rsidR="00485D97" w:rsidRPr="00E61985" w:rsidRDefault="00485D97" w:rsidP="00485D97">
      <w:pPr>
        <w:shd w:val="clear" w:color="auto" w:fill="FFFFFF"/>
        <w:spacing w:after="135" w:line="240" w:lineRule="auto"/>
        <w:rPr>
          <w:rFonts w:ascii="Helvetica" w:eastAsia="Times New Roman" w:hAnsi="Helvetica" w:cs="Helvetica"/>
          <w:color w:val="333333"/>
          <w:lang w:eastAsia="en-GB"/>
        </w:rPr>
      </w:pPr>
      <w:r w:rsidRPr="00B80D9A">
        <w:rPr>
          <w:rFonts w:ascii="Helvetica" w:eastAsia="Times New Roman" w:hAnsi="Helvetica" w:cs="Helvetica"/>
          <w:b/>
          <w:bCs/>
          <w:color w:val="333333"/>
          <w:lang w:eastAsia="en-GB"/>
        </w:rPr>
        <w:t>Division One Runners Up</w:t>
      </w:r>
      <w:r w:rsidRPr="00E61985">
        <w:rPr>
          <w:rFonts w:ascii="Helvetica" w:eastAsia="Times New Roman" w:hAnsi="Helvetica" w:cs="Helvetica"/>
          <w:color w:val="333333"/>
          <w:lang w:eastAsia="en-GB"/>
        </w:rPr>
        <w:t xml:space="preserve"> 1987-88</w:t>
      </w:r>
    </w:p>
    <w:p w14:paraId="5F20BEAC" w14:textId="77777777" w:rsidR="00485D97" w:rsidRPr="00E61985" w:rsidRDefault="00485D97" w:rsidP="00485D97">
      <w:pPr>
        <w:shd w:val="clear" w:color="auto" w:fill="FFFFFF"/>
        <w:spacing w:after="135" w:line="240" w:lineRule="auto"/>
        <w:rPr>
          <w:rFonts w:ascii="Helvetica" w:eastAsia="Times New Roman" w:hAnsi="Helvetica" w:cs="Helvetica"/>
          <w:color w:val="333333"/>
          <w:lang w:eastAsia="en-GB"/>
        </w:rPr>
      </w:pPr>
      <w:r w:rsidRPr="00B80D9A">
        <w:rPr>
          <w:rFonts w:ascii="Helvetica" w:eastAsia="Times New Roman" w:hAnsi="Helvetica" w:cs="Helvetica"/>
          <w:b/>
          <w:bCs/>
          <w:color w:val="333333"/>
          <w:lang w:eastAsia="en-GB"/>
        </w:rPr>
        <w:t>Premier Division Runners Up</w:t>
      </w:r>
      <w:r w:rsidRPr="00E61985">
        <w:rPr>
          <w:rFonts w:ascii="Helvetica" w:eastAsia="Times New Roman" w:hAnsi="Helvetica" w:cs="Helvetica"/>
          <w:color w:val="333333"/>
          <w:lang w:eastAsia="en-GB"/>
        </w:rPr>
        <w:t xml:space="preserve"> 1993-94, 96-97, 97-98</w:t>
      </w:r>
    </w:p>
    <w:p w14:paraId="063FAC79" w14:textId="77777777" w:rsidR="00485D97" w:rsidRDefault="00485D97" w:rsidP="00485D97">
      <w:pPr>
        <w:shd w:val="clear" w:color="auto" w:fill="FFFFFF"/>
        <w:spacing w:after="135" w:line="240" w:lineRule="auto"/>
        <w:rPr>
          <w:rFonts w:ascii="Helvetica" w:eastAsia="Times New Roman" w:hAnsi="Helvetica" w:cs="Helvetica"/>
          <w:color w:val="333333"/>
          <w:lang w:eastAsia="en-GB"/>
        </w:rPr>
      </w:pPr>
      <w:r w:rsidRPr="00B80D9A">
        <w:rPr>
          <w:rFonts w:ascii="Helvetica" w:eastAsia="Times New Roman" w:hAnsi="Helvetica" w:cs="Helvetica"/>
          <w:b/>
          <w:bCs/>
          <w:color w:val="333333"/>
          <w:lang w:eastAsia="en-GB"/>
        </w:rPr>
        <w:t>Cup Winners</w:t>
      </w:r>
      <w:r w:rsidRPr="00E61985">
        <w:rPr>
          <w:rFonts w:ascii="Helvetica" w:eastAsia="Times New Roman" w:hAnsi="Helvetica" w:cs="Helvetica"/>
          <w:color w:val="333333"/>
          <w:lang w:eastAsia="en-GB"/>
        </w:rPr>
        <w:t xml:space="preserve"> 1992-93</w:t>
      </w:r>
    </w:p>
    <w:p w14:paraId="53C84538" w14:textId="77777777" w:rsidR="00485D97" w:rsidRPr="00E61985" w:rsidRDefault="00485D97" w:rsidP="00485D97">
      <w:pPr>
        <w:shd w:val="clear" w:color="auto" w:fill="FFFFFF"/>
        <w:spacing w:after="135" w:line="240" w:lineRule="auto"/>
        <w:rPr>
          <w:rFonts w:ascii="Helvetica" w:eastAsia="Times New Roman" w:hAnsi="Helvetica" w:cs="Helvetica"/>
          <w:color w:val="333333"/>
          <w:lang w:eastAsia="en-GB"/>
        </w:rPr>
      </w:pPr>
      <w:r w:rsidRPr="00F27BBB">
        <w:rPr>
          <w:rFonts w:ascii="Helvetica" w:eastAsia="Times New Roman" w:hAnsi="Helvetica" w:cs="Helvetica"/>
          <w:b/>
          <w:bCs/>
          <w:color w:val="333333"/>
          <w:sz w:val="28"/>
          <w:szCs w:val="28"/>
          <w:lang w:eastAsia="en-GB"/>
        </w:rPr>
        <w:t>Worcester Senior Invitation Cup Winners:</w:t>
      </w:r>
      <w:r>
        <w:rPr>
          <w:rFonts w:ascii="Helvetica" w:eastAsia="Times New Roman" w:hAnsi="Helvetica" w:cs="Helvetica"/>
          <w:color w:val="333333"/>
          <w:lang w:eastAsia="en-GB"/>
        </w:rPr>
        <w:t xml:space="preserve"> 2022-2023</w:t>
      </w:r>
    </w:p>
    <w:p w14:paraId="45145614" w14:textId="77777777" w:rsidR="00485D97" w:rsidRPr="002957C3" w:rsidRDefault="00485D97" w:rsidP="00485D97">
      <w:pPr>
        <w:shd w:val="clear" w:color="auto" w:fill="FFFFFF"/>
        <w:spacing w:after="135" w:line="240" w:lineRule="auto"/>
        <w:rPr>
          <w:rFonts w:ascii="Helvetica" w:eastAsia="Times New Roman" w:hAnsi="Helvetica" w:cs="Helvetica"/>
          <w:color w:val="333333"/>
          <w:sz w:val="28"/>
          <w:szCs w:val="28"/>
          <w:lang w:eastAsia="en-GB"/>
        </w:rPr>
      </w:pPr>
      <w:r w:rsidRPr="00837EF1">
        <w:rPr>
          <w:rFonts w:ascii="Helvetica" w:eastAsia="Times New Roman" w:hAnsi="Helvetica" w:cs="Helvetica"/>
          <w:b/>
          <w:color w:val="333333"/>
          <w:sz w:val="28"/>
          <w:szCs w:val="28"/>
          <w:lang w:eastAsia="en-GB"/>
        </w:rPr>
        <w:t>Worcester Senior Urn Winners</w:t>
      </w:r>
      <w:r>
        <w:rPr>
          <w:rFonts w:ascii="Helvetica" w:eastAsia="Times New Roman" w:hAnsi="Helvetica" w:cs="Helvetica"/>
          <w:b/>
          <w:color w:val="333333"/>
          <w:sz w:val="28"/>
          <w:szCs w:val="28"/>
          <w:lang w:eastAsia="en-GB"/>
        </w:rPr>
        <w:t>:</w:t>
      </w:r>
      <w:r w:rsidRPr="002957C3">
        <w:rPr>
          <w:rFonts w:ascii="Helvetica" w:eastAsia="Times New Roman" w:hAnsi="Helvetica" w:cs="Helvetica"/>
          <w:color w:val="333333"/>
          <w:sz w:val="28"/>
          <w:szCs w:val="28"/>
          <w:lang w:eastAsia="en-GB"/>
        </w:rPr>
        <w:t xml:space="preserve"> </w:t>
      </w:r>
      <w:r w:rsidRPr="00E61985">
        <w:rPr>
          <w:rFonts w:ascii="Helvetica" w:eastAsia="Times New Roman" w:hAnsi="Helvetica" w:cs="Helvetica"/>
          <w:color w:val="333333"/>
          <w:lang w:eastAsia="en-GB"/>
        </w:rPr>
        <w:t>92-93, 93-94, 94-95, 97-98</w:t>
      </w:r>
    </w:p>
    <w:p w14:paraId="383703D9" w14:textId="77777777" w:rsidR="00485D97" w:rsidRDefault="00485D97" w:rsidP="00485D97">
      <w:pPr>
        <w:shd w:val="clear" w:color="auto" w:fill="FFFFFF"/>
        <w:spacing w:after="135" w:line="240" w:lineRule="auto"/>
        <w:rPr>
          <w:rFonts w:ascii="Helvetica" w:eastAsia="Times New Roman" w:hAnsi="Helvetica" w:cs="Helvetica"/>
          <w:color w:val="333333"/>
          <w:lang w:eastAsia="en-GB"/>
        </w:rPr>
      </w:pPr>
      <w:r w:rsidRPr="00837EF1">
        <w:rPr>
          <w:rFonts w:ascii="Helvetica" w:eastAsia="Times New Roman" w:hAnsi="Helvetica" w:cs="Helvetica"/>
          <w:b/>
          <w:color w:val="333333"/>
          <w:sz w:val="28"/>
          <w:szCs w:val="28"/>
          <w:lang w:eastAsia="en-GB"/>
        </w:rPr>
        <w:t xml:space="preserve">Worcester </w:t>
      </w:r>
      <w:r>
        <w:rPr>
          <w:rFonts w:ascii="Helvetica" w:eastAsia="Times New Roman" w:hAnsi="Helvetica" w:cs="Helvetica"/>
          <w:b/>
          <w:color w:val="333333"/>
          <w:sz w:val="28"/>
          <w:szCs w:val="28"/>
          <w:lang w:eastAsia="en-GB"/>
        </w:rPr>
        <w:t xml:space="preserve">Royal </w:t>
      </w:r>
      <w:r w:rsidRPr="00837EF1">
        <w:rPr>
          <w:rFonts w:ascii="Helvetica" w:eastAsia="Times New Roman" w:hAnsi="Helvetica" w:cs="Helvetica"/>
          <w:b/>
          <w:color w:val="333333"/>
          <w:sz w:val="28"/>
          <w:szCs w:val="28"/>
          <w:lang w:eastAsia="en-GB"/>
        </w:rPr>
        <w:t>Infirmary Cup Winners</w:t>
      </w:r>
      <w:r>
        <w:rPr>
          <w:rFonts w:ascii="Helvetica" w:eastAsia="Times New Roman" w:hAnsi="Helvetica" w:cs="Helvetica"/>
          <w:b/>
          <w:color w:val="333333"/>
          <w:sz w:val="28"/>
          <w:szCs w:val="28"/>
          <w:lang w:eastAsia="en-GB"/>
        </w:rPr>
        <w:t>:</w:t>
      </w:r>
      <w:r w:rsidRPr="002957C3">
        <w:rPr>
          <w:rFonts w:ascii="Helvetica" w:eastAsia="Times New Roman" w:hAnsi="Helvetica" w:cs="Helvetica"/>
          <w:color w:val="333333"/>
          <w:sz w:val="28"/>
          <w:szCs w:val="28"/>
          <w:lang w:eastAsia="en-GB"/>
        </w:rPr>
        <w:t xml:space="preserve"> </w:t>
      </w:r>
      <w:r w:rsidRPr="00E61985">
        <w:rPr>
          <w:rFonts w:ascii="Helvetica" w:eastAsia="Times New Roman" w:hAnsi="Helvetica" w:cs="Helvetica"/>
          <w:color w:val="333333"/>
          <w:lang w:eastAsia="en-GB"/>
        </w:rPr>
        <w:t>93-94, 94-95, 95-96, 97-98, 2016-17, 2017-18</w:t>
      </w:r>
      <w:r>
        <w:rPr>
          <w:rFonts w:ascii="Helvetica" w:eastAsia="Times New Roman" w:hAnsi="Helvetica" w:cs="Helvetica"/>
          <w:color w:val="333333"/>
          <w:lang w:eastAsia="en-GB"/>
        </w:rPr>
        <w:t>, 2018-19</w:t>
      </w:r>
    </w:p>
    <w:p w14:paraId="319B79B8" w14:textId="51E7173C" w:rsidR="00485D97" w:rsidRPr="00D63343" w:rsidRDefault="00485D97" w:rsidP="00485D97">
      <w:pPr>
        <w:shd w:val="clear" w:color="auto" w:fill="FFFFFF"/>
        <w:spacing w:after="135" w:line="240" w:lineRule="auto"/>
        <w:rPr>
          <w:rFonts w:ascii="Helvetica" w:eastAsia="Times New Roman" w:hAnsi="Helvetica" w:cs="Helvetica"/>
          <w:color w:val="333333"/>
          <w:lang w:eastAsia="en-GB"/>
        </w:rPr>
      </w:pPr>
      <w:r w:rsidRPr="00D63343">
        <w:rPr>
          <w:rFonts w:ascii="Helvetica" w:eastAsia="Times New Roman" w:hAnsi="Helvetica" w:cs="Helvetica"/>
          <w:b/>
          <w:bCs/>
          <w:color w:val="333333"/>
          <w:sz w:val="28"/>
          <w:szCs w:val="28"/>
          <w:lang w:eastAsia="en-GB"/>
        </w:rPr>
        <w:t xml:space="preserve">Worcester Sunday </w:t>
      </w:r>
      <w:r>
        <w:rPr>
          <w:rFonts w:ascii="Helvetica" w:eastAsia="Times New Roman" w:hAnsi="Helvetica" w:cs="Helvetica"/>
          <w:b/>
          <w:bCs/>
          <w:color w:val="333333"/>
          <w:sz w:val="28"/>
          <w:szCs w:val="28"/>
          <w:lang w:eastAsia="en-GB"/>
        </w:rPr>
        <w:t xml:space="preserve">Premier </w:t>
      </w:r>
      <w:r w:rsidRPr="00D63343">
        <w:rPr>
          <w:rFonts w:ascii="Helvetica" w:eastAsia="Times New Roman" w:hAnsi="Helvetica" w:cs="Helvetica"/>
          <w:b/>
          <w:bCs/>
          <w:color w:val="333333"/>
          <w:sz w:val="28"/>
          <w:szCs w:val="28"/>
          <w:lang w:eastAsia="en-GB"/>
        </w:rPr>
        <w:t>Cup Winners</w:t>
      </w:r>
      <w:r>
        <w:rPr>
          <w:rFonts w:ascii="Helvetica" w:eastAsia="Times New Roman" w:hAnsi="Helvetica" w:cs="Helvetica"/>
          <w:b/>
          <w:bCs/>
          <w:color w:val="333333"/>
          <w:sz w:val="28"/>
          <w:szCs w:val="28"/>
          <w:lang w:eastAsia="en-GB"/>
        </w:rPr>
        <w:t xml:space="preserve">: </w:t>
      </w:r>
      <w:r w:rsidRPr="00D63343">
        <w:rPr>
          <w:rFonts w:ascii="Helvetica" w:eastAsia="Times New Roman" w:hAnsi="Helvetica" w:cs="Helvetica"/>
          <w:color w:val="333333"/>
          <w:lang w:eastAsia="en-GB"/>
        </w:rPr>
        <w:t>2021-2022</w:t>
      </w:r>
      <w:r>
        <w:rPr>
          <w:rFonts w:ascii="Helvetica" w:eastAsia="Times New Roman" w:hAnsi="Helvetica" w:cs="Helvetica"/>
          <w:b/>
          <w:bCs/>
          <w:color w:val="333333"/>
          <w:lang w:eastAsia="en-GB"/>
        </w:rPr>
        <w:t xml:space="preserve">, </w:t>
      </w:r>
      <w:r w:rsidRPr="00D63343">
        <w:rPr>
          <w:rFonts w:ascii="Helvetica" w:eastAsia="Times New Roman" w:hAnsi="Helvetica" w:cs="Helvetica"/>
          <w:color w:val="333333"/>
          <w:lang w:eastAsia="en-GB"/>
        </w:rPr>
        <w:t>202</w:t>
      </w:r>
      <w:r>
        <w:rPr>
          <w:rFonts w:ascii="Helvetica" w:eastAsia="Times New Roman" w:hAnsi="Helvetica" w:cs="Helvetica"/>
          <w:color w:val="333333"/>
          <w:lang w:eastAsia="en-GB"/>
        </w:rPr>
        <w:t>2-2023</w:t>
      </w:r>
      <w:r>
        <w:rPr>
          <w:rFonts w:ascii="Helvetica" w:eastAsia="Times New Roman" w:hAnsi="Helvetica" w:cs="Helvetica"/>
          <w:color w:val="333333"/>
          <w:lang w:eastAsia="en-GB"/>
        </w:rPr>
        <w:t>, 2025-2026</w:t>
      </w:r>
    </w:p>
    <w:p w14:paraId="3499522C" w14:textId="77777777" w:rsidR="00485D97" w:rsidRPr="00C927E6" w:rsidRDefault="00485D97" w:rsidP="00485D97">
      <w:pPr>
        <w:shd w:val="clear" w:color="auto" w:fill="FFFFFF"/>
        <w:spacing w:after="135" w:line="240" w:lineRule="auto"/>
        <w:rPr>
          <w:rFonts w:ascii="Helvetica" w:eastAsia="Times New Roman" w:hAnsi="Helvetica" w:cs="Helvetica"/>
          <w:b/>
          <w:color w:val="333333"/>
          <w:lang w:eastAsia="en-GB"/>
        </w:rPr>
      </w:pPr>
      <w:r w:rsidRPr="00837EF1">
        <w:rPr>
          <w:rFonts w:ascii="Helvetica" w:eastAsia="Times New Roman" w:hAnsi="Helvetica" w:cs="Helvetica"/>
          <w:b/>
          <w:color w:val="333333"/>
          <w:sz w:val="28"/>
          <w:szCs w:val="28"/>
          <w:lang w:eastAsia="en-GB"/>
        </w:rPr>
        <w:t>Midland Football Alliance Winners</w:t>
      </w:r>
      <w:r>
        <w:rPr>
          <w:rFonts w:ascii="Helvetica" w:eastAsia="Times New Roman" w:hAnsi="Helvetica" w:cs="Helvetica"/>
          <w:b/>
          <w:color w:val="333333"/>
          <w:sz w:val="28"/>
          <w:szCs w:val="28"/>
          <w:lang w:eastAsia="en-GB"/>
        </w:rPr>
        <w:t xml:space="preserve">: </w:t>
      </w:r>
      <w:r w:rsidRPr="008162A9">
        <w:rPr>
          <w:rFonts w:ascii="Helvetica" w:eastAsia="Times New Roman" w:hAnsi="Helvetica" w:cs="Helvetica"/>
          <w:bCs/>
          <w:color w:val="333333"/>
          <w:lang w:eastAsia="en-GB"/>
        </w:rPr>
        <w:t>2000-2001</w:t>
      </w:r>
    </w:p>
    <w:p w14:paraId="78F24303" w14:textId="77777777" w:rsidR="00485D97" w:rsidRDefault="00485D97" w:rsidP="00485D97">
      <w:pPr>
        <w:shd w:val="clear" w:color="auto" w:fill="FFFFFF"/>
        <w:spacing w:after="135" w:line="240" w:lineRule="auto"/>
        <w:rPr>
          <w:rFonts w:ascii="Helvetica" w:eastAsia="Times New Roman" w:hAnsi="Helvetica" w:cs="Helvetica"/>
          <w:color w:val="333333"/>
          <w:lang w:eastAsia="en-GB"/>
        </w:rPr>
      </w:pPr>
      <w:r>
        <w:rPr>
          <w:rFonts w:ascii="Helvetica" w:eastAsia="Times New Roman" w:hAnsi="Helvetica" w:cs="Helvetica"/>
          <w:b/>
          <w:color w:val="333333"/>
          <w:sz w:val="28"/>
          <w:szCs w:val="28"/>
          <w:lang w:eastAsia="en-GB"/>
        </w:rPr>
        <w:t>Kidderminster Sunday Premier League Winners:</w:t>
      </w:r>
      <w:r w:rsidRPr="002957C3">
        <w:rPr>
          <w:rFonts w:ascii="Helvetica" w:eastAsia="Times New Roman" w:hAnsi="Helvetica" w:cs="Helvetica"/>
          <w:color w:val="333333"/>
          <w:sz w:val="28"/>
          <w:szCs w:val="28"/>
          <w:lang w:eastAsia="en-GB"/>
        </w:rPr>
        <w:t xml:space="preserve"> </w:t>
      </w:r>
      <w:r w:rsidRPr="00E61985">
        <w:rPr>
          <w:rFonts w:ascii="Helvetica" w:eastAsia="Times New Roman" w:hAnsi="Helvetica" w:cs="Helvetica"/>
          <w:color w:val="333333"/>
          <w:lang w:eastAsia="en-GB"/>
        </w:rPr>
        <w:t>20</w:t>
      </w:r>
      <w:r>
        <w:rPr>
          <w:rFonts w:ascii="Helvetica" w:eastAsia="Times New Roman" w:hAnsi="Helvetica" w:cs="Helvetica"/>
          <w:color w:val="333333"/>
          <w:lang w:eastAsia="en-GB"/>
        </w:rPr>
        <w:t>22-23, 2023-2024</w:t>
      </w:r>
    </w:p>
    <w:p w14:paraId="224FF502" w14:textId="13AD4BEA" w:rsidR="00E247F3" w:rsidRPr="002A4B9A" w:rsidRDefault="00E247F3">
      <w:pPr>
        <w:rPr>
          <w:b/>
          <w:bCs/>
          <w:sz w:val="40"/>
          <w:szCs w:val="40"/>
        </w:rPr>
      </w:pPr>
    </w:p>
    <w:sectPr w:rsidR="00E247F3" w:rsidRPr="002A4B9A" w:rsidSect="00663994">
      <w:pgSz w:w="11906" w:h="16838"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1"/>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A4B9A"/>
    <w:rsid w:val="002A4B9A"/>
    <w:rsid w:val="00485D97"/>
    <w:rsid w:val="005E6133"/>
    <w:rsid w:val="00663994"/>
    <w:rsid w:val="00726B83"/>
    <w:rsid w:val="00E247F3"/>
    <w:rsid w:val="00E41248"/>
    <w:rsid w:val="00F24316"/>
    <w:rsid w:val="00F405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CA5B5"/>
  <w15:chartTrackingRefBased/>
  <w15:docId w15:val="{FC929B28-A973-4E51-A578-824D5ED1C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D97"/>
    <w:rPr>
      <w:kern w:val="0"/>
    </w:rPr>
  </w:style>
  <w:style w:type="paragraph" w:styleId="Heading1">
    <w:name w:val="heading 1"/>
    <w:basedOn w:val="Normal"/>
    <w:next w:val="Normal"/>
    <w:link w:val="Heading1Char"/>
    <w:uiPriority w:val="9"/>
    <w:qFormat/>
    <w:rsid w:val="002A4B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4B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4B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4B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4B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4B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4B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4B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4B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4B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4B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4B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4B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4B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4B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4B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4B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4B9A"/>
    <w:rPr>
      <w:rFonts w:eastAsiaTheme="majorEastAsia" w:cstheme="majorBidi"/>
      <w:color w:val="272727" w:themeColor="text1" w:themeTint="D8"/>
    </w:rPr>
  </w:style>
  <w:style w:type="paragraph" w:styleId="Title">
    <w:name w:val="Title"/>
    <w:basedOn w:val="Normal"/>
    <w:next w:val="Normal"/>
    <w:link w:val="TitleChar"/>
    <w:uiPriority w:val="10"/>
    <w:qFormat/>
    <w:rsid w:val="002A4B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4B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4B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4B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4B9A"/>
    <w:pPr>
      <w:spacing w:before="160"/>
      <w:jc w:val="center"/>
    </w:pPr>
    <w:rPr>
      <w:i/>
      <w:iCs/>
      <w:color w:val="404040" w:themeColor="text1" w:themeTint="BF"/>
    </w:rPr>
  </w:style>
  <w:style w:type="character" w:customStyle="1" w:styleId="QuoteChar">
    <w:name w:val="Quote Char"/>
    <w:basedOn w:val="DefaultParagraphFont"/>
    <w:link w:val="Quote"/>
    <w:uiPriority w:val="29"/>
    <w:rsid w:val="002A4B9A"/>
    <w:rPr>
      <w:i/>
      <w:iCs/>
      <w:color w:val="404040" w:themeColor="text1" w:themeTint="BF"/>
    </w:rPr>
  </w:style>
  <w:style w:type="paragraph" w:styleId="ListParagraph">
    <w:name w:val="List Paragraph"/>
    <w:basedOn w:val="Normal"/>
    <w:uiPriority w:val="34"/>
    <w:qFormat/>
    <w:rsid w:val="002A4B9A"/>
    <w:pPr>
      <w:ind w:left="720"/>
      <w:contextualSpacing/>
    </w:pPr>
  </w:style>
  <w:style w:type="character" w:styleId="IntenseEmphasis">
    <w:name w:val="Intense Emphasis"/>
    <w:basedOn w:val="DefaultParagraphFont"/>
    <w:uiPriority w:val="21"/>
    <w:qFormat/>
    <w:rsid w:val="002A4B9A"/>
    <w:rPr>
      <w:i/>
      <w:iCs/>
      <w:color w:val="0F4761" w:themeColor="accent1" w:themeShade="BF"/>
    </w:rPr>
  </w:style>
  <w:style w:type="paragraph" w:styleId="IntenseQuote">
    <w:name w:val="Intense Quote"/>
    <w:basedOn w:val="Normal"/>
    <w:next w:val="Normal"/>
    <w:link w:val="IntenseQuoteChar"/>
    <w:uiPriority w:val="30"/>
    <w:qFormat/>
    <w:rsid w:val="002A4B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4B9A"/>
    <w:rPr>
      <w:i/>
      <w:iCs/>
      <w:color w:val="0F4761" w:themeColor="accent1" w:themeShade="BF"/>
    </w:rPr>
  </w:style>
  <w:style w:type="character" w:styleId="IntenseReference">
    <w:name w:val="Intense Reference"/>
    <w:basedOn w:val="DefaultParagraphFont"/>
    <w:uiPriority w:val="32"/>
    <w:qFormat/>
    <w:rsid w:val="002A4B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4478</TotalTime>
  <Pages>1</Pages>
  <Words>1025</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Johnson</dc:creator>
  <cp:keywords/>
  <dc:description/>
  <cp:lastModifiedBy>Ian Johnson</cp:lastModifiedBy>
  <cp:revision>2</cp:revision>
  <dcterms:created xsi:type="dcterms:W3CDTF">2026-05-29T12:54:00Z</dcterms:created>
  <dcterms:modified xsi:type="dcterms:W3CDTF">2026-06-01T15:43:00Z</dcterms:modified>
</cp:coreProperties>
</file>