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5701" w14:textId="7D0E92C1" w:rsidR="00F95889" w:rsidRDefault="00000000">
      <w:pPr>
        <w:pStyle w:val="Heading1"/>
        <w:spacing w:before="161"/>
        <w:jc w:val="left"/>
      </w:pPr>
      <w:r>
        <w:rPr>
          <w:color w:val="18223E"/>
        </w:rPr>
        <w:t>STANDARDISED</w:t>
      </w:r>
      <w:r>
        <w:rPr>
          <w:color w:val="18223E"/>
          <w:spacing w:val="-18"/>
        </w:rPr>
        <w:t xml:space="preserve"> </w:t>
      </w:r>
      <w:r>
        <w:rPr>
          <w:color w:val="18223E"/>
          <w:spacing w:val="-2"/>
        </w:rPr>
        <w:t>RULES</w:t>
      </w:r>
    </w:p>
    <w:p w14:paraId="2672AEE9" w14:textId="77777777" w:rsidR="00F95889" w:rsidRDefault="00000000">
      <w:pPr>
        <w:pStyle w:val="BodyText"/>
        <w:spacing w:before="2"/>
        <w:ind w:left="0"/>
        <w:jc w:val="left"/>
        <w:rPr>
          <w:rFonts w:ascii="FS Jack"/>
          <w:b/>
          <w:sz w:val="5"/>
        </w:rPr>
      </w:pPr>
      <w:r>
        <w:rPr>
          <w:rFonts w:ascii="FS Jack"/>
          <w:b/>
          <w:noProof/>
          <w:sz w:val="5"/>
        </w:rPr>
        <mc:AlternateContent>
          <mc:Choice Requires="wps">
            <w:drawing>
              <wp:anchor distT="0" distB="0" distL="0" distR="0" simplePos="0" relativeHeight="487587840" behindDoc="1" locked="0" layoutInCell="1" allowOverlap="1" wp14:anchorId="25CEB869" wp14:editId="068548AC">
                <wp:simplePos x="0" y="0"/>
                <wp:positionH relativeFrom="page">
                  <wp:posOffset>540002</wp:posOffset>
                </wp:positionH>
                <wp:positionV relativeFrom="paragraph">
                  <wp:posOffset>55612</wp:posOffset>
                </wp:positionV>
                <wp:extent cx="42481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270"/>
                        </a:xfrm>
                        <a:custGeom>
                          <a:avLst/>
                          <a:gdLst/>
                          <a:ahLst/>
                          <a:cxnLst/>
                          <a:rect l="l" t="t" r="r" b="b"/>
                          <a:pathLst>
                            <a:path w="4248150">
                              <a:moveTo>
                                <a:pt x="0" y="0"/>
                              </a:moveTo>
                              <a:lnTo>
                                <a:pt x="4247997" y="0"/>
                              </a:lnTo>
                            </a:path>
                          </a:pathLst>
                        </a:custGeom>
                        <a:ln w="12700">
                          <a:solidFill>
                            <a:srgbClr val="18223E"/>
                          </a:solidFill>
                          <a:prstDash val="solid"/>
                        </a:ln>
                      </wps:spPr>
                      <wps:bodyPr wrap="square" lIns="0" tIns="0" rIns="0" bIns="0" rtlCol="0">
                        <a:prstTxWarp prst="textNoShape">
                          <a:avLst/>
                        </a:prstTxWarp>
                        <a:noAutofit/>
                      </wps:bodyPr>
                    </wps:wsp>
                  </a:graphicData>
                </a:graphic>
              </wp:anchor>
            </w:drawing>
          </mc:Choice>
          <mc:Fallback>
            <w:pict>
              <v:shape w14:anchorId="2B98BBA6" id="Graphic 7" o:spid="_x0000_s1026" style="position:absolute;margin-left:42.5pt;margin-top:4.4pt;width:33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24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" path="m,l4247997,e" filled="f" strokecolor="#18223e" strokeweight="1pt">
                <v:path arrowok="t"/>
                <w10:wrap type="topAndBottom" anchorx="page"/>
              </v:shape>
            </w:pict>
          </mc:Fallback>
        </mc:AlternateContent>
      </w:r>
    </w:p>
    <w:p w14:paraId="18ACE98D" w14:textId="77777777" w:rsidR="00F95889" w:rsidRDefault="00F95889">
      <w:pPr>
        <w:pStyle w:val="BodyText"/>
        <w:spacing w:before="15"/>
        <w:ind w:left="0"/>
        <w:jc w:val="left"/>
        <w:rPr>
          <w:rFonts w:ascii="FS Jack"/>
          <w:b/>
          <w:sz w:val="38"/>
        </w:rPr>
      </w:pPr>
    </w:p>
    <w:p w14:paraId="3C8895F2" w14:textId="77777777" w:rsidR="00F95889" w:rsidRDefault="00000000">
      <w:pPr>
        <w:pStyle w:val="BodyText"/>
        <w:spacing w:line="268" w:lineRule="auto"/>
        <w:ind w:left="142" w:right="140"/>
        <w:jc w:val="left"/>
      </w:pPr>
      <w:r>
        <w:t>These Rules have been compiled by The Football Association for the mandatory use of all sanctioned Competitions at</w:t>
      </w:r>
      <w:r>
        <w:rPr>
          <w:spacing w:val="40"/>
        </w:rPr>
        <w:t xml:space="preserve"> </w:t>
      </w:r>
      <w:r>
        <w:t>Steps 1 to 6 inclusive of the National League System.</w:t>
      </w:r>
    </w:p>
    <w:p w14:paraId="5EED48F1" w14:textId="77777777" w:rsidR="00F95889" w:rsidRDefault="00000000">
      <w:pPr>
        <w:pStyle w:val="BodyText"/>
        <w:spacing w:before="90" w:line="268" w:lineRule="auto"/>
        <w:ind w:left="142"/>
        <w:jc w:val="left"/>
      </w:pPr>
      <w:r>
        <w:t>It</w:t>
      </w:r>
      <w:r>
        <w:rPr>
          <w:spacing w:val="10"/>
        </w:rPr>
        <w:t xml:space="preserve"> </w:t>
      </w:r>
      <w:r>
        <w:t>should</w:t>
      </w:r>
      <w:r>
        <w:rPr>
          <w:spacing w:val="10"/>
        </w:rPr>
        <w:t xml:space="preserve"> </w:t>
      </w:r>
      <w:r>
        <w:t>be</w:t>
      </w:r>
      <w:r>
        <w:rPr>
          <w:spacing w:val="10"/>
        </w:rPr>
        <w:t xml:space="preserve"> </w:t>
      </w:r>
      <w:r>
        <w:t>noted</w:t>
      </w:r>
      <w:r>
        <w:rPr>
          <w:spacing w:val="10"/>
        </w:rPr>
        <w:t xml:space="preserve"> </w:t>
      </w:r>
      <w:r>
        <w:t>that</w:t>
      </w:r>
      <w:r>
        <w:rPr>
          <w:spacing w:val="10"/>
        </w:rPr>
        <w:t xml:space="preserve"> </w:t>
      </w:r>
      <w:r>
        <w:t>where</w:t>
      </w:r>
      <w:r>
        <w:rPr>
          <w:spacing w:val="10"/>
        </w:rPr>
        <w:t xml:space="preserve"> </w:t>
      </w:r>
      <w:r>
        <w:t>the</w:t>
      </w:r>
      <w:r>
        <w:rPr>
          <w:spacing w:val="10"/>
        </w:rPr>
        <w:t xml:space="preserve"> </w:t>
      </w:r>
      <w:r>
        <w:t>Rules</w:t>
      </w:r>
      <w:r>
        <w:rPr>
          <w:spacing w:val="10"/>
        </w:rPr>
        <w:t xml:space="preserve"> </w:t>
      </w:r>
      <w:r>
        <w:t>have</w:t>
      </w:r>
      <w:r>
        <w:rPr>
          <w:spacing w:val="10"/>
        </w:rPr>
        <w:t xml:space="preserve"> </w:t>
      </w:r>
      <w:r>
        <w:t>been</w:t>
      </w:r>
      <w:r>
        <w:rPr>
          <w:spacing w:val="10"/>
        </w:rPr>
        <w:t xml:space="preserve"> </w:t>
      </w:r>
      <w:r>
        <w:t>printed</w:t>
      </w:r>
      <w:r>
        <w:rPr>
          <w:spacing w:val="10"/>
        </w:rPr>
        <w:t xml:space="preserve"> </w:t>
      </w:r>
      <w:r>
        <w:t>in</w:t>
      </w:r>
      <w:r>
        <w:rPr>
          <w:spacing w:val="10"/>
        </w:rPr>
        <w:t xml:space="preserve"> </w:t>
      </w:r>
      <w:r>
        <w:t>[</w:t>
      </w:r>
      <w:r>
        <w:rPr>
          <w:spacing w:val="79"/>
        </w:rPr>
        <w:t xml:space="preserve"> </w:t>
      </w:r>
      <w:r>
        <w:t>]</w:t>
      </w:r>
      <w:r>
        <w:rPr>
          <w:spacing w:val="10"/>
        </w:rPr>
        <w:t xml:space="preserve"> </w:t>
      </w:r>
      <w:r>
        <w:t>they</w:t>
      </w:r>
      <w:r>
        <w:rPr>
          <w:spacing w:val="10"/>
        </w:rPr>
        <w:t xml:space="preserve"> </w:t>
      </w:r>
      <w:r>
        <w:t>are</w:t>
      </w:r>
      <w:r>
        <w:rPr>
          <w:spacing w:val="10"/>
        </w:rPr>
        <w:t xml:space="preserve"> </w:t>
      </w:r>
      <w:r>
        <w:t>optional</w:t>
      </w:r>
      <w:r>
        <w:rPr>
          <w:spacing w:val="10"/>
        </w:rPr>
        <w:t xml:space="preserve"> </w:t>
      </w:r>
      <w:r>
        <w:t>and</w:t>
      </w:r>
      <w:r>
        <w:rPr>
          <w:spacing w:val="10"/>
        </w:rPr>
        <w:t xml:space="preserve"> </w:t>
      </w:r>
      <w:r>
        <w:t>where</w:t>
      </w:r>
      <w:r>
        <w:rPr>
          <w:spacing w:val="10"/>
        </w:rPr>
        <w:t xml:space="preserve"> </w:t>
      </w:r>
      <w:r>
        <w:t>a</w:t>
      </w:r>
      <w:r>
        <w:rPr>
          <w:spacing w:val="10"/>
        </w:rPr>
        <w:t xml:space="preserve"> </w:t>
      </w:r>
      <w:r>
        <w:t>gap</w:t>
      </w:r>
      <w:r>
        <w:rPr>
          <w:spacing w:val="10"/>
        </w:rPr>
        <w:t xml:space="preserve"> </w:t>
      </w:r>
      <w:r>
        <w:t>has</w:t>
      </w:r>
      <w:r>
        <w:rPr>
          <w:spacing w:val="10"/>
        </w:rPr>
        <w:t xml:space="preserve"> </w:t>
      </w:r>
      <w:r>
        <w:t>been</w:t>
      </w:r>
      <w:r>
        <w:rPr>
          <w:spacing w:val="10"/>
        </w:rPr>
        <w:t xml:space="preserve"> </w:t>
      </w:r>
      <w:r>
        <w:t>left</w:t>
      </w:r>
      <w:r>
        <w:rPr>
          <w:spacing w:val="10"/>
        </w:rPr>
        <w:t xml:space="preserve"> </w:t>
      </w:r>
      <w:r>
        <w:t>the</w:t>
      </w:r>
      <w:r>
        <w:rPr>
          <w:spacing w:val="40"/>
        </w:rPr>
        <w:t xml:space="preserve"> </w:t>
      </w:r>
      <w:r>
        <w:t>appropriate word, figure or amount needs to be inserted.</w:t>
      </w:r>
    </w:p>
    <w:p w14:paraId="50143232" w14:textId="77777777" w:rsidR="00F95889" w:rsidRDefault="00000000">
      <w:pPr>
        <w:pStyle w:val="BodyText"/>
        <w:spacing w:before="89"/>
        <w:ind w:left="142"/>
        <w:jc w:val="left"/>
      </w:pPr>
      <w:r>
        <w:t>Whilst</w:t>
      </w:r>
      <w:r>
        <w:rPr>
          <w:spacing w:val="8"/>
        </w:rPr>
        <w:t xml:space="preserve"> </w:t>
      </w:r>
      <w:r>
        <w:t>additions</w:t>
      </w:r>
      <w:r>
        <w:rPr>
          <w:spacing w:val="8"/>
        </w:rPr>
        <w:t xml:space="preserve"> </w:t>
      </w:r>
      <w:r>
        <w:t>may</w:t>
      </w:r>
      <w:r>
        <w:rPr>
          <w:spacing w:val="8"/>
        </w:rPr>
        <w:t xml:space="preserve"> </w:t>
      </w:r>
      <w:r>
        <w:t>be</w:t>
      </w:r>
      <w:r>
        <w:rPr>
          <w:spacing w:val="8"/>
        </w:rPr>
        <w:t xml:space="preserve"> </w:t>
      </w:r>
      <w:r>
        <w:t>allowed</w:t>
      </w:r>
      <w:r>
        <w:rPr>
          <w:spacing w:val="8"/>
        </w:rPr>
        <w:t xml:space="preserve"> </w:t>
      </w:r>
      <w:r>
        <w:t>to</w:t>
      </w:r>
      <w:r>
        <w:rPr>
          <w:spacing w:val="9"/>
        </w:rPr>
        <w:t xml:space="preserve"> </w:t>
      </w:r>
      <w:r>
        <w:t>the</w:t>
      </w:r>
      <w:r>
        <w:rPr>
          <w:spacing w:val="8"/>
        </w:rPr>
        <w:t xml:space="preserve"> </w:t>
      </w:r>
      <w:r>
        <w:t>Standardised</w:t>
      </w:r>
      <w:r>
        <w:rPr>
          <w:spacing w:val="8"/>
        </w:rPr>
        <w:t xml:space="preserve"> </w:t>
      </w:r>
      <w:r>
        <w:t>Rules</w:t>
      </w:r>
      <w:r>
        <w:rPr>
          <w:spacing w:val="8"/>
        </w:rPr>
        <w:t xml:space="preserve"> </w:t>
      </w:r>
      <w:r>
        <w:t>these</w:t>
      </w:r>
      <w:r>
        <w:rPr>
          <w:spacing w:val="8"/>
        </w:rPr>
        <w:t xml:space="preserve"> </w:t>
      </w:r>
      <w:r>
        <w:t>must</w:t>
      </w:r>
      <w:r>
        <w:rPr>
          <w:spacing w:val="8"/>
        </w:rPr>
        <w:t xml:space="preserve"> </w:t>
      </w:r>
      <w:r>
        <w:t>first</w:t>
      </w:r>
      <w:r>
        <w:rPr>
          <w:spacing w:val="9"/>
        </w:rPr>
        <w:t xml:space="preserve"> </w:t>
      </w:r>
      <w:r>
        <w:t>be</w:t>
      </w:r>
      <w:r>
        <w:rPr>
          <w:spacing w:val="8"/>
        </w:rPr>
        <w:t xml:space="preserve"> </w:t>
      </w:r>
      <w:r>
        <w:t>approved</w:t>
      </w:r>
      <w:r>
        <w:rPr>
          <w:spacing w:val="8"/>
        </w:rPr>
        <w:t xml:space="preserve"> </w:t>
      </w:r>
      <w:r>
        <w:t>by</w:t>
      </w:r>
      <w:r>
        <w:rPr>
          <w:spacing w:val="8"/>
        </w:rPr>
        <w:t xml:space="preserve"> </w:t>
      </w:r>
      <w:r>
        <w:t>The</w:t>
      </w:r>
      <w:r>
        <w:rPr>
          <w:spacing w:val="8"/>
        </w:rPr>
        <w:t xml:space="preserve"> </w:t>
      </w:r>
      <w:r>
        <w:t>Football</w:t>
      </w:r>
      <w:r>
        <w:rPr>
          <w:spacing w:val="8"/>
        </w:rPr>
        <w:t xml:space="preserve"> </w:t>
      </w:r>
      <w:r>
        <w:rPr>
          <w:spacing w:val="-2"/>
        </w:rPr>
        <w:t>Association.</w:t>
      </w:r>
    </w:p>
    <w:p w14:paraId="31D6908A" w14:textId="77777777" w:rsidR="00F95889" w:rsidRDefault="00000000">
      <w:pPr>
        <w:pStyle w:val="Heading3"/>
        <w:numPr>
          <w:ilvl w:val="0"/>
          <w:numId w:val="2"/>
        </w:numPr>
        <w:tabs>
          <w:tab w:val="left" w:pos="595"/>
        </w:tabs>
        <w:spacing w:before="107"/>
        <w:ind w:left="595" w:hanging="453"/>
      </w:pPr>
      <w:r>
        <w:rPr>
          <w:spacing w:val="-2"/>
        </w:rPr>
        <w:t>DEFINITIONS</w:t>
      </w:r>
    </w:p>
    <w:p w14:paraId="0F73D8F3" w14:textId="77777777" w:rsidR="00F95889" w:rsidRDefault="00000000">
      <w:pPr>
        <w:pStyle w:val="ListParagraph"/>
        <w:numPr>
          <w:ilvl w:val="1"/>
          <w:numId w:val="2"/>
        </w:numPr>
        <w:tabs>
          <w:tab w:val="left" w:pos="1049"/>
        </w:tabs>
        <w:spacing w:before="104"/>
        <w:jc w:val="left"/>
        <w:rPr>
          <w:rFonts w:ascii="FS Jack"/>
          <w:sz w:val="14"/>
        </w:rPr>
      </w:pPr>
      <w:r>
        <w:rPr>
          <w:sz w:val="14"/>
        </w:rPr>
        <w:t>In</w:t>
      </w:r>
      <w:r>
        <w:rPr>
          <w:spacing w:val="5"/>
          <w:sz w:val="14"/>
        </w:rPr>
        <w:t xml:space="preserve"> </w:t>
      </w:r>
      <w:r>
        <w:rPr>
          <w:sz w:val="14"/>
        </w:rPr>
        <w:t>these</w:t>
      </w:r>
      <w:r>
        <w:rPr>
          <w:spacing w:val="5"/>
          <w:sz w:val="14"/>
        </w:rPr>
        <w:t xml:space="preserve"> </w:t>
      </w:r>
      <w:r>
        <w:rPr>
          <w:spacing w:val="-2"/>
          <w:sz w:val="14"/>
        </w:rPr>
        <w:t>Rules:</w:t>
      </w:r>
    </w:p>
    <w:p w14:paraId="6A569B72" w14:textId="77777777" w:rsidR="00F95889" w:rsidRDefault="00000000">
      <w:pPr>
        <w:pStyle w:val="BodyText"/>
        <w:spacing w:before="104" w:line="266" w:lineRule="auto"/>
        <w:ind w:right="139"/>
      </w:pPr>
      <w:r>
        <w:rPr>
          <w:rFonts w:ascii="FS Jack Medium" w:hAnsi="FS Jack Medium"/>
        </w:rPr>
        <w:t xml:space="preserve">“Acquisition Debt” </w:t>
      </w:r>
      <w:r>
        <w:t>means the aggregate amount of all obligations incurred by the Proposed Acquiror</w:t>
      </w:r>
      <w:r>
        <w:rPr>
          <w:spacing w:val="40"/>
        </w:rPr>
        <w:t xml:space="preserve"> </w:t>
      </w:r>
      <w:r>
        <w:t>(to the extent they are or will be secured over the assets of the target Club) and incurred by the target</w:t>
      </w:r>
      <w:r>
        <w:rPr>
          <w:spacing w:val="40"/>
        </w:rPr>
        <w:t xml:space="preserve"> </w:t>
      </w:r>
      <w:r>
        <w:t>Club in connection with or following the acquisition of Control of the target Club for or in respect of</w:t>
      </w:r>
      <w:r>
        <w:rPr>
          <w:spacing w:val="40"/>
        </w:rPr>
        <w:t xml:space="preserve"> </w:t>
      </w:r>
      <w:r>
        <w:t>borrowings of any nature.</w:t>
      </w:r>
    </w:p>
    <w:p w14:paraId="179654F6" w14:textId="77777777" w:rsidR="00F95889" w:rsidRDefault="00000000">
      <w:pPr>
        <w:pStyle w:val="BodyText"/>
        <w:spacing w:before="89" w:line="264" w:lineRule="auto"/>
        <w:ind w:right="139"/>
      </w:pPr>
      <w:r>
        <w:rPr>
          <w:rFonts w:ascii="FS Jack Medium" w:hAnsi="FS Jack Medium"/>
        </w:rPr>
        <w:t xml:space="preserve">“Affiliated Association” </w:t>
      </w:r>
      <w:r>
        <w:t>means an Association accorded the status of an affiliated Association under</w:t>
      </w:r>
      <w:r>
        <w:rPr>
          <w:spacing w:val="80"/>
        </w:rPr>
        <w:t xml:space="preserve"> </w:t>
      </w:r>
      <w:r>
        <w:t>the Rules of The FA.</w:t>
      </w:r>
    </w:p>
    <w:p w14:paraId="7D460E19" w14:textId="77777777" w:rsidR="00F95889" w:rsidRDefault="00000000">
      <w:pPr>
        <w:pStyle w:val="BodyText"/>
        <w:spacing w:before="90"/>
      </w:pPr>
      <w:r>
        <w:rPr>
          <w:rFonts w:ascii="FS Jack Medium" w:hAnsi="FS Jack Medium"/>
        </w:rPr>
        <w:t>“Agent”</w:t>
      </w:r>
      <w:r>
        <w:rPr>
          <w:rFonts w:ascii="FS Jack Medium" w:hAnsi="FS Jack Medium"/>
          <w:spacing w:val="2"/>
        </w:rPr>
        <w:t xml:space="preserve"> </w:t>
      </w:r>
      <w:r>
        <w:t>shall</w:t>
      </w:r>
      <w:r>
        <w:rPr>
          <w:spacing w:val="5"/>
        </w:rPr>
        <w:t xml:space="preserve"> </w:t>
      </w:r>
      <w:r>
        <w:t>be</w:t>
      </w:r>
      <w:r>
        <w:rPr>
          <w:spacing w:val="5"/>
        </w:rPr>
        <w:t xml:space="preserve"> </w:t>
      </w:r>
      <w:r>
        <w:t>as</w:t>
      </w:r>
      <w:r>
        <w:rPr>
          <w:spacing w:val="5"/>
        </w:rPr>
        <w:t xml:space="preserve"> </w:t>
      </w:r>
      <w:r>
        <w:t>defined</w:t>
      </w:r>
      <w:r>
        <w:rPr>
          <w:spacing w:val="5"/>
        </w:rPr>
        <w:t xml:space="preserve"> </w:t>
      </w:r>
      <w:r>
        <w:t>in</w:t>
      </w:r>
      <w:r>
        <w:rPr>
          <w:spacing w:val="5"/>
        </w:rPr>
        <w:t xml:space="preserve"> </w:t>
      </w:r>
      <w:r>
        <w:t>the</w:t>
      </w:r>
      <w:r>
        <w:rPr>
          <w:spacing w:val="5"/>
        </w:rPr>
        <w:t xml:space="preserve"> </w:t>
      </w:r>
      <w:r>
        <w:t>Rules</w:t>
      </w:r>
      <w:r>
        <w:rPr>
          <w:spacing w:val="5"/>
        </w:rPr>
        <w:t xml:space="preserve"> </w:t>
      </w:r>
      <w:r>
        <w:t>of</w:t>
      </w:r>
      <w:r>
        <w:rPr>
          <w:spacing w:val="5"/>
        </w:rPr>
        <w:t xml:space="preserve"> </w:t>
      </w:r>
      <w:r>
        <w:t>The</w:t>
      </w:r>
      <w:r>
        <w:rPr>
          <w:spacing w:val="5"/>
        </w:rPr>
        <w:t xml:space="preserve"> </w:t>
      </w:r>
      <w:r>
        <w:rPr>
          <w:spacing w:val="-5"/>
        </w:rPr>
        <w:t>FA.</w:t>
      </w:r>
    </w:p>
    <w:p w14:paraId="0397BFC9" w14:textId="77777777" w:rsidR="00F95889" w:rsidRDefault="00000000">
      <w:pPr>
        <w:pStyle w:val="BodyText"/>
        <w:spacing w:before="103"/>
      </w:pPr>
      <w:r>
        <w:rPr>
          <w:rFonts w:ascii="FS Jack Medium" w:hAnsi="FS Jack Medium"/>
        </w:rPr>
        <w:t xml:space="preserve">“AGM” </w:t>
      </w:r>
      <w:r>
        <w:t>shall</w:t>
      </w:r>
      <w:r>
        <w:rPr>
          <w:spacing w:val="1"/>
        </w:rPr>
        <w:t xml:space="preserve"> </w:t>
      </w:r>
      <w:r>
        <w:t>mean</w:t>
      </w:r>
      <w:r>
        <w:rPr>
          <w:spacing w:val="2"/>
        </w:rPr>
        <w:t xml:space="preserve"> </w:t>
      </w:r>
      <w:r>
        <w:t>the</w:t>
      </w:r>
      <w:r>
        <w:rPr>
          <w:spacing w:val="1"/>
        </w:rPr>
        <w:t xml:space="preserve"> </w:t>
      </w:r>
      <w:r>
        <w:t>annual</w:t>
      </w:r>
      <w:r>
        <w:rPr>
          <w:spacing w:val="2"/>
        </w:rPr>
        <w:t xml:space="preserve"> </w:t>
      </w:r>
      <w:r>
        <w:t>general</w:t>
      </w:r>
      <w:r>
        <w:rPr>
          <w:spacing w:val="1"/>
        </w:rPr>
        <w:t xml:space="preserve"> </w:t>
      </w:r>
      <w:r>
        <w:t>meeting</w:t>
      </w:r>
      <w:r>
        <w:rPr>
          <w:spacing w:val="1"/>
        </w:rPr>
        <w:t xml:space="preserve"> </w:t>
      </w:r>
      <w:r>
        <w:t>held</w:t>
      </w:r>
      <w:r>
        <w:rPr>
          <w:spacing w:val="2"/>
        </w:rPr>
        <w:t xml:space="preserve"> </w:t>
      </w:r>
      <w:r>
        <w:t>in</w:t>
      </w:r>
      <w:r>
        <w:rPr>
          <w:spacing w:val="1"/>
        </w:rPr>
        <w:t xml:space="preserve"> </w:t>
      </w:r>
      <w:r>
        <w:t>accordance</w:t>
      </w:r>
      <w:r>
        <w:rPr>
          <w:spacing w:val="2"/>
        </w:rPr>
        <w:t xml:space="preserve"> </w:t>
      </w:r>
      <w:r>
        <w:t>with</w:t>
      </w:r>
      <w:r>
        <w:rPr>
          <w:spacing w:val="1"/>
        </w:rPr>
        <w:t xml:space="preserve"> </w:t>
      </w:r>
      <w:r>
        <w:t>the</w:t>
      </w:r>
      <w:r>
        <w:rPr>
          <w:spacing w:val="1"/>
        </w:rPr>
        <w:t xml:space="preserve"> </w:t>
      </w:r>
      <w:r>
        <w:t>Articles</w:t>
      </w:r>
      <w:r>
        <w:rPr>
          <w:spacing w:val="2"/>
        </w:rPr>
        <w:t xml:space="preserve"> </w:t>
      </w:r>
      <w:r>
        <w:t>of</w:t>
      </w:r>
      <w:r>
        <w:rPr>
          <w:spacing w:val="1"/>
        </w:rPr>
        <w:t xml:space="preserve"> </w:t>
      </w:r>
      <w:r>
        <w:t>the</w:t>
      </w:r>
      <w:r>
        <w:rPr>
          <w:spacing w:val="2"/>
        </w:rPr>
        <w:t xml:space="preserve"> </w:t>
      </w:r>
      <w:r>
        <w:rPr>
          <w:spacing w:val="-2"/>
        </w:rPr>
        <w:t>Competition.</w:t>
      </w:r>
    </w:p>
    <w:p w14:paraId="6FA5284E" w14:textId="3091B240" w:rsidR="00F95889" w:rsidRDefault="00000000">
      <w:pPr>
        <w:pStyle w:val="BodyText"/>
        <w:spacing w:before="103"/>
      </w:pPr>
      <w:r>
        <w:rPr>
          <w:rFonts w:ascii="FS Jack Medium" w:hAnsi="FS Jack Medium"/>
        </w:rPr>
        <w:t>“Appointing</w:t>
      </w:r>
      <w:r>
        <w:rPr>
          <w:rFonts w:ascii="FS Jack Medium" w:hAnsi="FS Jack Medium"/>
          <w:spacing w:val="5"/>
        </w:rPr>
        <w:t xml:space="preserve"> </w:t>
      </w:r>
      <w:r>
        <w:rPr>
          <w:rFonts w:ascii="FS Jack Medium" w:hAnsi="FS Jack Medium"/>
        </w:rPr>
        <w:t>Authority”</w:t>
      </w:r>
      <w:r>
        <w:rPr>
          <w:rFonts w:ascii="FS Jack Medium" w:hAnsi="FS Jack Medium"/>
          <w:spacing w:val="5"/>
        </w:rPr>
        <w:t xml:space="preserve"> </w:t>
      </w:r>
      <w:r>
        <w:t>means</w:t>
      </w:r>
      <w:r>
        <w:rPr>
          <w:spacing w:val="7"/>
        </w:rPr>
        <w:t xml:space="preserve"> </w:t>
      </w:r>
      <w:r>
        <w:t>[The</w:t>
      </w:r>
      <w:r>
        <w:rPr>
          <w:spacing w:val="7"/>
        </w:rPr>
        <w:t xml:space="preserve"> </w:t>
      </w:r>
      <w:r>
        <w:t>FA]</w:t>
      </w:r>
      <w:r>
        <w:rPr>
          <w:spacing w:val="7"/>
        </w:rPr>
        <w:t xml:space="preserve"> </w:t>
      </w:r>
      <w:r>
        <w:t>[</w:t>
      </w:r>
      <w:proofErr w:type="spellStart"/>
      <w:r w:rsidR="00424B09">
        <w:t>Uhlsport</w:t>
      </w:r>
      <w:proofErr w:type="spellEnd"/>
      <w:r w:rsidR="00424B09">
        <w:t xml:space="preserve"> Hellenic League</w:t>
      </w:r>
      <w:r>
        <w:rPr>
          <w:spacing w:val="-2"/>
        </w:rPr>
        <w:t>].</w:t>
      </w:r>
    </w:p>
    <w:p w14:paraId="2E083192" w14:textId="77777777" w:rsidR="00F95889" w:rsidRDefault="00000000">
      <w:pPr>
        <w:pStyle w:val="BodyText"/>
        <w:spacing w:before="103" w:line="264" w:lineRule="auto"/>
        <w:ind w:right="140"/>
      </w:pPr>
      <w:r>
        <w:rPr>
          <w:rFonts w:ascii="FS Jack Medium" w:hAnsi="FS Jack Medium"/>
        </w:rPr>
        <w:t xml:space="preserve">“Articles” </w:t>
      </w:r>
      <w:r>
        <w:t>means</w:t>
      </w:r>
      <w:r>
        <w:rPr>
          <w:spacing w:val="15"/>
        </w:rPr>
        <w:t xml:space="preserve"> </w:t>
      </w:r>
      <w:r>
        <w:t>the</w:t>
      </w:r>
      <w:r>
        <w:rPr>
          <w:spacing w:val="15"/>
        </w:rPr>
        <w:t xml:space="preserve"> </w:t>
      </w:r>
      <w:r>
        <w:t>Articles</w:t>
      </w:r>
      <w:r>
        <w:rPr>
          <w:spacing w:val="15"/>
        </w:rPr>
        <w:t xml:space="preserve"> </w:t>
      </w:r>
      <w:r>
        <w:t>of</w:t>
      </w:r>
      <w:r>
        <w:rPr>
          <w:spacing w:val="15"/>
        </w:rPr>
        <w:t xml:space="preserve"> </w:t>
      </w:r>
      <w:r>
        <w:t>Association</w:t>
      </w:r>
      <w:r>
        <w:rPr>
          <w:spacing w:val="15"/>
        </w:rPr>
        <w:t xml:space="preserve"> </w:t>
      </w:r>
      <w:r>
        <w:t>of</w:t>
      </w:r>
      <w:r>
        <w:rPr>
          <w:spacing w:val="15"/>
        </w:rPr>
        <w:t xml:space="preserve"> </w:t>
      </w:r>
      <w:r>
        <w:t>the</w:t>
      </w:r>
      <w:r>
        <w:rPr>
          <w:spacing w:val="15"/>
        </w:rPr>
        <w:t xml:space="preserve"> </w:t>
      </w:r>
      <w:r>
        <w:t>Company</w:t>
      </w:r>
      <w:r>
        <w:rPr>
          <w:spacing w:val="15"/>
        </w:rPr>
        <w:t xml:space="preserve"> </w:t>
      </w:r>
      <w:r>
        <w:t>and</w:t>
      </w:r>
      <w:r>
        <w:rPr>
          <w:spacing w:val="15"/>
        </w:rPr>
        <w:t xml:space="preserve"> </w:t>
      </w:r>
      <w:r>
        <w:t>reference</w:t>
      </w:r>
      <w:r>
        <w:rPr>
          <w:spacing w:val="15"/>
        </w:rPr>
        <w:t xml:space="preserve"> </w:t>
      </w:r>
      <w:r>
        <w:t>to</w:t>
      </w:r>
      <w:r>
        <w:rPr>
          <w:spacing w:val="15"/>
        </w:rPr>
        <w:t xml:space="preserve"> </w:t>
      </w:r>
      <w:r>
        <w:t>a</w:t>
      </w:r>
      <w:r>
        <w:rPr>
          <w:spacing w:val="15"/>
        </w:rPr>
        <w:t xml:space="preserve"> </w:t>
      </w:r>
      <w:r>
        <w:t>number</w:t>
      </w:r>
      <w:r>
        <w:rPr>
          <w:spacing w:val="15"/>
        </w:rPr>
        <w:t xml:space="preserve"> </w:t>
      </w:r>
      <w:r>
        <w:t>of</w:t>
      </w:r>
      <w:r>
        <w:rPr>
          <w:spacing w:val="15"/>
        </w:rPr>
        <w:t xml:space="preserve"> </w:t>
      </w:r>
      <w:r>
        <w:t>following</w:t>
      </w:r>
      <w:r>
        <w:rPr>
          <w:spacing w:val="40"/>
        </w:rPr>
        <w:t xml:space="preserve"> </w:t>
      </w:r>
      <w:r>
        <w:t>the word “Article” is a reference to an Article so numbered in the “Articles”.</w:t>
      </w:r>
    </w:p>
    <w:p w14:paraId="0B6283FC" w14:textId="77777777" w:rsidR="00F95889" w:rsidRDefault="00000000">
      <w:pPr>
        <w:pStyle w:val="BodyText"/>
        <w:spacing w:before="90" w:line="266" w:lineRule="auto"/>
        <w:ind w:right="140"/>
      </w:pPr>
      <w:r>
        <w:rPr>
          <w:rFonts w:ascii="FS Jack Medium" w:hAnsi="FS Jack Medium"/>
        </w:rPr>
        <w:t xml:space="preserve">“Board” </w:t>
      </w:r>
      <w:r>
        <w:t>means the Board of Directors of the Company appointed in accordance with the Articles or, in</w:t>
      </w:r>
      <w:r>
        <w:rPr>
          <w:spacing w:val="40"/>
        </w:rPr>
        <w:t xml:space="preserve"> </w:t>
      </w:r>
      <w:r>
        <w:t>the</w:t>
      </w:r>
      <w:r>
        <w:rPr>
          <w:spacing w:val="40"/>
        </w:rPr>
        <w:t xml:space="preserve"> </w:t>
      </w:r>
      <w:r>
        <w:t>case</w:t>
      </w:r>
      <w:r>
        <w:rPr>
          <w:spacing w:val="40"/>
        </w:rPr>
        <w:t xml:space="preserve"> </w:t>
      </w:r>
      <w:r>
        <w:t>of</w:t>
      </w:r>
      <w:r>
        <w:rPr>
          <w:spacing w:val="40"/>
        </w:rPr>
        <w:t xml:space="preserve"> </w:t>
      </w:r>
      <w:r>
        <w:t>a</w:t>
      </w:r>
      <w:r>
        <w:rPr>
          <w:spacing w:val="40"/>
        </w:rPr>
        <w:t xml:space="preserve"> </w:t>
      </w:r>
      <w:r>
        <w:t>Competition</w:t>
      </w:r>
      <w:r>
        <w:rPr>
          <w:spacing w:val="40"/>
        </w:rPr>
        <w:t xml:space="preserve"> </w:t>
      </w:r>
      <w:r>
        <w:t>which</w:t>
      </w:r>
      <w:r>
        <w:rPr>
          <w:spacing w:val="40"/>
        </w:rPr>
        <w:t xml:space="preserve"> </w:t>
      </w:r>
      <w:r>
        <w:t>is</w:t>
      </w:r>
      <w:r>
        <w:rPr>
          <w:spacing w:val="40"/>
        </w:rPr>
        <w:t xml:space="preserve"> </w:t>
      </w:r>
      <w:r>
        <w:t>an</w:t>
      </w:r>
      <w:r>
        <w:rPr>
          <w:spacing w:val="40"/>
        </w:rPr>
        <w:t xml:space="preserve"> </w:t>
      </w:r>
      <w:r>
        <w:t>unincorporated</w:t>
      </w:r>
      <w:r>
        <w:rPr>
          <w:spacing w:val="40"/>
        </w:rPr>
        <w:t xml:space="preserve"> </w:t>
      </w:r>
      <w:r>
        <w:t>association,</w:t>
      </w:r>
      <w:r>
        <w:rPr>
          <w:spacing w:val="40"/>
        </w:rPr>
        <w:t xml:space="preserve"> </w:t>
      </w:r>
      <w:r>
        <w:t>the</w:t>
      </w:r>
      <w:r>
        <w:rPr>
          <w:spacing w:val="40"/>
        </w:rPr>
        <w:t xml:space="preserve"> </w:t>
      </w:r>
      <w:r>
        <w:t>management</w:t>
      </w:r>
      <w:r>
        <w:rPr>
          <w:spacing w:val="40"/>
        </w:rPr>
        <w:t xml:space="preserve"> </w:t>
      </w:r>
      <w:r>
        <w:t>committee</w:t>
      </w:r>
      <w:r>
        <w:rPr>
          <w:spacing w:val="40"/>
        </w:rPr>
        <w:t xml:space="preserve"> </w:t>
      </w:r>
      <w:r>
        <w:t>elected to manage the running of the Competition.</w:t>
      </w:r>
    </w:p>
    <w:p w14:paraId="5D6E1B22" w14:textId="77777777" w:rsidR="00F95889" w:rsidRDefault="00000000">
      <w:pPr>
        <w:pStyle w:val="BodyText"/>
        <w:spacing w:before="87"/>
      </w:pPr>
      <w:r>
        <w:rPr>
          <w:rFonts w:ascii="FS Jack Medium" w:hAnsi="FS Jack Medium"/>
        </w:rPr>
        <w:t>“Board</w:t>
      </w:r>
      <w:r>
        <w:rPr>
          <w:rFonts w:ascii="FS Jack Medium" w:hAnsi="FS Jack Medium"/>
          <w:spacing w:val="7"/>
        </w:rPr>
        <w:t xml:space="preserve"> </w:t>
      </w:r>
      <w:r>
        <w:rPr>
          <w:rFonts w:ascii="FS Jack Medium" w:hAnsi="FS Jack Medium"/>
        </w:rPr>
        <w:t>Directive”</w:t>
      </w:r>
      <w:r>
        <w:rPr>
          <w:rFonts w:ascii="FS Jack Medium" w:hAnsi="FS Jack Medium"/>
          <w:spacing w:val="7"/>
        </w:rPr>
        <w:t xml:space="preserve"> </w:t>
      </w:r>
      <w:r>
        <w:t>means</w:t>
      </w:r>
      <w:r>
        <w:rPr>
          <w:spacing w:val="9"/>
        </w:rPr>
        <w:t xml:space="preserve"> </w:t>
      </w:r>
      <w:r>
        <w:t>an</w:t>
      </w:r>
      <w:r>
        <w:rPr>
          <w:spacing w:val="9"/>
        </w:rPr>
        <w:t xml:space="preserve"> </w:t>
      </w:r>
      <w:r>
        <w:t>order</w:t>
      </w:r>
      <w:r>
        <w:rPr>
          <w:spacing w:val="9"/>
        </w:rPr>
        <w:t xml:space="preserve"> </w:t>
      </w:r>
      <w:r>
        <w:t>or</w:t>
      </w:r>
      <w:r>
        <w:rPr>
          <w:spacing w:val="9"/>
        </w:rPr>
        <w:t xml:space="preserve"> </w:t>
      </w:r>
      <w:r>
        <w:t>instruction</w:t>
      </w:r>
      <w:r>
        <w:rPr>
          <w:spacing w:val="9"/>
        </w:rPr>
        <w:t xml:space="preserve"> </w:t>
      </w:r>
      <w:r>
        <w:t>issued</w:t>
      </w:r>
      <w:r>
        <w:rPr>
          <w:spacing w:val="9"/>
        </w:rPr>
        <w:t xml:space="preserve"> </w:t>
      </w:r>
      <w:r>
        <w:t>by</w:t>
      </w:r>
      <w:r>
        <w:rPr>
          <w:spacing w:val="9"/>
        </w:rPr>
        <w:t xml:space="preserve"> </w:t>
      </w:r>
      <w:r>
        <w:t>the</w:t>
      </w:r>
      <w:r>
        <w:rPr>
          <w:spacing w:val="9"/>
        </w:rPr>
        <w:t xml:space="preserve"> </w:t>
      </w:r>
      <w:r>
        <w:rPr>
          <w:spacing w:val="-2"/>
        </w:rPr>
        <w:t>Board.</w:t>
      </w:r>
    </w:p>
    <w:p w14:paraId="6413D738" w14:textId="77777777" w:rsidR="00F95889" w:rsidRDefault="00000000">
      <w:pPr>
        <w:pStyle w:val="BodyText"/>
        <w:spacing w:before="104" w:line="264" w:lineRule="auto"/>
        <w:ind w:right="140"/>
      </w:pPr>
      <w:r>
        <w:rPr>
          <w:rFonts w:ascii="FS Jack Medium" w:hAnsi="FS Jack Medium"/>
        </w:rPr>
        <w:t xml:space="preserve">“Bond” </w:t>
      </w:r>
      <w:r>
        <w:t>means a sum of money deposited with the Competition as part of the requirements of</w:t>
      </w:r>
      <w:r>
        <w:rPr>
          <w:spacing w:val="40"/>
        </w:rPr>
        <w:t xml:space="preserve"> </w:t>
      </w:r>
      <w:r>
        <w:t>membership of the Competition.</w:t>
      </w:r>
    </w:p>
    <w:p w14:paraId="68346073" w14:textId="77777777" w:rsidR="00F95889" w:rsidRDefault="00000000">
      <w:pPr>
        <w:pStyle w:val="BodyText"/>
        <w:spacing w:before="89" w:line="264" w:lineRule="auto"/>
        <w:ind w:right="140"/>
      </w:pPr>
      <w:r>
        <w:rPr>
          <w:rFonts w:ascii="FS Jack Medium" w:hAnsi="FS Jack Medium"/>
        </w:rPr>
        <w:t xml:space="preserve">“Club” </w:t>
      </w:r>
      <w:r>
        <w:t>means</w:t>
      </w:r>
      <w:r>
        <w:rPr>
          <w:spacing w:val="15"/>
        </w:rPr>
        <w:t xml:space="preserve"> </w:t>
      </w:r>
      <w:r>
        <w:t>a</w:t>
      </w:r>
      <w:r>
        <w:rPr>
          <w:spacing w:val="15"/>
        </w:rPr>
        <w:t xml:space="preserve"> </w:t>
      </w:r>
      <w:r>
        <w:t>Club</w:t>
      </w:r>
      <w:r>
        <w:rPr>
          <w:spacing w:val="15"/>
        </w:rPr>
        <w:t xml:space="preserve"> </w:t>
      </w:r>
      <w:r>
        <w:t>for</w:t>
      </w:r>
      <w:r>
        <w:rPr>
          <w:spacing w:val="15"/>
        </w:rPr>
        <w:t xml:space="preserve"> </w:t>
      </w:r>
      <w:r>
        <w:t>the</w:t>
      </w:r>
      <w:r>
        <w:rPr>
          <w:spacing w:val="15"/>
        </w:rPr>
        <w:t xml:space="preserve"> </w:t>
      </w:r>
      <w:r>
        <w:t>time</w:t>
      </w:r>
      <w:r>
        <w:rPr>
          <w:spacing w:val="15"/>
        </w:rPr>
        <w:t xml:space="preserve"> </w:t>
      </w:r>
      <w:r>
        <w:t>being</w:t>
      </w:r>
      <w:r>
        <w:rPr>
          <w:spacing w:val="15"/>
        </w:rPr>
        <w:t xml:space="preserve"> </w:t>
      </w:r>
      <w:r>
        <w:t>in</w:t>
      </w:r>
      <w:r>
        <w:rPr>
          <w:spacing w:val="15"/>
        </w:rPr>
        <w:t xml:space="preserve"> </w:t>
      </w:r>
      <w:r>
        <w:t>membership</w:t>
      </w:r>
      <w:r>
        <w:rPr>
          <w:spacing w:val="15"/>
        </w:rPr>
        <w:t xml:space="preserve"> </w:t>
      </w:r>
      <w:r>
        <w:t>of</w:t>
      </w:r>
      <w:r>
        <w:rPr>
          <w:spacing w:val="15"/>
        </w:rPr>
        <w:t xml:space="preserve"> </w:t>
      </w:r>
      <w:r>
        <w:t>the</w:t>
      </w:r>
      <w:r>
        <w:rPr>
          <w:spacing w:val="15"/>
        </w:rPr>
        <w:t xml:space="preserve"> </w:t>
      </w:r>
      <w:r>
        <w:t>Company</w:t>
      </w:r>
      <w:r>
        <w:rPr>
          <w:spacing w:val="15"/>
        </w:rPr>
        <w:t xml:space="preserve"> </w:t>
      </w:r>
      <w:r>
        <w:t>(including</w:t>
      </w:r>
      <w:r>
        <w:rPr>
          <w:spacing w:val="15"/>
        </w:rPr>
        <w:t xml:space="preserve"> </w:t>
      </w:r>
      <w:r>
        <w:t>a</w:t>
      </w:r>
      <w:r>
        <w:rPr>
          <w:spacing w:val="15"/>
        </w:rPr>
        <w:t xml:space="preserve"> </w:t>
      </w:r>
      <w:r>
        <w:t>Club</w:t>
      </w:r>
      <w:r>
        <w:rPr>
          <w:spacing w:val="15"/>
        </w:rPr>
        <w:t xml:space="preserve"> </w:t>
      </w:r>
      <w:r>
        <w:t>which</w:t>
      </w:r>
      <w:r>
        <w:rPr>
          <w:spacing w:val="15"/>
        </w:rPr>
        <w:t xml:space="preserve"> </w:t>
      </w:r>
      <w:r>
        <w:t>has</w:t>
      </w:r>
      <w:r>
        <w:rPr>
          <w:spacing w:val="40"/>
        </w:rPr>
        <w:t xml:space="preserve"> </w:t>
      </w:r>
      <w:r>
        <w:t>had a transfer of membership approved under Rule 2.11 below).</w:t>
      </w:r>
    </w:p>
    <w:p w14:paraId="3C650534" w14:textId="77777777" w:rsidR="00F95889" w:rsidRDefault="00000000">
      <w:pPr>
        <w:pStyle w:val="BodyText"/>
        <w:spacing w:before="90" w:line="266" w:lineRule="auto"/>
        <w:ind w:right="137"/>
      </w:pPr>
      <w:r>
        <w:rPr>
          <w:rFonts w:ascii="FS Jack Medium" w:hAnsi="FS Jack Medium"/>
        </w:rPr>
        <w:t xml:space="preserve">“Commercial Agreements” </w:t>
      </w:r>
      <w:r>
        <w:t>means all or any Agreement or Agreements with any third party including</w:t>
      </w:r>
      <w:r>
        <w:rPr>
          <w:spacing w:val="40"/>
        </w:rPr>
        <w:t xml:space="preserve"> </w:t>
      </w:r>
      <w:r>
        <w:t>but not limited to broadcasting, media, sponsorship, marketing, merchandising, licensing and</w:t>
      </w:r>
      <w:r>
        <w:rPr>
          <w:spacing w:val="40"/>
        </w:rPr>
        <w:t xml:space="preserve"> </w:t>
      </w:r>
      <w:r>
        <w:t>advertising, for the general promotion of each or any of the Clubs in the Competition and the Company,</w:t>
      </w:r>
      <w:r>
        <w:rPr>
          <w:spacing w:val="40"/>
        </w:rPr>
        <w:t xml:space="preserve"> </w:t>
      </w:r>
      <w:r>
        <w:t>and</w:t>
      </w:r>
      <w:r>
        <w:rPr>
          <w:spacing w:val="17"/>
        </w:rPr>
        <w:t xml:space="preserve"> </w:t>
      </w:r>
      <w:r>
        <w:t>which</w:t>
      </w:r>
      <w:r>
        <w:rPr>
          <w:spacing w:val="17"/>
        </w:rPr>
        <w:t xml:space="preserve"> </w:t>
      </w:r>
      <w:r>
        <w:t>have</w:t>
      </w:r>
      <w:r>
        <w:rPr>
          <w:spacing w:val="17"/>
        </w:rPr>
        <w:t xml:space="preserve"> </w:t>
      </w:r>
      <w:r>
        <w:t>the</w:t>
      </w:r>
      <w:r>
        <w:rPr>
          <w:spacing w:val="17"/>
        </w:rPr>
        <w:t xml:space="preserve"> </w:t>
      </w:r>
      <w:r>
        <w:t>object</w:t>
      </w:r>
      <w:r>
        <w:rPr>
          <w:spacing w:val="17"/>
        </w:rPr>
        <w:t xml:space="preserve"> </w:t>
      </w:r>
      <w:r>
        <w:t>of</w:t>
      </w:r>
      <w:r>
        <w:rPr>
          <w:spacing w:val="17"/>
        </w:rPr>
        <w:t xml:space="preserve"> </w:t>
      </w:r>
      <w:r>
        <w:t>promoting</w:t>
      </w:r>
      <w:r>
        <w:rPr>
          <w:spacing w:val="17"/>
        </w:rPr>
        <w:t xml:space="preserve"> </w:t>
      </w:r>
      <w:r>
        <w:t>the</w:t>
      </w:r>
      <w:r>
        <w:rPr>
          <w:spacing w:val="17"/>
        </w:rPr>
        <w:t xml:space="preserve"> </w:t>
      </w:r>
      <w:r>
        <w:t>welfare</w:t>
      </w:r>
      <w:r>
        <w:rPr>
          <w:spacing w:val="17"/>
        </w:rPr>
        <w:t xml:space="preserve"> </w:t>
      </w:r>
      <w:r>
        <w:t>and</w:t>
      </w:r>
      <w:r>
        <w:rPr>
          <w:spacing w:val="17"/>
        </w:rPr>
        <w:t xml:space="preserve"> </w:t>
      </w:r>
      <w:r>
        <w:t>general</w:t>
      </w:r>
      <w:r>
        <w:rPr>
          <w:spacing w:val="17"/>
        </w:rPr>
        <w:t xml:space="preserve"> </w:t>
      </w:r>
      <w:r>
        <w:t>commercial</w:t>
      </w:r>
      <w:r>
        <w:rPr>
          <w:spacing w:val="17"/>
        </w:rPr>
        <w:t xml:space="preserve"> </w:t>
      </w:r>
      <w:r>
        <w:t>interest</w:t>
      </w:r>
      <w:r>
        <w:rPr>
          <w:spacing w:val="17"/>
        </w:rPr>
        <w:t xml:space="preserve"> </w:t>
      </w:r>
      <w:r>
        <w:t>and</w:t>
      </w:r>
      <w:r>
        <w:rPr>
          <w:spacing w:val="17"/>
        </w:rPr>
        <w:t xml:space="preserve"> </w:t>
      </w:r>
      <w:r>
        <w:t>increasing</w:t>
      </w:r>
      <w:r>
        <w:rPr>
          <w:spacing w:val="40"/>
        </w:rPr>
        <w:t xml:space="preserve"> </w:t>
      </w:r>
      <w:r>
        <w:t>the financial resources of each of the Clubs, the Company and the Competition.</w:t>
      </w:r>
    </w:p>
    <w:p w14:paraId="0A85652D" w14:textId="097B79B8" w:rsidR="00F95889" w:rsidRDefault="00000000">
      <w:pPr>
        <w:pStyle w:val="BodyText"/>
        <w:tabs>
          <w:tab w:val="left" w:pos="3513"/>
          <w:tab w:val="left" w:pos="6413"/>
        </w:tabs>
        <w:spacing w:before="90" w:line="266" w:lineRule="auto"/>
        <w:ind w:right="138"/>
      </w:pPr>
      <w:r>
        <w:rPr>
          <w:rFonts w:ascii="FS Jack Medium" w:hAnsi="FS Jack Medium"/>
        </w:rPr>
        <w:t xml:space="preserve">“Company” </w:t>
      </w:r>
      <w:r>
        <w:t>means The [</w:t>
      </w:r>
      <w:r w:rsidR="00424B09" w:rsidRPr="0017374A">
        <w:rPr>
          <w:rFonts w:asciiTheme="minorHAnsi" w:hAnsiTheme="minorHAnsi" w:cstheme="minorHAnsi"/>
          <w:sz w:val="16"/>
          <w:szCs w:val="16"/>
        </w:rPr>
        <w:t>N/A as League is not a Limited Company</w:t>
      </w:r>
      <w:r>
        <w:t>] Limited, company registration number [</w:t>
      </w:r>
      <w:r w:rsidR="00424B09">
        <w:t>N/A</w:t>
      </w:r>
      <w:r>
        <w:t>]</w:t>
      </w:r>
      <w:r>
        <w:rPr>
          <w:spacing w:val="-7"/>
        </w:rPr>
        <w:t xml:space="preserve"> </w:t>
      </w:r>
      <w:r>
        <w:t>which</w:t>
      </w:r>
      <w:r>
        <w:rPr>
          <w:spacing w:val="40"/>
        </w:rPr>
        <w:t xml:space="preserve"> </w:t>
      </w:r>
      <w:r>
        <w:t>administers</w:t>
      </w:r>
      <w:r>
        <w:rPr>
          <w:spacing w:val="27"/>
        </w:rPr>
        <w:t xml:space="preserve"> </w:t>
      </w:r>
      <w:r>
        <w:t>the</w:t>
      </w:r>
      <w:r>
        <w:rPr>
          <w:spacing w:val="27"/>
        </w:rPr>
        <w:t xml:space="preserve"> </w:t>
      </w:r>
      <w:r>
        <w:t>Competition</w:t>
      </w:r>
      <w:r>
        <w:rPr>
          <w:spacing w:val="27"/>
        </w:rPr>
        <w:t xml:space="preserve"> </w:t>
      </w:r>
      <w:r>
        <w:t>and</w:t>
      </w:r>
      <w:r>
        <w:rPr>
          <w:spacing w:val="27"/>
        </w:rPr>
        <w:t xml:space="preserve"> </w:t>
      </w:r>
      <w:r>
        <w:t>shall,</w:t>
      </w:r>
      <w:r>
        <w:rPr>
          <w:spacing w:val="27"/>
        </w:rPr>
        <w:t xml:space="preserve"> </w:t>
      </w:r>
      <w:r>
        <w:t>where</w:t>
      </w:r>
      <w:r>
        <w:rPr>
          <w:spacing w:val="27"/>
        </w:rPr>
        <w:t xml:space="preserve"> </w:t>
      </w:r>
      <w:r>
        <w:t>the</w:t>
      </w:r>
      <w:r>
        <w:rPr>
          <w:spacing w:val="27"/>
        </w:rPr>
        <w:t xml:space="preserve"> </w:t>
      </w:r>
      <w:r>
        <w:t>Competition</w:t>
      </w:r>
      <w:r>
        <w:rPr>
          <w:spacing w:val="27"/>
        </w:rPr>
        <w:t xml:space="preserve"> </w:t>
      </w:r>
      <w:r>
        <w:t>is</w:t>
      </w:r>
      <w:r>
        <w:rPr>
          <w:spacing w:val="27"/>
        </w:rPr>
        <w:t xml:space="preserve"> </w:t>
      </w:r>
      <w:r>
        <w:t>an</w:t>
      </w:r>
      <w:r>
        <w:rPr>
          <w:spacing w:val="27"/>
        </w:rPr>
        <w:t xml:space="preserve"> </w:t>
      </w:r>
      <w:r>
        <w:t>unincorporated</w:t>
      </w:r>
      <w:r>
        <w:rPr>
          <w:spacing w:val="27"/>
        </w:rPr>
        <w:t xml:space="preserve"> </w:t>
      </w:r>
      <w:r>
        <w:t>entity,</w:t>
      </w:r>
      <w:r>
        <w:rPr>
          <w:spacing w:val="27"/>
        </w:rPr>
        <w:t xml:space="preserve"> </w:t>
      </w:r>
      <w:r>
        <w:t>include</w:t>
      </w:r>
      <w:r>
        <w:rPr>
          <w:spacing w:val="40"/>
        </w:rPr>
        <w:t xml:space="preserve"> </w:t>
      </w:r>
      <w:r>
        <w:t>that</w:t>
      </w:r>
      <w:r>
        <w:rPr>
          <w:spacing w:val="-7"/>
        </w:rPr>
        <w:t xml:space="preserve"> </w:t>
      </w:r>
      <w:r>
        <w:t>entity.</w:t>
      </w:r>
    </w:p>
    <w:p w14:paraId="3A871530" w14:textId="77777777" w:rsidR="00F95889" w:rsidRDefault="00000000">
      <w:pPr>
        <w:pStyle w:val="BodyText"/>
        <w:spacing w:before="88" w:line="264" w:lineRule="auto"/>
        <w:ind w:right="140"/>
      </w:pPr>
      <w:r>
        <w:rPr>
          <w:rFonts w:ascii="FS Jack Medium" w:hAnsi="FS Jack Medium"/>
        </w:rPr>
        <w:t xml:space="preserve">“Company Secretary” </w:t>
      </w:r>
      <w:r>
        <w:t>means the person appointed by the Board and registered at Companies House</w:t>
      </w:r>
      <w:r>
        <w:rPr>
          <w:spacing w:val="40"/>
        </w:rPr>
        <w:t xml:space="preserve"> </w:t>
      </w:r>
      <w:r>
        <w:t>as the Company Secretary of the Company.</w:t>
      </w:r>
    </w:p>
    <w:p w14:paraId="6B44A1DC" w14:textId="2E875B13" w:rsidR="00F95889" w:rsidRDefault="00000000">
      <w:pPr>
        <w:pStyle w:val="BodyText"/>
        <w:tabs>
          <w:tab w:val="left" w:pos="3543"/>
        </w:tabs>
        <w:spacing w:before="89"/>
      </w:pPr>
      <w:r>
        <w:rPr>
          <w:rFonts w:ascii="FS Jack Medium" w:hAnsi="FS Jack Medium"/>
        </w:rPr>
        <w:t>“Competition”</w:t>
      </w:r>
      <w:r>
        <w:rPr>
          <w:rFonts w:ascii="FS Jack Medium" w:hAnsi="FS Jack Medium"/>
          <w:spacing w:val="7"/>
        </w:rPr>
        <w:t xml:space="preserve"> </w:t>
      </w:r>
      <w:r>
        <w:t>means</w:t>
      </w:r>
      <w:r>
        <w:rPr>
          <w:spacing w:val="12"/>
        </w:rPr>
        <w:t xml:space="preserve"> </w:t>
      </w:r>
      <w:r>
        <w:t>the</w:t>
      </w:r>
      <w:r>
        <w:rPr>
          <w:spacing w:val="13"/>
        </w:rPr>
        <w:t xml:space="preserve"> </w:t>
      </w:r>
      <w:r>
        <w:rPr>
          <w:spacing w:val="-10"/>
        </w:rPr>
        <w:t>[</w:t>
      </w:r>
      <w:proofErr w:type="spellStart"/>
      <w:r w:rsidR="00424B09">
        <w:t>Uhlsport</w:t>
      </w:r>
      <w:proofErr w:type="spellEnd"/>
      <w:r w:rsidR="00424B09">
        <w:t xml:space="preserve"> Hellenic League</w:t>
      </w:r>
      <w:r>
        <w:t>]</w:t>
      </w:r>
    </w:p>
    <w:p w14:paraId="43026371" w14:textId="77777777" w:rsidR="00F95889" w:rsidRDefault="00000000">
      <w:pPr>
        <w:pStyle w:val="BodyText"/>
        <w:spacing w:before="103"/>
      </w:pPr>
      <w:r>
        <w:rPr>
          <w:rFonts w:ascii="FS Jack Medium" w:hAnsi="FS Jack Medium"/>
        </w:rPr>
        <w:t>“Competition</w:t>
      </w:r>
      <w:r>
        <w:rPr>
          <w:rFonts w:ascii="FS Jack Medium" w:hAnsi="FS Jack Medium"/>
          <w:spacing w:val="2"/>
        </w:rPr>
        <w:t xml:space="preserve"> </w:t>
      </w:r>
      <w:r>
        <w:rPr>
          <w:rFonts w:ascii="FS Jack Medium" w:hAnsi="FS Jack Medium"/>
        </w:rPr>
        <w:t>Match”</w:t>
      </w:r>
      <w:r>
        <w:rPr>
          <w:rFonts w:ascii="FS Jack Medium" w:hAnsi="FS Jack Medium"/>
          <w:spacing w:val="1"/>
        </w:rPr>
        <w:t xml:space="preserve"> </w:t>
      </w:r>
      <w:r>
        <w:t>means</w:t>
      </w:r>
      <w:r>
        <w:rPr>
          <w:spacing w:val="2"/>
        </w:rPr>
        <w:t xml:space="preserve"> </w:t>
      </w:r>
      <w:r>
        <w:t>any</w:t>
      </w:r>
      <w:r>
        <w:rPr>
          <w:spacing w:val="2"/>
        </w:rPr>
        <w:t xml:space="preserve"> </w:t>
      </w:r>
      <w:r>
        <w:t>match</w:t>
      </w:r>
      <w:r>
        <w:rPr>
          <w:spacing w:val="2"/>
        </w:rPr>
        <w:t xml:space="preserve"> </w:t>
      </w:r>
      <w:r>
        <w:t>played</w:t>
      </w:r>
      <w:r>
        <w:rPr>
          <w:spacing w:val="2"/>
        </w:rPr>
        <w:t xml:space="preserve"> </w:t>
      </w:r>
      <w:r>
        <w:t>or</w:t>
      </w:r>
      <w:r>
        <w:rPr>
          <w:spacing w:val="2"/>
        </w:rPr>
        <w:t xml:space="preserve"> </w:t>
      </w:r>
      <w:r>
        <w:t>to</w:t>
      </w:r>
      <w:r>
        <w:rPr>
          <w:spacing w:val="2"/>
        </w:rPr>
        <w:t xml:space="preserve"> </w:t>
      </w:r>
      <w:r>
        <w:t>be</w:t>
      </w:r>
      <w:r>
        <w:rPr>
          <w:spacing w:val="2"/>
        </w:rPr>
        <w:t xml:space="preserve"> </w:t>
      </w:r>
      <w:r>
        <w:t>played</w:t>
      </w:r>
      <w:r>
        <w:rPr>
          <w:spacing w:val="2"/>
        </w:rPr>
        <w:t xml:space="preserve"> </w:t>
      </w:r>
      <w:r>
        <w:t>under</w:t>
      </w:r>
      <w:r>
        <w:rPr>
          <w:spacing w:val="2"/>
        </w:rPr>
        <w:t xml:space="preserve"> </w:t>
      </w:r>
      <w:r>
        <w:t>the</w:t>
      </w:r>
      <w:r>
        <w:rPr>
          <w:spacing w:val="2"/>
        </w:rPr>
        <w:t xml:space="preserve"> </w:t>
      </w:r>
      <w:r>
        <w:t>jurisdiction</w:t>
      </w:r>
      <w:r>
        <w:rPr>
          <w:spacing w:val="2"/>
        </w:rPr>
        <w:t xml:space="preserve"> </w:t>
      </w:r>
      <w:r>
        <w:t>of</w:t>
      </w:r>
      <w:r>
        <w:rPr>
          <w:spacing w:val="2"/>
        </w:rPr>
        <w:t xml:space="preserve"> </w:t>
      </w:r>
      <w:r>
        <w:t>the</w:t>
      </w:r>
      <w:r>
        <w:rPr>
          <w:spacing w:val="2"/>
        </w:rPr>
        <w:t xml:space="preserve"> </w:t>
      </w:r>
      <w:r>
        <w:rPr>
          <w:spacing w:val="-2"/>
        </w:rPr>
        <w:t>Company.</w:t>
      </w:r>
    </w:p>
    <w:p w14:paraId="4DADBCE4" w14:textId="77777777" w:rsidR="00F95889" w:rsidRDefault="00000000">
      <w:pPr>
        <w:pStyle w:val="BodyText"/>
        <w:spacing w:before="103"/>
      </w:pPr>
      <w:r>
        <w:rPr>
          <w:rFonts w:ascii="FS Jack Medium" w:hAnsi="FS Jack Medium"/>
        </w:rPr>
        <w:t>“Competition</w:t>
      </w:r>
      <w:r>
        <w:rPr>
          <w:rFonts w:ascii="FS Jack Medium" w:hAnsi="FS Jack Medium"/>
          <w:spacing w:val="4"/>
        </w:rPr>
        <w:t xml:space="preserve"> </w:t>
      </w:r>
      <w:r>
        <w:rPr>
          <w:rFonts w:ascii="FS Jack Medium" w:hAnsi="FS Jack Medium"/>
        </w:rPr>
        <w:t>Office”</w:t>
      </w:r>
      <w:r>
        <w:rPr>
          <w:rFonts w:ascii="FS Jack Medium" w:hAnsi="FS Jack Medium"/>
          <w:spacing w:val="2"/>
        </w:rPr>
        <w:t xml:space="preserve"> </w:t>
      </w:r>
      <w:r>
        <w:t>means</w:t>
      </w:r>
      <w:r>
        <w:rPr>
          <w:spacing w:val="5"/>
        </w:rPr>
        <w:t xml:space="preserve"> </w:t>
      </w:r>
      <w:r>
        <w:t>the</w:t>
      </w:r>
      <w:r>
        <w:rPr>
          <w:spacing w:val="5"/>
        </w:rPr>
        <w:t xml:space="preserve"> </w:t>
      </w:r>
      <w:r>
        <w:t>registered</w:t>
      </w:r>
      <w:r>
        <w:rPr>
          <w:spacing w:val="5"/>
        </w:rPr>
        <w:t xml:space="preserve"> </w:t>
      </w:r>
      <w:r>
        <w:t>Offices</w:t>
      </w:r>
      <w:r>
        <w:rPr>
          <w:spacing w:val="5"/>
        </w:rPr>
        <w:t xml:space="preserve"> </w:t>
      </w:r>
      <w:r>
        <w:t>or</w:t>
      </w:r>
      <w:r>
        <w:rPr>
          <w:spacing w:val="5"/>
        </w:rPr>
        <w:t xml:space="preserve"> </w:t>
      </w:r>
      <w:r>
        <w:t>addresses</w:t>
      </w:r>
      <w:r>
        <w:rPr>
          <w:spacing w:val="5"/>
        </w:rPr>
        <w:t xml:space="preserve"> </w:t>
      </w:r>
      <w:r>
        <w:t>where</w:t>
      </w:r>
      <w:r>
        <w:rPr>
          <w:spacing w:val="5"/>
        </w:rPr>
        <w:t xml:space="preserve"> </w:t>
      </w:r>
      <w:r>
        <w:t>League</w:t>
      </w:r>
      <w:r>
        <w:rPr>
          <w:spacing w:val="5"/>
        </w:rPr>
        <w:t xml:space="preserve"> </w:t>
      </w:r>
      <w:r>
        <w:t>business</w:t>
      </w:r>
      <w:r>
        <w:rPr>
          <w:spacing w:val="5"/>
        </w:rPr>
        <w:t xml:space="preserve"> </w:t>
      </w:r>
      <w:r>
        <w:t>is</w:t>
      </w:r>
      <w:r>
        <w:rPr>
          <w:spacing w:val="5"/>
        </w:rPr>
        <w:t xml:space="preserve"> </w:t>
      </w:r>
      <w:r>
        <w:rPr>
          <w:spacing w:val="-2"/>
        </w:rPr>
        <w:t>transacted.</w:t>
      </w:r>
    </w:p>
    <w:p w14:paraId="1D3464AD" w14:textId="77777777" w:rsidR="00F95889" w:rsidRDefault="00000000">
      <w:pPr>
        <w:pStyle w:val="BodyText"/>
        <w:spacing w:before="104" w:line="264" w:lineRule="auto"/>
        <w:ind w:right="141"/>
      </w:pPr>
      <w:r>
        <w:rPr>
          <w:rFonts w:ascii="FS Jack Medium" w:hAnsi="FS Jack Medium"/>
        </w:rPr>
        <w:t xml:space="preserve">“Competition Secretary” </w:t>
      </w:r>
      <w:r>
        <w:t>means such person or persons appointed or elected to carry out the</w:t>
      </w:r>
      <w:r>
        <w:rPr>
          <w:spacing w:val="40"/>
        </w:rPr>
        <w:t xml:space="preserve"> </w:t>
      </w:r>
      <w:r>
        <w:t>administration of the Competition.</w:t>
      </w:r>
    </w:p>
    <w:p w14:paraId="7E06FF42" w14:textId="77777777" w:rsidR="00F95889" w:rsidRDefault="00F95889">
      <w:pPr>
        <w:pStyle w:val="BodyText"/>
        <w:spacing w:line="264" w:lineRule="auto"/>
        <w:sectPr w:rsidR="00F95889">
          <w:footerReference w:type="even" r:id="rId8"/>
          <w:footerReference w:type="default" r:id="rId9"/>
          <w:type w:val="continuous"/>
          <w:pgSz w:w="8400" w:h="11910"/>
          <w:pgMar w:top="380" w:right="708" w:bottom="540" w:left="708" w:header="0" w:footer="349" w:gutter="0"/>
          <w:pgNumType w:start="514"/>
          <w:cols w:space="720"/>
        </w:sectPr>
      </w:pPr>
    </w:p>
    <w:p w14:paraId="69453B1A" w14:textId="59F7913A" w:rsidR="00F95889" w:rsidRDefault="00000000" w:rsidP="00EC41CC">
      <w:pPr>
        <w:pStyle w:val="BodyText"/>
        <w:ind w:firstLine="31"/>
        <w:jc w:val="left"/>
      </w:pPr>
      <w:r>
        <w:rPr>
          <w:rFonts w:ascii="FS Jack Medium" w:hAnsi="FS Jack Medium"/>
        </w:rPr>
        <w:lastRenderedPageBreak/>
        <w:t>“Contract</w:t>
      </w:r>
      <w:r>
        <w:rPr>
          <w:rFonts w:ascii="FS Jack Medium" w:hAnsi="FS Jack Medium"/>
          <w:spacing w:val="26"/>
        </w:rPr>
        <w:t xml:space="preserve"> </w:t>
      </w:r>
      <w:r>
        <w:rPr>
          <w:rFonts w:ascii="FS Jack Medium" w:hAnsi="FS Jack Medium"/>
        </w:rPr>
        <w:t>Player”</w:t>
      </w:r>
      <w:r>
        <w:rPr>
          <w:rFonts w:ascii="FS Jack Medium" w:hAnsi="FS Jack Medium"/>
          <w:spacing w:val="23"/>
        </w:rPr>
        <w:t xml:space="preserve"> </w:t>
      </w:r>
      <w:r>
        <w:t>means</w:t>
      </w:r>
      <w:r>
        <w:rPr>
          <w:spacing w:val="23"/>
        </w:rPr>
        <w:t xml:space="preserve"> </w:t>
      </w:r>
      <w:r>
        <w:t>any</w:t>
      </w:r>
      <w:r>
        <w:rPr>
          <w:spacing w:val="23"/>
        </w:rPr>
        <w:t xml:space="preserve"> </w:t>
      </w:r>
      <w:r>
        <w:t>Player</w:t>
      </w:r>
      <w:r>
        <w:rPr>
          <w:spacing w:val="23"/>
        </w:rPr>
        <w:t xml:space="preserve"> </w:t>
      </w:r>
      <w:r>
        <w:t>(other</w:t>
      </w:r>
      <w:r>
        <w:rPr>
          <w:spacing w:val="23"/>
        </w:rPr>
        <w:t xml:space="preserve"> </w:t>
      </w:r>
      <w:r>
        <w:t>than</w:t>
      </w:r>
      <w:r>
        <w:rPr>
          <w:spacing w:val="23"/>
        </w:rPr>
        <w:t xml:space="preserve"> </w:t>
      </w:r>
      <w:r>
        <w:t>a</w:t>
      </w:r>
      <w:r>
        <w:rPr>
          <w:spacing w:val="23"/>
        </w:rPr>
        <w:t xml:space="preserve"> </w:t>
      </w:r>
      <w:r>
        <w:t>Player</w:t>
      </w:r>
      <w:r>
        <w:rPr>
          <w:spacing w:val="23"/>
        </w:rPr>
        <w:t xml:space="preserve"> </w:t>
      </w:r>
      <w:r>
        <w:t>on</w:t>
      </w:r>
      <w:r>
        <w:rPr>
          <w:spacing w:val="23"/>
        </w:rPr>
        <w:t xml:space="preserve"> </w:t>
      </w:r>
      <w:r>
        <w:t>a</w:t>
      </w:r>
      <w:r>
        <w:rPr>
          <w:spacing w:val="23"/>
        </w:rPr>
        <w:t xml:space="preserve"> </w:t>
      </w:r>
      <w:r>
        <w:t>Scholarship)</w:t>
      </w:r>
      <w:r>
        <w:rPr>
          <w:spacing w:val="23"/>
        </w:rPr>
        <w:t xml:space="preserve"> </w:t>
      </w:r>
      <w:r>
        <w:t>who</w:t>
      </w:r>
      <w:r>
        <w:rPr>
          <w:spacing w:val="23"/>
        </w:rPr>
        <w:t xml:space="preserve"> </w:t>
      </w:r>
      <w:r>
        <w:t>is</w:t>
      </w:r>
      <w:r>
        <w:rPr>
          <w:spacing w:val="23"/>
        </w:rPr>
        <w:t xml:space="preserve"> </w:t>
      </w:r>
      <w:r>
        <w:t>eligible</w:t>
      </w:r>
      <w:r>
        <w:rPr>
          <w:spacing w:val="23"/>
        </w:rPr>
        <w:t xml:space="preserve"> </w:t>
      </w:r>
      <w:r>
        <w:t>to</w:t>
      </w:r>
      <w:r>
        <w:rPr>
          <w:spacing w:val="23"/>
        </w:rPr>
        <w:t xml:space="preserve"> </w:t>
      </w:r>
      <w:r>
        <w:t>play</w:t>
      </w:r>
      <w:r>
        <w:rPr>
          <w:spacing w:val="40"/>
        </w:rPr>
        <w:t xml:space="preserve"> </w:t>
      </w:r>
      <w:r>
        <w:t>under a written contract of employment with a Club.</w:t>
      </w:r>
    </w:p>
    <w:p w14:paraId="1FF94B5C" w14:textId="77777777" w:rsidR="00F95889" w:rsidRDefault="00000000">
      <w:pPr>
        <w:pStyle w:val="BodyText"/>
        <w:spacing w:before="90"/>
      </w:pPr>
      <w:r>
        <w:rPr>
          <w:rFonts w:ascii="FS Jack Medium" w:hAnsi="FS Jack Medium"/>
        </w:rPr>
        <w:t>“Contractual</w:t>
      </w:r>
      <w:r>
        <w:rPr>
          <w:rFonts w:ascii="FS Jack Medium" w:hAnsi="FS Jack Medium"/>
          <w:spacing w:val="8"/>
        </w:rPr>
        <w:t xml:space="preserve"> </w:t>
      </w:r>
      <w:r>
        <w:rPr>
          <w:rFonts w:ascii="FS Jack Medium" w:hAnsi="FS Jack Medium"/>
        </w:rPr>
        <w:t>Disputes</w:t>
      </w:r>
      <w:r>
        <w:rPr>
          <w:rFonts w:ascii="FS Jack Medium" w:hAnsi="FS Jack Medium"/>
          <w:spacing w:val="9"/>
        </w:rPr>
        <w:t xml:space="preserve"> </w:t>
      </w:r>
      <w:r>
        <w:rPr>
          <w:rFonts w:ascii="FS Jack Medium" w:hAnsi="FS Jack Medium"/>
        </w:rPr>
        <w:t>Tribunal”</w:t>
      </w:r>
      <w:r>
        <w:rPr>
          <w:rFonts w:ascii="FS Jack Medium" w:hAnsi="FS Jack Medium"/>
          <w:spacing w:val="5"/>
        </w:rPr>
        <w:t xml:space="preserve"> </w:t>
      </w:r>
      <w:r>
        <w:t>shall</w:t>
      </w:r>
      <w:r>
        <w:rPr>
          <w:spacing w:val="8"/>
        </w:rPr>
        <w:t xml:space="preserve"> </w:t>
      </w:r>
      <w:r>
        <w:t>be</w:t>
      </w:r>
      <w:r>
        <w:rPr>
          <w:spacing w:val="8"/>
        </w:rPr>
        <w:t xml:space="preserve"> </w:t>
      </w:r>
      <w:r>
        <w:t>as</w:t>
      </w:r>
      <w:r>
        <w:rPr>
          <w:spacing w:val="8"/>
        </w:rPr>
        <w:t xml:space="preserve"> </w:t>
      </w:r>
      <w:r>
        <w:t>defined</w:t>
      </w:r>
      <w:r>
        <w:rPr>
          <w:spacing w:val="8"/>
        </w:rPr>
        <w:t xml:space="preserve"> </w:t>
      </w:r>
      <w:r>
        <w:t>in</w:t>
      </w:r>
      <w:r>
        <w:rPr>
          <w:spacing w:val="8"/>
        </w:rPr>
        <w:t xml:space="preserve"> </w:t>
      </w:r>
      <w:r>
        <w:t>Rules</w:t>
      </w:r>
      <w:r>
        <w:rPr>
          <w:spacing w:val="8"/>
        </w:rPr>
        <w:t xml:space="preserve"> </w:t>
      </w:r>
      <w:r>
        <w:t>of</w:t>
      </w:r>
      <w:r>
        <w:rPr>
          <w:spacing w:val="8"/>
        </w:rPr>
        <w:t xml:space="preserve"> </w:t>
      </w:r>
      <w:r>
        <w:t>The</w:t>
      </w:r>
      <w:r>
        <w:rPr>
          <w:spacing w:val="8"/>
        </w:rPr>
        <w:t xml:space="preserve"> </w:t>
      </w:r>
      <w:r>
        <w:rPr>
          <w:spacing w:val="-5"/>
        </w:rPr>
        <w:t>FA.</w:t>
      </w:r>
    </w:p>
    <w:p w14:paraId="39CCD17A" w14:textId="77777777" w:rsidR="00F95889" w:rsidRDefault="00000000">
      <w:pPr>
        <w:pStyle w:val="BodyText"/>
        <w:spacing w:before="103"/>
      </w:pPr>
      <w:r>
        <w:rPr>
          <w:rFonts w:ascii="FS Jack Medium" w:hAnsi="FS Jack Medium"/>
        </w:rPr>
        <w:t>“Control”</w:t>
      </w:r>
      <w:r>
        <w:rPr>
          <w:rFonts w:ascii="FS Jack Medium" w:hAnsi="FS Jack Medium"/>
          <w:spacing w:val="3"/>
        </w:rPr>
        <w:t xml:space="preserve"> </w:t>
      </w:r>
      <w:r>
        <w:t>shall</w:t>
      </w:r>
      <w:r>
        <w:rPr>
          <w:spacing w:val="6"/>
        </w:rPr>
        <w:t xml:space="preserve"> </w:t>
      </w:r>
      <w:r>
        <w:t>be</w:t>
      </w:r>
      <w:r>
        <w:rPr>
          <w:spacing w:val="6"/>
        </w:rPr>
        <w:t xml:space="preserve"> </w:t>
      </w:r>
      <w:r>
        <w:t>as</w:t>
      </w:r>
      <w:r>
        <w:rPr>
          <w:spacing w:val="6"/>
        </w:rPr>
        <w:t xml:space="preserve"> </w:t>
      </w:r>
      <w:r>
        <w:t>defined</w:t>
      </w:r>
      <w:r>
        <w:rPr>
          <w:spacing w:val="6"/>
        </w:rPr>
        <w:t xml:space="preserve"> </w:t>
      </w:r>
      <w:r>
        <w:t>in</w:t>
      </w:r>
      <w:r>
        <w:rPr>
          <w:spacing w:val="6"/>
        </w:rPr>
        <w:t xml:space="preserve"> </w:t>
      </w:r>
      <w:r>
        <w:t>the</w:t>
      </w:r>
      <w:r>
        <w:rPr>
          <w:spacing w:val="6"/>
        </w:rPr>
        <w:t xml:space="preserve"> </w:t>
      </w:r>
      <w:r>
        <w:t>Rules</w:t>
      </w:r>
      <w:r>
        <w:rPr>
          <w:spacing w:val="6"/>
        </w:rPr>
        <w:t xml:space="preserve"> </w:t>
      </w:r>
      <w:r>
        <w:t>of</w:t>
      </w:r>
      <w:r>
        <w:rPr>
          <w:spacing w:val="6"/>
        </w:rPr>
        <w:t xml:space="preserve"> </w:t>
      </w:r>
      <w:r>
        <w:t>the</w:t>
      </w:r>
      <w:r>
        <w:rPr>
          <w:spacing w:val="5"/>
        </w:rPr>
        <w:t xml:space="preserve"> </w:t>
      </w:r>
      <w:r>
        <w:rPr>
          <w:spacing w:val="-5"/>
        </w:rPr>
        <w:t>FA.</w:t>
      </w:r>
    </w:p>
    <w:p w14:paraId="018D12FC" w14:textId="77777777" w:rsidR="00F95889" w:rsidRDefault="00000000">
      <w:pPr>
        <w:pStyle w:val="BodyText"/>
        <w:spacing w:before="103" w:line="266" w:lineRule="auto"/>
        <w:ind w:right="140"/>
      </w:pPr>
      <w:r>
        <w:rPr>
          <w:rFonts w:ascii="FS Jack Medium" w:hAnsi="FS Jack Medium"/>
        </w:rPr>
        <w:t xml:space="preserve">“Creditor Compromise” </w:t>
      </w:r>
      <w:r>
        <w:t>shall mean an agreement reached by a Club under a Company Voluntary</w:t>
      </w:r>
      <w:r>
        <w:rPr>
          <w:spacing w:val="40"/>
        </w:rPr>
        <w:t xml:space="preserve"> </w:t>
      </w:r>
      <w:r>
        <w:t>Arrangement (under the Insolvency Act 1986) or a Scheme of Arrangement (under the Companies Act</w:t>
      </w:r>
      <w:r>
        <w:rPr>
          <w:spacing w:val="40"/>
        </w:rPr>
        <w:t xml:space="preserve"> </w:t>
      </w:r>
      <w:r>
        <w:t>1985 or Companies Act 2006) or a restructuring plan (under Part 26A of the Companies Act 2006).</w:t>
      </w:r>
    </w:p>
    <w:p w14:paraId="1C1E02F9" w14:textId="77777777" w:rsidR="00F95889" w:rsidRDefault="00000000">
      <w:pPr>
        <w:pStyle w:val="BodyText"/>
        <w:spacing w:before="88" w:line="266" w:lineRule="auto"/>
        <w:ind w:right="140"/>
      </w:pPr>
      <w:r>
        <w:rPr>
          <w:rFonts w:ascii="FS Jack Medium" w:hAnsi="FS Jack Medium"/>
        </w:rPr>
        <w:t xml:space="preserve">“Criteria Document” </w:t>
      </w:r>
      <w:r>
        <w:t>means the document entitled “National Stadium Accreditation Criteria</w:t>
      </w:r>
      <w:r>
        <w:rPr>
          <w:spacing w:val="80"/>
        </w:rPr>
        <w:t xml:space="preserve"> </w:t>
      </w:r>
      <w:r>
        <w:t>Document” issued by The FA from time to time and shall, unless stated to the contrary, mean the latest</w:t>
      </w:r>
      <w:r>
        <w:rPr>
          <w:spacing w:val="40"/>
        </w:rPr>
        <w:t xml:space="preserve"> </w:t>
      </w:r>
      <w:r>
        <w:t>edition of the document.</w:t>
      </w:r>
    </w:p>
    <w:p w14:paraId="4664D17D" w14:textId="77777777" w:rsidR="00F95889" w:rsidRDefault="00000000">
      <w:pPr>
        <w:pStyle w:val="BodyText"/>
        <w:spacing w:before="87" w:line="264" w:lineRule="auto"/>
        <w:ind w:right="140"/>
      </w:pPr>
      <w:r>
        <w:rPr>
          <w:rFonts w:ascii="FS Jack Medium" w:hAnsi="FS Jack Medium"/>
        </w:rPr>
        <w:t xml:space="preserve">“Day” </w:t>
      </w:r>
      <w:r>
        <w:t>means any day on which the Competition Office is open for normal business but excluding,</w:t>
      </w:r>
      <w:r>
        <w:rPr>
          <w:spacing w:val="80"/>
        </w:rPr>
        <w:t xml:space="preserve"> </w:t>
      </w:r>
      <w:r>
        <w:t>unless the Board determines otherwise, a Saturday, a Sunday or a Bank or Public Holiday.</w:t>
      </w:r>
    </w:p>
    <w:p w14:paraId="24C5953F" w14:textId="77777777" w:rsidR="00F95889" w:rsidRDefault="00000000">
      <w:pPr>
        <w:pStyle w:val="BodyText"/>
        <w:spacing w:before="90" w:line="264" w:lineRule="auto"/>
        <w:ind w:right="140"/>
      </w:pPr>
      <w:r>
        <w:rPr>
          <w:rFonts w:ascii="FS Jack Medium" w:hAnsi="FS Jack Medium"/>
        </w:rPr>
        <w:t xml:space="preserve">“Embargo” </w:t>
      </w:r>
      <w:r>
        <w:t>means a ban placed by the Board on a Club in respect of player registrations, as more fully</w:t>
      </w:r>
      <w:r>
        <w:rPr>
          <w:spacing w:val="40"/>
        </w:rPr>
        <w:t xml:space="preserve"> </w:t>
      </w:r>
      <w:r>
        <w:t>defined in Appendix H.</w:t>
      </w:r>
    </w:p>
    <w:p w14:paraId="4AFB522D" w14:textId="77777777" w:rsidR="00F95889" w:rsidRDefault="00000000">
      <w:pPr>
        <w:pStyle w:val="BodyText"/>
        <w:spacing w:before="89"/>
      </w:pPr>
      <w:r>
        <w:rPr>
          <w:rFonts w:ascii="FS Jack Medium" w:hAnsi="FS Jack Medium"/>
        </w:rPr>
        <w:t>“Embargoed</w:t>
      </w:r>
      <w:r>
        <w:rPr>
          <w:rFonts w:ascii="FS Jack Medium" w:hAnsi="FS Jack Medium"/>
          <w:spacing w:val="6"/>
        </w:rPr>
        <w:t xml:space="preserve"> </w:t>
      </w:r>
      <w:r>
        <w:rPr>
          <w:rFonts w:ascii="FS Jack Medium" w:hAnsi="FS Jack Medium"/>
        </w:rPr>
        <w:t>Club”</w:t>
      </w:r>
      <w:r>
        <w:rPr>
          <w:rFonts w:ascii="FS Jack Medium" w:hAnsi="FS Jack Medium"/>
          <w:spacing w:val="6"/>
        </w:rPr>
        <w:t xml:space="preserve"> </w:t>
      </w:r>
      <w:r>
        <w:t>means</w:t>
      </w:r>
      <w:r>
        <w:rPr>
          <w:spacing w:val="7"/>
        </w:rPr>
        <w:t xml:space="preserve"> </w:t>
      </w:r>
      <w:r>
        <w:t>any</w:t>
      </w:r>
      <w:r>
        <w:rPr>
          <w:spacing w:val="8"/>
        </w:rPr>
        <w:t xml:space="preserve"> </w:t>
      </w:r>
      <w:r>
        <w:t>Club</w:t>
      </w:r>
      <w:r>
        <w:rPr>
          <w:spacing w:val="8"/>
        </w:rPr>
        <w:t xml:space="preserve"> </w:t>
      </w:r>
      <w:r>
        <w:t>subject</w:t>
      </w:r>
      <w:r>
        <w:rPr>
          <w:spacing w:val="8"/>
        </w:rPr>
        <w:t xml:space="preserve"> </w:t>
      </w:r>
      <w:r>
        <w:t>to</w:t>
      </w:r>
      <w:r>
        <w:rPr>
          <w:spacing w:val="8"/>
        </w:rPr>
        <w:t xml:space="preserve"> </w:t>
      </w:r>
      <w:r>
        <w:t>an</w:t>
      </w:r>
      <w:r>
        <w:rPr>
          <w:spacing w:val="8"/>
        </w:rPr>
        <w:t xml:space="preserve"> </w:t>
      </w:r>
      <w:r>
        <w:rPr>
          <w:spacing w:val="-2"/>
        </w:rPr>
        <w:t>Embargo.</w:t>
      </w:r>
    </w:p>
    <w:p w14:paraId="268C5C58" w14:textId="77777777" w:rsidR="00F95889" w:rsidRDefault="00000000">
      <w:pPr>
        <w:pStyle w:val="BodyText"/>
        <w:spacing w:before="103" w:line="266" w:lineRule="auto"/>
        <w:ind w:right="139"/>
      </w:pPr>
      <w:r>
        <w:rPr>
          <w:rFonts w:ascii="FS Jack Medium" w:hAnsi="FS Jack Medium"/>
        </w:rPr>
        <w:t xml:space="preserve">“Event Doctor” </w:t>
      </w:r>
      <w:r>
        <w:t>means an individual qualified in accordance with the requirements set out in ‘Guide to</w:t>
      </w:r>
      <w:r>
        <w:rPr>
          <w:spacing w:val="40"/>
        </w:rPr>
        <w:t xml:space="preserve"> </w:t>
      </w:r>
      <w:r>
        <w:t>Safety</w:t>
      </w:r>
      <w:r>
        <w:rPr>
          <w:spacing w:val="9"/>
        </w:rPr>
        <w:t xml:space="preserve"> </w:t>
      </w:r>
      <w:r>
        <w:t>at</w:t>
      </w:r>
      <w:r>
        <w:rPr>
          <w:spacing w:val="9"/>
        </w:rPr>
        <w:t xml:space="preserve"> </w:t>
      </w:r>
      <w:r>
        <w:t>Sports</w:t>
      </w:r>
      <w:r>
        <w:rPr>
          <w:spacing w:val="9"/>
        </w:rPr>
        <w:t xml:space="preserve"> </w:t>
      </w:r>
      <w:r>
        <w:t>Grounds’</w:t>
      </w:r>
      <w:r>
        <w:rPr>
          <w:spacing w:val="9"/>
        </w:rPr>
        <w:t xml:space="preserve"> </w:t>
      </w:r>
      <w:r>
        <w:t>(known</w:t>
      </w:r>
      <w:r>
        <w:rPr>
          <w:spacing w:val="9"/>
        </w:rPr>
        <w:t xml:space="preserve"> </w:t>
      </w:r>
      <w:r>
        <w:t>as</w:t>
      </w:r>
      <w:r>
        <w:rPr>
          <w:spacing w:val="9"/>
        </w:rPr>
        <w:t xml:space="preserve"> </w:t>
      </w:r>
      <w:r>
        <w:t>the</w:t>
      </w:r>
      <w:r>
        <w:rPr>
          <w:spacing w:val="9"/>
        </w:rPr>
        <w:t xml:space="preserve"> </w:t>
      </w:r>
      <w:r>
        <w:t>‘Green</w:t>
      </w:r>
      <w:r>
        <w:rPr>
          <w:spacing w:val="9"/>
        </w:rPr>
        <w:t xml:space="preserve"> </w:t>
      </w:r>
      <w:r>
        <w:t>Guide’),</w:t>
      </w:r>
      <w:r>
        <w:rPr>
          <w:spacing w:val="9"/>
        </w:rPr>
        <w:t xml:space="preserve"> </w:t>
      </w:r>
      <w:r>
        <w:t>as</w:t>
      </w:r>
      <w:r>
        <w:rPr>
          <w:spacing w:val="9"/>
        </w:rPr>
        <w:t xml:space="preserve"> </w:t>
      </w:r>
      <w:r>
        <w:t>in</w:t>
      </w:r>
      <w:r>
        <w:rPr>
          <w:spacing w:val="9"/>
        </w:rPr>
        <w:t xml:space="preserve"> </w:t>
      </w:r>
      <w:r>
        <w:t>force</w:t>
      </w:r>
      <w:r>
        <w:rPr>
          <w:spacing w:val="9"/>
        </w:rPr>
        <w:t xml:space="preserve"> </w:t>
      </w:r>
      <w:r>
        <w:t>from</w:t>
      </w:r>
      <w:r>
        <w:rPr>
          <w:spacing w:val="9"/>
        </w:rPr>
        <w:t xml:space="preserve"> </w:t>
      </w:r>
      <w:r>
        <w:t>time</w:t>
      </w:r>
      <w:r>
        <w:rPr>
          <w:spacing w:val="9"/>
        </w:rPr>
        <w:t xml:space="preserve"> </w:t>
      </w:r>
      <w:r>
        <w:t>to</w:t>
      </w:r>
      <w:r>
        <w:rPr>
          <w:spacing w:val="9"/>
        </w:rPr>
        <w:t xml:space="preserve"> </w:t>
      </w:r>
      <w:r>
        <w:t>time</w:t>
      </w:r>
      <w:r>
        <w:rPr>
          <w:spacing w:val="9"/>
        </w:rPr>
        <w:t xml:space="preserve"> </w:t>
      </w:r>
      <w:r>
        <w:t>(formerly</w:t>
      </w:r>
      <w:r>
        <w:rPr>
          <w:spacing w:val="9"/>
        </w:rPr>
        <w:t xml:space="preserve"> </w:t>
      </w:r>
      <w:r>
        <w:t>known</w:t>
      </w:r>
      <w:r>
        <w:rPr>
          <w:spacing w:val="40"/>
        </w:rPr>
        <w:t xml:space="preserve"> </w:t>
      </w:r>
      <w:r>
        <w:t>as a crowd doctor).</w:t>
      </w:r>
    </w:p>
    <w:p w14:paraId="71BF6732" w14:textId="2C223AED" w:rsidR="00F95889" w:rsidRDefault="00000000">
      <w:pPr>
        <w:pStyle w:val="BodyText"/>
        <w:spacing w:before="88" w:line="264" w:lineRule="auto"/>
        <w:ind w:right="139"/>
      </w:pPr>
      <w:r>
        <w:rPr>
          <w:rFonts w:ascii="FS Jack Medium" w:hAnsi="FS Jack Medium"/>
        </w:rPr>
        <w:t xml:space="preserve">“Fees Tariff” </w:t>
      </w:r>
      <w:r>
        <w:t xml:space="preserve">means a list of fees approved </w:t>
      </w:r>
      <w:r w:rsidR="000D6482">
        <w:t>[</w:t>
      </w:r>
      <w:r>
        <w:t>by the Company</w:t>
      </w:r>
      <w:r w:rsidR="000D6482">
        <w:t>] [by the Board]</w:t>
      </w:r>
      <w:r>
        <w:t xml:space="preserve"> for any matters for which fees are payable under the Rules.</w:t>
      </w:r>
    </w:p>
    <w:p w14:paraId="56E6D117" w14:textId="77777777" w:rsidR="00F95889" w:rsidRDefault="00000000">
      <w:pPr>
        <w:pStyle w:val="BodyText"/>
        <w:spacing w:before="90"/>
      </w:pPr>
      <w:r>
        <w:rPr>
          <w:rFonts w:ascii="FS Jack Medium" w:hAnsi="FS Jack Medium"/>
        </w:rPr>
        <w:t>“FIFA</w:t>
      </w:r>
      <w:r>
        <w:rPr>
          <w:rFonts w:ascii="FS Jack Medium" w:hAnsi="FS Jack Medium"/>
          <w:spacing w:val="8"/>
        </w:rPr>
        <w:t xml:space="preserve"> </w:t>
      </w:r>
      <w:r>
        <w:rPr>
          <w:rFonts w:ascii="FS Jack Medium" w:hAnsi="FS Jack Medium"/>
        </w:rPr>
        <w:t>Quality</w:t>
      </w:r>
      <w:r>
        <w:rPr>
          <w:rFonts w:ascii="FS Jack Medium" w:hAnsi="FS Jack Medium"/>
          <w:spacing w:val="11"/>
        </w:rPr>
        <w:t xml:space="preserve"> </w:t>
      </w:r>
      <w:r>
        <w:rPr>
          <w:rFonts w:ascii="FS Jack Medium" w:hAnsi="FS Jack Medium"/>
        </w:rPr>
        <w:t>Concept”</w:t>
      </w:r>
      <w:r>
        <w:rPr>
          <w:rFonts w:ascii="FS Jack Medium" w:hAnsi="FS Jack Medium"/>
          <w:spacing w:val="8"/>
        </w:rPr>
        <w:t xml:space="preserve"> </w:t>
      </w:r>
      <w:r>
        <w:t>means</w:t>
      </w:r>
      <w:r>
        <w:rPr>
          <w:spacing w:val="11"/>
        </w:rPr>
        <w:t xml:space="preserve"> </w:t>
      </w:r>
      <w:r>
        <w:rPr>
          <w:spacing w:val="-4"/>
        </w:rPr>
        <w:t>the:</w:t>
      </w:r>
    </w:p>
    <w:p w14:paraId="6FF036CB" w14:textId="77777777" w:rsidR="00F95889" w:rsidRDefault="00000000">
      <w:pPr>
        <w:pStyle w:val="ListParagraph"/>
        <w:numPr>
          <w:ilvl w:val="0"/>
          <w:numId w:val="51"/>
        </w:numPr>
        <w:tabs>
          <w:tab w:val="left" w:pos="1503"/>
        </w:tabs>
        <w:spacing w:before="106" w:line="268" w:lineRule="auto"/>
        <w:ind w:right="140"/>
        <w:rPr>
          <w:sz w:val="14"/>
        </w:rPr>
      </w:pPr>
      <w:r>
        <w:rPr>
          <w:sz w:val="14"/>
        </w:rPr>
        <w:t>FIFA Quality Concept Handbook of Requirements for Football Turf Surfaces (January 2012</w:t>
      </w:r>
      <w:r>
        <w:rPr>
          <w:spacing w:val="40"/>
          <w:sz w:val="14"/>
        </w:rPr>
        <w:t xml:space="preserve"> </w:t>
      </w:r>
      <w:r>
        <w:rPr>
          <w:sz w:val="14"/>
        </w:rPr>
        <w:t>Edition);</w:t>
      </w:r>
      <w:r>
        <w:rPr>
          <w:spacing w:val="-7"/>
          <w:sz w:val="14"/>
        </w:rPr>
        <w:t xml:space="preserve"> </w:t>
      </w:r>
      <w:r>
        <w:rPr>
          <w:sz w:val="14"/>
        </w:rPr>
        <w:t>and</w:t>
      </w:r>
    </w:p>
    <w:p w14:paraId="6D7308F9" w14:textId="77777777" w:rsidR="00F95889" w:rsidRDefault="00000000">
      <w:pPr>
        <w:pStyle w:val="ListParagraph"/>
        <w:numPr>
          <w:ilvl w:val="0"/>
          <w:numId w:val="51"/>
        </w:numPr>
        <w:tabs>
          <w:tab w:val="left" w:pos="1503"/>
        </w:tabs>
        <w:spacing w:line="268" w:lineRule="auto"/>
        <w:ind w:right="139"/>
        <w:rPr>
          <w:sz w:val="14"/>
        </w:rPr>
      </w:pPr>
      <w:r>
        <w:rPr>
          <w:sz w:val="14"/>
        </w:rPr>
        <w:t>FIFA</w:t>
      </w:r>
      <w:r>
        <w:rPr>
          <w:spacing w:val="19"/>
          <w:sz w:val="14"/>
        </w:rPr>
        <w:t xml:space="preserve"> </w:t>
      </w:r>
      <w:r>
        <w:rPr>
          <w:sz w:val="14"/>
        </w:rPr>
        <w:t>Quality</w:t>
      </w:r>
      <w:r>
        <w:rPr>
          <w:spacing w:val="19"/>
          <w:sz w:val="14"/>
        </w:rPr>
        <w:t xml:space="preserve"> </w:t>
      </w:r>
      <w:r>
        <w:rPr>
          <w:sz w:val="14"/>
        </w:rPr>
        <w:t>Concept</w:t>
      </w:r>
      <w:r>
        <w:rPr>
          <w:spacing w:val="19"/>
          <w:sz w:val="14"/>
        </w:rPr>
        <w:t xml:space="preserve"> </w:t>
      </w:r>
      <w:r>
        <w:rPr>
          <w:sz w:val="14"/>
        </w:rPr>
        <w:t>–</w:t>
      </w:r>
      <w:r>
        <w:rPr>
          <w:spacing w:val="19"/>
          <w:sz w:val="14"/>
        </w:rPr>
        <w:t xml:space="preserve"> </w:t>
      </w:r>
      <w:r>
        <w:rPr>
          <w:sz w:val="14"/>
        </w:rPr>
        <w:t>Handbook</w:t>
      </w:r>
      <w:r>
        <w:rPr>
          <w:spacing w:val="19"/>
          <w:sz w:val="14"/>
        </w:rPr>
        <w:t xml:space="preserve"> </w:t>
      </w:r>
      <w:r>
        <w:rPr>
          <w:sz w:val="14"/>
        </w:rPr>
        <w:t>of</w:t>
      </w:r>
      <w:r>
        <w:rPr>
          <w:spacing w:val="19"/>
          <w:sz w:val="14"/>
        </w:rPr>
        <w:t xml:space="preserve"> </w:t>
      </w:r>
      <w:r>
        <w:rPr>
          <w:sz w:val="14"/>
        </w:rPr>
        <w:t>Test</w:t>
      </w:r>
      <w:r>
        <w:rPr>
          <w:spacing w:val="19"/>
          <w:sz w:val="14"/>
        </w:rPr>
        <w:t xml:space="preserve"> </w:t>
      </w:r>
      <w:r>
        <w:rPr>
          <w:sz w:val="14"/>
        </w:rPr>
        <w:t>Methods</w:t>
      </w:r>
      <w:r>
        <w:rPr>
          <w:spacing w:val="19"/>
          <w:sz w:val="14"/>
        </w:rPr>
        <w:t xml:space="preserve"> </w:t>
      </w:r>
      <w:r>
        <w:rPr>
          <w:sz w:val="14"/>
        </w:rPr>
        <w:t>for</w:t>
      </w:r>
      <w:r>
        <w:rPr>
          <w:spacing w:val="19"/>
          <w:sz w:val="14"/>
        </w:rPr>
        <w:t xml:space="preserve"> </w:t>
      </w:r>
      <w:r>
        <w:rPr>
          <w:sz w:val="14"/>
        </w:rPr>
        <w:t>Football</w:t>
      </w:r>
      <w:r>
        <w:rPr>
          <w:spacing w:val="19"/>
          <w:sz w:val="14"/>
        </w:rPr>
        <w:t xml:space="preserve"> </w:t>
      </w:r>
      <w:r>
        <w:rPr>
          <w:sz w:val="14"/>
        </w:rPr>
        <w:t>Turf</w:t>
      </w:r>
      <w:r>
        <w:rPr>
          <w:spacing w:val="19"/>
          <w:sz w:val="14"/>
        </w:rPr>
        <w:t xml:space="preserve"> </w:t>
      </w:r>
      <w:r>
        <w:rPr>
          <w:sz w:val="14"/>
        </w:rPr>
        <w:t>(January</w:t>
      </w:r>
      <w:r>
        <w:rPr>
          <w:spacing w:val="19"/>
          <w:sz w:val="14"/>
        </w:rPr>
        <w:t xml:space="preserve"> </w:t>
      </w:r>
      <w:r>
        <w:rPr>
          <w:sz w:val="14"/>
        </w:rPr>
        <w:t>2012</w:t>
      </w:r>
      <w:r>
        <w:rPr>
          <w:spacing w:val="19"/>
          <w:sz w:val="14"/>
        </w:rPr>
        <w:t xml:space="preserve"> </w:t>
      </w:r>
      <w:r>
        <w:rPr>
          <w:sz w:val="14"/>
        </w:rPr>
        <w:t>Edition),</w:t>
      </w:r>
      <w:r>
        <w:rPr>
          <w:spacing w:val="40"/>
          <w:sz w:val="14"/>
        </w:rPr>
        <w:t xml:space="preserve"> </w:t>
      </w:r>
      <w:r>
        <w:rPr>
          <w:sz w:val="14"/>
        </w:rPr>
        <w:t>and any amendment or modification thereof.</w:t>
      </w:r>
    </w:p>
    <w:p w14:paraId="712C22C7" w14:textId="77777777" w:rsidR="00F95889" w:rsidRDefault="00000000">
      <w:pPr>
        <w:pStyle w:val="BodyText"/>
        <w:spacing w:before="87" w:line="264" w:lineRule="auto"/>
        <w:ind w:right="140"/>
      </w:pPr>
      <w:r>
        <w:rPr>
          <w:rFonts w:ascii="FS Jack Medium" w:hAnsi="FS Jack Medium"/>
        </w:rPr>
        <w:t xml:space="preserve">“FIFA Recommended One / IATS or Two Star Certificate” </w:t>
      </w:r>
      <w:r>
        <w:t>means the certificate of that name awarded</w:t>
      </w:r>
      <w:r>
        <w:rPr>
          <w:spacing w:val="40"/>
        </w:rPr>
        <w:t xml:space="preserve"> </w:t>
      </w:r>
      <w:r>
        <w:t>by FIFA following compliance with the applicable requirements of the FIFA Quality Concept.</w:t>
      </w:r>
    </w:p>
    <w:p w14:paraId="453F22E8" w14:textId="263171CF" w:rsidR="00F95889" w:rsidRDefault="00000000">
      <w:pPr>
        <w:pStyle w:val="BodyText"/>
        <w:spacing w:before="90" w:line="264" w:lineRule="auto"/>
        <w:ind w:right="141"/>
      </w:pPr>
      <w:r>
        <w:rPr>
          <w:rFonts w:ascii="FS Jack Medium" w:hAnsi="FS Jack Medium"/>
        </w:rPr>
        <w:t xml:space="preserve">“Fines Tariff” </w:t>
      </w:r>
      <w:r>
        <w:t xml:space="preserve">means a list of fines approved </w:t>
      </w:r>
      <w:r w:rsidR="000D6482">
        <w:t>[</w:t>
      </w:r>
      <w:r>
        <w:t>by the Company</w:t>
      </w:r>
      <w:r w:rsidR="000D6482">
        <w:t>] [by the Board]</w:t>
      </w:r>
      <w:r>
        <w:t xml:space="preserve"> for any breach of the Rule.</w:t>
      </w:r>
    </w:p>
    <w:p w14:paraId="222AE670" w14:textId="77777777" w:rsidR="00F95889" w:rsidRDefault="00000000">
      <w:pPr>
        <w:pStyle w:val="BodyText"/>
        <w:spacing w:before="89" w:line="266" w:lineRule="auto"/>
        <w:ind w:right="140"/>
      </w:pPr>
      <w:r>
        <w:rPr>
          <w:rFonts w:ascii="FS Jack Medium" w:hAnsi="FS Jack Medium"/>
        </w:rPr>
        <w:t xml:space="preserve">“First Aider” </w:t>
      </w:r>
      <w:r>
        <w:t>means a person who holds a valid ‘Emergency Medical First Aid in Football’ or ‘Emergency</w:t>
      </w:r>
      <w:r>
        <w:rPr>
          <w:spacing w:val="40"/>
        </w:rPr>
        <w:t xml:space="preserve"> </w:t>
      </w:r>
      <w:r>
        <w:t>First Aid in Football’ accreditation (or such equivalent qualification deemed acceptable by The FA from</w:t>
      </w:r>
      <w:r>
        <w:rPr>
          <w:spacing w:val="40"/>
        </w:rPr>
        <w:t xml:space="preserve"> </w:t>
      </w:r>
      <w:r>
        <w:t>time to time).</w:t>
      </w:r>
    </w:p>
    <w:p w14:paraId="62D72D74" w14:textId="77777777" w:rsidR="00F95889" w:rsidRDefault="00000000">
      <w:pPr>
        <w:pStyle w:val="BodyText"/>
        <w:spacing w:before="88"/>
      </w:pPr>
      <w:r>
        <w:rPr>
          <w:rFonts w:ascii="FS Jack Medium" w:hAnsi="FS Jack Medium"/>
        </w:rPr>
        <w:t>“Football</w:t>
      </w:r>
      <w:r>
        <w:rPr>
          <w:rFonts w:ascii="FS Jack Medium" w:hAnsi="FS Jack Medium"/>
          <w:spacing w:val="6"/>
        </w:rPr>
        <w:t xml:space="preserve"> </w:t>
      </w:r>
      <w:r>
        <w:rPr>
          <w:rFonts w:ascii="FS Jack Medium" w:hAnsi="FS Jack Medium"/>
        </w:rPr>
        <w:t>Creditor”</w:t>
      </w:r>
      <w:r>
        <w:rPr>
          <w:rFonts w:ascii="FS Jack Medium" w:hAnsi="FS Jack Medium"/>
          <w:spacing w:val="6"/>
        </w:rPr>
        <w:t xml:space="preserve"> </w:t>
      </w:r>
      <w:r>
        <w:t>means</w:t>
      </w:r>
      <w:r>
        <w:rPr>
          <w:spacing w:val="8"/>
        </w:rPr>
        <w:t xml:space="preserve"> </w:t>
      </w:r>
      <w:r>
        <w:t>any</w:t>
      </w:r>
      <w:r>
        <w:rPr>
          <w:spacing w:val="8"/>
        </w:rPr>
        <w:t xml:space="preserve"> </w:t>
      </w:r>
      <w:r>
        <w:t>one</w:t>
      </w:r>
      <w:r>
        <w:rPr>
          <w:spacing w:val="8"/>
        </w:rPr>
        <w:t xml:space="preserve"> </w:t>
      </w:r>
      <w:r>
        <w:t>of</w:t>
      </w:r>
      <w:r>
        <w:rPr>
          <w:spacing w:val="8"/>
        </w:rPr>
        <w:t xml:space="preserve"> </w:t>
      </w:r>
      <w:r>
        <w:t>the</w:t>
      </w:r>
      <w:r>
        <w:rPr>
          <w:spacing w:val="8"/>
        </w:rPr>
        <w:t xml:space="preserve"> </w:t>
      </w:r>
      <w:r>
        <w:rPr>
          <w:spacing w:val="-2"/>
        </w:rPr>
        <w:t>following:</w:t>
      </w:r>
    </w:p>
    <w:p w14:paraId="73F7A204" w14:textId="77777777" w:rsidR="00F95889" w:rsidRDefault="00000000">
      <w:pPr>
        <w:pStyle w:val="ListParagraph"/>
        <w:numPr>
          <w:ilvl w:val="1"/>
          <w:numId w:val="51"/>
        </w:numPr>
        <w:tabs>
          <w:tab w:val="left" w:pos="1234"/>
        </w:tabs>
        <w:spacing w:before="106"/>
        <w:ind w:left="1234" w:hanging="185"/>
        <w:jc w:val="left"/>
        <w:rPr>
          <w:sz w:val="14"/>
        </w:rPr>
      </w:pPr>
      <w:r>
        <w:rPr>
          <w:sz w:val="14"/>
        </w:rPr>
        <w:t>The</w:t>
      </w:r>
      <w:r>
        <w:rPr>
          <w:spacing w:val="12"/>
          <w:sz w:val="14"/>
        </w:rPr>
        <w:t xml:space="preserve"> </w:t>
      </w:r>
      <w:r>
        <w:rPr>
          <w:sz w:val="14"/>
        </w:rPr>
        <w:t>Football</w:t>
      </w:r>
      <w:r>
        <w:rPr>
          <w:spacing w:val="14"/>
          <w:sz w:val="14"/>
        </w:rPr>
        <w:t xml:space="preserve"> </w:t>
      </w:r>
      <w:r>
        <w:rPr>
          <w:sz w:val="14"/>
        </w:rPr>
        <w:t>Association</w:t>
      </w:r>
      <w:r>
        <w:rPr>
          <w:spacing w:val="15"/>
          <w:sz w:val="14"/>
        </w:rPr>
        <w:t xml:space="preserve"> </w:t>
      </w:r>
      <w:r>
        <w:rPr>
          <w:spacing w:val="-2"/>
          <w:sz w:val="14"/>
        </w:rPr>
        <w:t>Limited.</w:t>
      </w:r>
    </w:p>
    <w:p w14:paraId="7E0F5C59" w14:textId="77777777" w:rsidR="00F95889" w:rsidRDefault="00000000">
      <w:pPr>
        <w:pStyle w:val="ListParagraph"/>
        <w:numPr>
          <w:ilvl w:val="1"/>
          <w:numId w:val="51"/>
        </w:numPr>
        <w:tabs>
          <w:tab w:val="left" w:pos="1234"/>
        </w:tabs>
        <w:spacing w:before="109"/>
        <w:ind w:left="1234" w:hanging="185"/>
        <w:jc w:val="left"/>
        <w:rPr>
          <w:sz w:val="14"/>
        </w:rPr>
      </w:pPr>
      <w:r>
        <w:rPr>
          <w:sz w:val="14"/>
        </w:rPr>
        <w:t>Any</w:t>
      </w:r>
      <w:r>
        <w:rPr>
          <w:spacing w:val="3"/>
          <w:sz w:val="14"/>
        </w:rPr>
        <w:t xml:space="preserve"> </w:t>
      </w:r>
      <w:r>
        <w:rPr>
          <w:sz w:val="14"/>
        </w:rPr>
        <w:t>Club</w:t>
      </w:r>
      <w:r>
        <w:rPr>
          <w:spacing w:val="4"/>
          <w:sz w:val="14"/>
        </w:rPr>
        <w:t xml:space="preserve"> </w:t>
      </w:r>
      <w:r>
        <w:rPr>
          <w:sz w:val="14"/>
        </w:rPr>
        <w:t>affiliated</w:t>
      </w:r>
      <w:r>
        <w:rPr>
          <w:spacing w:val="4"/>
          <w:sz w:val="14"/>
        </w:rPr>
        <w:t xml:space="preserve"> </w:t>
      </w:r>
      <w:r>
        <w:rPr>
          <w:sz w:val="14"/>
        </w:rPr>
        <w:t>with</w:t>
      </w:r>
      <w:r>
        <w:rPr>
          <w:spacing w:val="4"/>
          <w:sz w:val="14"/>
        </w:rPr>
        <w:t xml:space="preserve"> </w:t>
      </w:r>
      <w:r>
        <w:rPr>
          <w:sz w:val="14"/>
        </w:rPr>
        <w:t>an</w:t>
      </w:r>
      <w:r>
        <w:rPr>
          <w:spacing w:val="4"/>
          <w:sz w:val="14"/>
        </w:rPr>
        <w:t xml:space="preserve"> </w:t>
      </w:r>
      <w:r>
        <w:rPr>
          <w:sz w:val="14"/>
        </w:rPr>
        <w:t>Affiliated</w:t>
      </w:r>
      <w:r>
        <w:rPr>
          <w:spacing w:val="4"/>
          <w:sz w:val="14"/>
        </w:rPr>
        <w:t xml:space="preserve"> </w:t>
      </w:r>
      <w:r>
        <w:rPr>
          <w:spacing w:val="-2"/>
          <w:sz w:val="14"/>
        </w:rPr>
        <w:t>Association.</w:t>
      </w:r>
    </w:p>
    <w:p w14:paraId="2E56CDED" w14:textId="77777777" w:rsidR="00F95889" w:rsidRDefault="00000000">
      <w:pPr>
        <w:pStyle w:val="ListParagraph"/>
        <w:numPr>
          <w:ilvl w:val="1"/>
          <w:numId w:val="51"/>
        </w:numPr>
        <w:tabs>
          <w:tab w:val="left" w:pos="1234"/>
        </w:tabs>
        <w:spacing w:before="109"/>
        <w:ind w:left="1234" w:hanging="185"/>
        <w:jc w:val="left"/>
        <w:rPr>
          <w:sz w:val="14"/>
        </w:rPr>
      </w:pPr>
      <w:r>
        <w:rPr>
          <w:sz w:val="14"/>
        </w:rPr>
        <w:t>Any</w:t>
      </w:r>
      <w:r>
        <w:rPr>
          <w:spacing w:val="8"/>
          <w:sz w:val="14"/>
        </w:rPr>
        <w:t xml:space="preserve"> </w:t>
      </w:r>
      <w:r>
        <w:rPr>
          <w:sz w:val="14"/>
        </w:rPr>
        <w:t>League</w:t>
      </w:r>
      <w:r>
        <w:rPr>
          <w:spacing w:val="9"/>
          <w:sz w:val="14"/>
        </w:rPr>
        <w:t xml:space="preserve"> </w:t>
      </w:r>
      <w:r>
        <w:rPr>
          <w:sz w:val="14"/>
        </w:rPr>
        <w:t>sanctioned</w:t>
      </w:r>
      <w:r>
        <w:rPr>
          <w:spacing w:val="8"/>
          <w:sz w:val="14"/>
        </w:rPr>
        <w:t xml:space="preserve"> </w:t>
      </w:r>
      <w:r>
        <w:rPr>
          <w:sz w:val="14"/>
        </w:rPr>
        <w:t>by</w:t>
      </w:r>
      <w:r>
        <w:rPr>
          <w:spacing w:val="9"/>
          <w:sz w:val="14"/>
        </w:rPr>
        <w:t xml:space="preserve"> </w:t>
      </w:r>
      <w:r>
        <w:rPr>
          <w:sz w:val="14"/>
        </w:rPr>
        <w:t>The</w:t>
      </w:r>
      <w:r>
        <w:rPr>
          <w:spacing w:val="9"/>
          <w:sz w:val="14"/>
        </w:rPr>
        <w:t xml:space="preserve"> </w:t>
      </w:r>
      <w:r>
        <w:rPr>
          <w:sz w:val="14"/>
        </w:rPr>
        <w:t>Association</w:t>
      </w:r>
      <w:r>
        <w:rPr>
          <w:spacing w:val="8"/>
          <w:sz w:val="14"/>
        </w:rPr>
        <w:t xml:space="preserve"> </w:t>
      </w:r>
      <w:r>
        <w:rPr>
          <w:sz w:val="14"/>
        </w:rPr>
        <w:t>or</w:t>
      </w:r>
      <w:r>
        <w:rPr>
          <w:spacing w:val="9"/>
          <w:sz w:val="14"/>
        </w:rPr>
        <w:t xml:space="preserve"> </w:t>
      </w:r>
      <w:r>
        <w:rPr>
          <w:sz w:val="14"/>
        </w:rPr>
        <w:t>an</w:t>
      </w:r>
      <w:r>
        <w:rPr>
          <w:spacing w:val="8"/>
          <w:sz w:val="14"/>
        </w:rPr>
        <w:t xml:space="preserve"> </w:t>
      </w:r>
      <w:r>
        <w:rPr>
          <w:sz w:val="14"/>
        </w:rPr>
        <w:t>Affiliated</w:t>
      </w:r>
      <w:r>
        <w:rPr>
          <w:spacing w:val="9"/>
          <w:sz w:val="14"/>
        </w:rPr>
        <w:t xml:space="preserve"> </w:t>
      </w:r>
      <w:r>
        <w:rPr>
          <w:spacing w:val="-2"/>
          <w:sz w:val="14"/>
        </w:rPr>
        <w:t>Association.</w:t>
      </w:r>
    </w:p>
    <w:p w14:paraId="5326BFDC" w14:textId="77777777" w:rsidR="00F95889" w:rsidRDefault="00000000">
      <w:pPr>
        <w:pStyle w:val="ListParagraph"/>
        <w:numPr>
          <w:ilvl w:val="1"/>
          <w:numId w:val="51"/>
        </w:numPr>
        <w:tabs>
          <w:tab w:val="left" w:pos="1237"/>
        </w:tabs>
        <w:spacing w:before="109" w:line="268" w:lineRule="auto"/>
        <w:ind w:right="140" w:hanging="189"/>
        <w:rPr>
          <w:sz w:val="14"/>
        </w:rPr>
      </w:pPr>
      <w:r>
        <w:rPr>
          <w:sz w:val="14"/>
        </w:rPr>
        <w:t>Any full time or part time employee of a Club, or former full time or part time employee of a Club, in</w:t>
      </w:r>
      <w:r>
        <w:rPr>
          <w:spacing w:val="40"/>
          <w:sz w:val="14"/>
        </w:rPr>
        <w:t xml:space="preserve"> </w:t>
      </w:r>
      <w:r>
        <w:rPr>
          <w:sz w:val="14"/>
        </w:rPr>
        <w:t>respect of sums due to such person by way of arrears of remuneration or expenses. This excludes for</w:t>
      </w:r>
      <w:r>
        <w:rPr>
          <w:spacing w:val="40"/>
          <w:sz w:val="14"/>
        </w:rPr>
        <w:t xml:space="preserve"> </w:t>
      </w:r>
      <w:r>
        <w:rPr>
          <w:sz w:val="14"/>
        </w:rPr>
        <w:t>these purposes all and any claims for redundancy, unfair or wrongful dismissal or other claims arising</w:t>
      </w:r>
      <w:r>
        <w:rPr>
          <w:spacing w:val="40"/>
          <w:sz w:val="14"/>
        </w:rPr>
        <w:t xml:space="preserve"> </w:t>
      </w:r>
      <w:r>
        <w:rPr>
          <w:sz w:val="14"/>
        </w:rPr>
        <w:t>out of the termination of the contract or in respect of any period after the actual date of termination.</w:t>
      </w:r>
    </w:p>
    <w:p w14:paraId="109B2EB2" w14:textId="77777777" w:rsidR="00F95889" w:rsidRDefault="00F95889">
      <w:pPr>
        <w:pStyle w:val="ListParagraph"/>
        <w:spacing w:line="268" w:lineRule="auto"/>
        <w:rPr>
          <w:sz w:val="14"/>
        </w:rPr>
        <w:sectPr w:rsidR="00F95889">
          <w:headerReference w:type="even" r:id="rId10"/>
          <w:headerReference w:type="default" r:id="rId11"/>
          <w:pgSz w:w="8400" w:h="11910"/>
          <w:pgMar w:top="840" w:right="708" w:bottom="540" w:left="708" w:header="536" w:footer="0" w:gutter="0"/>
          <w:cols w:space="720"/>
        </w:sectPr>
      </w:pPr>
    </w:p>
    <w:p w14:paraId="4197E0A4" w14:textId="77777777" w:rsidR="00F95889" w:rsidRDefault="00000000">
      <w:pPr>
        <w:pStyle w:val="ListParagraph"/>
        <w:numPr>
          <w:ilvl w:val="1"/>
          <w:numId w:val="51"/>
        </w:numPr>
        <w:tabs>
          <w:tab w:val="left" w:pos="1234"/>
        </w:tabs>
        <w:spacing w:before="0"/>
        <w:ind w:left="1234" w:hanging="185"/>
        <w:jc w:val="left"/>
        <w:rPr>
          <w:sz w:val="14"/>
        </w:rPr>
      </w:pPr>
      <w:r>
        <w:rPr>
          <w:sz w:val="14"/>
        </w:rPr>
        <w:lastRenderedPageBreak/>
        <w:t>The</w:t>
      </w:r>
      <w:r>
        <w:rPr>
          <w:spacing w:val="16"/>
          <w:sz w:val="14"/>
        </w:rPr>
        <w:t xml:space="preserve"> </w:t>
      </w:r>
      <w:r>
        <w:rPr>
          <w:sz w:val="14"/>
        </w:rPr>
        <w:t>Professional</w:t>
      </w:r>
      <w:r>
        <w:rPr>
          <w:spacing w:val="18"/>
          <w:sz w:val="14"/>
        </w:rPr>
        <w:t xml:space="preserve"> </w:t>
      </w:r>
      <w:r>
        <w:rPr>
          <w:sz w:val="14"/>
        </w:rPr>
        <w:t>Footballers’</w:t>
      </w:r>
      <w:r>
        <w:rPr>
          <w:spacing w:val="18"/>
          <w:sz w:val="14"/>
        </w:rPr>
        <w:t xml:space="preserve"> </w:t>
      </w:r>
      <w:r>
        <w:rPr>
          <w:sz w:val="14"/>
        </w:rPr>
        <w:t>Association</w:t>
      </w:r>
      <w:r>
        <w:rPr>
          <w:spacing w:val="19"/>
          <w:sz w:val="14"/>
        </w:rPr>
        <w:t xml:space="preserve"> </w:t>
      </w:r>
      <w:r>
        <w:rPr>
          <w:spacing w:val="-2"/>
          <w:sz w:val="14"/>
        </w:rPr>
        <w:t>Limited.</w:t>
      </w:r>
    </w:p>
    <w:p w14:paraId="7A91BFB4" w14:textId="77777777" w:rsidR="00F95889" w:rsidRDefault="00000000">
      <w:pPr>
        <w:pStyle w:val="ListParagraph"/>
        <w:numPr>
          <w:ilvl w:val="1"/>
          <w:numId w:val="51"/>
        </w:numPr>
        <w:tabs>
          <w:tab w:val="left" w:pos="1234"/>
        </w:tabs>
        <w:spacing w:before="109"/>
        <w:ind w:left="1234" w:hanging="185"/>
        <w:jc w:val="left"/>
        <w:rPr>
          <w:sz w:val="14"/>
        </w:rPr>
      </w:pPr>
      <w:r>
        <w:rPr>
          <w:sz w:val="14"/>
        </w:rPr>
        <w:t>The</w:t>
      </w:r>
      <w:r>
        <w:rPr>
          <w:spacing w:val="10"/>
          <w:sz w:val="14"/>
        </w:rPr>
        <w:t xml:space="preserve"> </w:t>
      </w:r>
      <w:r>
        <w:rPr>
          <w:sz w:val="14"/>
        </w:rPr>
        <w:t>Football</w:t>
      </w:r>
      <w:r>
        <w:rPr>
          <w:spacing w:val="10"/>
          <w:sz w:val="14"/>
        </w:rPr>
        <w:t xml:space="preserve"> </w:t>
      </w:r>
      <w:r>
        <w:rPr>
          <w:spacing w:val="-2"/>
          <w:sz w:val="14"/>
        </w:rPr>
        <w:t>Foundation.</w:t>
      </w:r>
    </w:p>
    <w:p w14:paraId="44744B36" w14:textId="77777777" w:rsidR="00F95889" w:rsidRDefault="00000000">
      <w:pPr>
        <w:pStyle w:val="ListParagraph"/>
        <w:numPr>
          <w:ilvl w:val="1"/>
          <w:numId w:val="51"/>
        </w:numPr>
        <w:tabs>
          <w:tab w:val="left" w:pos="1234"/>
        </w:tabs>
        <w:spacing w:before="109"/>
        <w:ind w:left="1234" w:hanging="185"/>
        <w:jc w:val="left"/>
        <w:rPr>
          <w:sz w:val="14"/>
        </w:rPr>
      </w:pPr>
      <w:r>
        <w:rPr>
          <w:sz w:val="14"/>
        </w:rPr>
        <w:t>Any</w:t>
      </w:r>
      <w:r>
        <w:rPr>
          <w:spacing w:val="3"/>
          <w:sz w:val="14"/>
        </w:rPr>
        <w:t xml:space="preserve"> </w:t>
      </w:r>
      <w:r>
        <w:rPr>
          <w:sz w:val="14"/>
        </w:rPr>
        <w:t>Affiliated</w:t>
      </w:r>
      <w:r>
        <w:rPr>
          <w:spacing w:val="4"/>
          <w:sz w:val="14"/>
        </w:rPr>
        <w:t xml:space="preserve"> </w:t>
      </w:r>
      <w:r>
        <w:rPr>
          <w:spacing w:val="-2"/>
          <w:sz w:val="14"/>
        </w:rPr>
        <w:t>Association.</w:t>
      </w:r>
    </w:p>
    <w:p w14:paraId="3C7622F8" w14:textId="77777777" w:rsidR="00F95889" w:rsidRDefault="00000000">
      <w:pPr>
        <w:pStyle w:val="ListParagraph"/>
        <w:numPr>
          <w:ilvl w:val="1"/>
          <w:numId w:val="51"/>
        </w:numPr>
        <w:tabs>
          <w:tab w:val="left" w:pos="1234"/>
        </w:tabs>
        <w:spacing w:before="110"/>
        <w:ind w:left="1234" w:hanging="185"/>
        <w:jc w:val="left"/>
        <w:rPr>
          <w:sz w:val="14"/>
        </w:rPr>
      </w:pPr>
      <w:r>
        <w:rPr>
          <w:sz w:val="14"/>
        </w:rPr>
        <w:t>Any</w:t>
      </w:r>
      <w:r>
        <w:rPr>
          <w:spacing w:val="4"/>
          <w:sz w:val="14"/>
        </w:rPr>
        <w:t xml:space="preserve"> </w:t>
      </w:r>
      <w:r>
        <w:rPr>
          <w:sz w:val="14"/>
        </w:rPr>
        <w:t>pension</w:t>
      </w:r>
      <w:r>
        <w:rPr>
          <w:spacing w:val="7"/>
          <w:sz w:val="14"/>
        </w:rPr>
        <w:t xml:space="preserve"> </w:t>
      </w:r>
      <w:r>
        <w:rPr>
          <w:sz w:val="14"/>
        </w:rPr>
        <w:t>scheme</w:t>
      </w:r>
      <w:r>
        <w:rPr>
          <w:spacing w:val="7"/>
          <w:sz w:val="14"/>
        </w:rPr>
        <w:t xml:space="preserve"> </w:t>
      </w:r>
      <w:r>
        <w:rPr>
          <w:sz w:val="14"/>
        </w:rPr>
        <w:t>or</w:t>
      </w:r>
      <w:r>
        <w:rPr>
          <w:spacing w:val="7"/>
          <w:sz w:val="14"/>
        </w:rPr>
        <w:t xml:space="preserve"> </w:t>
      </w:r>
      <w:r>
        <w:rPr>
          <w:sz w:val="14"/>
        </w:rPr>
        <w:t>plan</w:t>
      </w:r>
      <w:r>
        <w:rPr>
          <w:spacing w:val="7"/>
          <w:sz w:val="14"/>
        </w:rPr>
        <w:t xml:space="preserve"> </w:t>
      </w:r>
      <w:r>
        <w:rPr>
          <w:sz w:val="14"/>
        </w:rPr>
        <w:t>administered</w:t>
      </w:r>
      <w:r>
        <w:rPr>
          <w:spacing w:val="7"/>
          <w:sz w:val="14"/>
        </w:rPr>
        <w:t xml:space="preserve"> </w:t>
      </w:r>
      <w:r>
        <w:rPr>
          <w:sz w:val="14"/>
        </w:rPr>
        <w:t>by</w:t>
      </w:r>
      <w:r>
        <w:rPr>
          <w:spacing w:val="6"/>
          <w:sz w:val="14"/>
        </w:rPr>
        <w:t xml:space="preserve"> </w:t>
      </w:r>
      <w:r>
        <w:rPr>
          <w:sz w:val="14"/>
        </w:rPr>
        <w:t>or</w:t>
      </w:r>
      <w:r>
        <w:rPr>
          <w:spacing w:val="7"/>
          <w:sz w:val="14"/>
        </w:rPr>
        <w:t xml:space="preserve"> </w:t>
      </w:r>
      <w:r>
        <w:rPr>
          <w:sz w:val="14"/>
        </w:rPr>
        <w:t>on</w:t>
      </w:r>
      <w:r>
        <w:rPr>
          <w:spacing w:val="7"/>
          <w:sz w:val="14"/>
        </w:rPr>
        <w:t xml:space="preserve"> </w:t>
      </w:r>
      <w:r>
        <w:rPr>
          <w:sz w:val="14"/>
        </w:rPr>
        <w:t>behalf</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pacing w:val="-2"/>
          <w:sz w:val="14"/>
        </w:rPr>
        <w:t>Competition.</w:t>
      </w:r>
    </w:p>
    <w:p w14:paraId="1B286175" w14:textId="77777777" w:rsidR="00F95889" w:rsidRDefault="00000000">
      <w:pPr>
        <w:pStyle w:val="BodyText"/>
        <w:spacing w:before="106" w:line="266" w:lineRule="auto"/>
        <w:ind w:right="140"/>
      </w:pPr>
      <w:r>
        <w:rPr>
          <w:rFonts w:ascii="FS Jack Medium" w:hAnsi="FS Jack Medium"/>
        </w:rPr>
        <w:t>“Football Turf (3G) Pitch (FTP)”</w:t>
      </w:r>
      <w:r>
        <w:rPr>
          <w:rFonts w:ascii="FS Jack Medium" w:hAnsi="FS Jack Medium"/>
          <w:spacing w:val="-1"/>
        </w:rPr>
        <w:t xml:space="preserve"> </w:t>
      </w:r>
      <w:r>
        <w:t>means a field of play (as that term is defined in the Laws of the Game)</w:t>
      </w:r>
      <w:r>
        <w:rPr>
          <w:spacing w:val="40"/>
        </w:rPr>
        <w:t xml:space="preserve"> </w:t>
      </w:r>
      <w:r>
        <w:t>that has, following installation and prior to the commencement of each subsequent Playing Season,</w:t>
      </w:r>
      <w:r>
        <w:rPr>
          <w:spacing w:val="40"/>
        </w:rPr>
        <w:t xml:space="preserve"> </w:t>
      </w:r>
      <w:r>
        <w:t>been awarded the relevant FIFA Performance requirement (FIFA Two and One Star or Pro and Quality)</w:t>
      </w:r>
      <w:r>
        <w:rPr>
          <w:spacing w:val="40"/>
        </w:rPr>
        <w:t xml:space="preserve"> </w:t>
      </w:r>
      <w:r>
        <w:t>and which otherwise conforms to the requirements of the Laws of the Game.</w:t>
      </w:r>
    </w:p>
    <w:p w14:paraId="772F856A" w14:textId="77777777" w:rsidR="00F95889" w:rsidRDefault="00000000">
      <w:pPr>
        <w:pStyle w:val="BodyText"/>
        <w:spacing w:before="89" w:line="266" w:lineRule="auto"/>
        <w:ind w:right="139"/>
      </w:pPr>
      <w:r>
        <w:rPr>
          <w:rFonts w:ascii="FS Jack Medium" w:hAnsi="FS Jack Medium"/>
        </w:rPr>
        <w:t xml:space="preserve">“Grass Pitch” </w:t>
      </w:r>
      <w:r>
        <w:t>means a field of play (as that term is defined in the Laws of the Game) that is natural</w:t>
      </w:r>
      <w:r>
        <w:rPr>
          <w:spacing w:val="80"/>
        </w:rPr>
        <w:t xml:space="preserve"> </w:t>
      </w:r>
      <w:r>
        <w:t>grass, predominantly natural grass or intended to be predominantly natural grass and which conforms</w:t>
      </w:r>
      <w:r>
        <w:rPr>
          <w:spacing w:val="80"/>
        </w:rPr>
        <w:t xml:space="preserve"> </w:t>
      </w:r>
      <w:r>
        <w:t>to the requirements of the Laws of the Game.</w:t>
      </w:r>
    </w:p>
    <w:p w14:paraId="751E3162" w14:textId="77777777" w:rsidR="00F95889" w:rsidRDefault="00000000">
      <w:pPr>
        <w:pStyle w:val="BodyText"/>
        <w:spacing w:before="88"/>
      </w:pPr>
      <w:r>
        <w:rPr>
          <w:rFonts w:ascii="FS Jack Medium" w:hAnsi="FS Jack Medium"/>
        </w:rPr>
        <w:t>“Ground”</w:t>
      </w:r>
      <w:r>
        <w:rPr>
          <w:rFonts w:ascii="FS Jack Medium" w:hAnsi="FS Jack Medium"/>
          <w:spacing w:val="5"/>
        </w:rPr>
        <w:t xml:space="preserve"> </w:t>
      </w:r>
      <w:r>
        <w:t>means</w:t>
      </w:r>
      <w:r>
        <w:rPr>
          <w:spacing w:val="8"/>
        </w:rPr>
        <w:t xml:space="preserve"> </w:t>
      </w:r>
      <w:r>
        <w:t>the</w:t>
      </w:r>
      <w:r>
        <w:rPr>
          <w:spacing w:val="8"/>
        </w:rPr>
        <w:t xml:space="preserve"> </w:t>
      </w:r>
      <w:r>
        <w:t>ground</w:t>
      </w:r>
      <w:r>
        <w:rPr>
          <w:spacing w:val="8"/>
        </w:rPr>
        <w:t xml:space="preserve"> </w:t>
      </w:r>
      <w:r>
        <w:t>on</w:t>
      </w:r>
      <w:r>
        <w:rPr>
          <w:spacing w:val="8"/>
        </w:rPr>
        <w:t xml:space="preserve"> </w:t>
      </w:r>
      <w:r>
        <w:t>which</w:t>
      </w:r>
      <w:r>
        <w:rPr>
          <w:spacing w:val="8"/>
        </w:rPr>
        <w:t xml:space="preserve"> </w:t>
      </w:r>
      <w:r>
        <w:t>the</w:t>
      </w:r>
      <w:r>
        <w:rPr>
          <w:spacing w:val="8"/>
        </w:rPr>
        <w:t xml:space="preserve"> </w:t>
      </w:r>
      <w:r>
        <w:t>Club’s</w:t>
      </w:r>
      <w:r>
        <w:rPr>
          <w:spacing w:val="8"/>
        </w:rPr>
        <w:t xml:space="preserve"> </w:t>
      </w:r>
      <w:r>
        <w:t>first</w:t>
      </w:r>
      <w:r>
        <w:rPr>
          <w:spacing w:val="8"/>
        </w:rPr>
        <w:t xml:space="preserve"> </w:t>
      </w:r>
      <w:r>
        <w:t>team</w:t>
      </w:r>
      <w:r>
        <w:rPr>
          <w:spacing w:val="8"/>
        </w:rPr>
        <w:t xml:space="preserve"> </w:t>
      </w:r>
      <w:r>
        <w:t>plays</w:t>
      </w:r>
      <w:r>
        <w:rPr>
          <w:spacing w:val="8"/>
        </w:rPr>
        <w:t xml:space="preserve"> </w:t>
      </w:r>
      <w:r>
        <w:t>its</w:t>
      </w:r>
      <w:r>
        <w:rPr>
          <w:spacing w:val="8"/>
        </w:rPr>
        <w:t xml:space="preserve"> </w:t>
      </w:r>
      <w:r>
        <w:t>Competition</w:t>
      </w:r>
      <w:r>
        <w:rPr>
          <w:spacing w:val="8"/>
        </w:rPr>
        <w:t xml:space="preserve"> </w:t>
      </w:r>
      <w:r>
        <w:rPr>
          <w:spacing w:val="-2"/>
        </w:rPr>
        <w:t>fixtures.</w:t>
      </w:r>
    </w:p>
    <w:p w14:paraId="225982CD" w14:textId="77777777" w:rsidR="00F95889" w:rsidRDefault="00000000">
      <w:pPr>
        <w:pStyle w:val="BodyText"/>
        <w:spacing w:before="103"/>
      </w:pPr>
      <w:r>
        <w:rPr>
          <w:rFonts w:ascii="FS Jack Medium" w:hAnsi="FS Jack Medium"/>
        </w:rPr>
        <w:t>“Group”</w:t>
      </w:r>
      <w:r>
        <w:rPr>
          <w:rFonts w:ascii="FS Jack Medium" w:hAnsi="FS Jack Medium"/>
          <w:spacing w:val="3"/>
        </w:rPr>
        <w:t xml:space="preserve"> </w:t>
      </w:r>
      <w:r>
        <w:t>shall</w:t>
      </w:r>
      <w:r>
        <w:rPr>
          <w:spacing w:val="5"/>
        </w:rPr>
        <w:t xml:space="preserve"> </w:t>
      </w:r>
      <w:r>
        <w:t>be</w:t>
      </w:r>
      <w:r>
        <w:rPr>
          <w:spacing w:val="5"/>
        </w:rPr>
        <w:t xml:space="preserve"> </w:t>
      </w:r>
      <w:r>
        <w:t>as</w:t>
      </w:r>
      <w:r>
        <w:rPr>
          <w:spacing w:val="5"/>
        </w:rPr>
        <w:t xml:space="preserve"> </w:t>
      </w:r>
      <w:r>
        <w:t>defined</w:t>
      </w:r>
      <w:r>
        <w:rPr>
          <w:spacing w:val="5"/>
        </w:rPr>
        <w:t xml:space="preserve"> </w:t>
      </w:r>
      <w:r>
        <w:t>in</w:t>
      </w:r>
      <w:r>
        <w:rPr>
          <w:spacing w:val="5"/>
        </w:rPr>
        <w:t xml:space="preserve"> </w:t>
      </w:r>
      <w:r>
        <w:t>the</w:t>
      </w:r>
      <w:r>
        <w:rPr>
          <w:spacing w:val="5"/>
        </w:rPr>
        <w:t xml:space="preserve"> </w:t>
      </w:r>
      <w:r>
        <w:t>Rules</w:t>
      </w:r>
      <w:r>
        <w:rPr>
          <w:spacing w:val="5"/>
        </w:rPr>
        <w:t xml:space="preserve"> </w:t>
      </w:r>
      <w:r>
        <w:t>of</w:t>
      </w:r>
      <w:r>
        <w:rPr>
          <w:spacing w:val="5"/>
        </w:rPr>
        <w:t xml:space="preserve"> </w:t>
      </w:r>
      <w:r>
        <w:t>The</w:t>
      </w:r>
      <w:r>
        <w:rPr>
          <w:spacing w:val="5"/>
        </w:rPr>
        <w:t xml:space="preserve"> </w:t>
      </w:r>
      <w:r>
        <w:rPr>
          <w:spacing w:val="-5"/>
        </w:rPr>
        <w:t>FA.</w:t>
      </w:r>
    </w:p>
    <w:p w14:paraId="5EFBB23C" w14:textId="77777777" w:rsidR="00F95889" w:rsidRDefault="00000000">
      <w:pPr>
        <w:pStyle w:val="BodyText"/>
        <w:spacing w:before="103"/>
      </w:pPr>
      <w:r>
        <w:rPr>
          <w:rFonts w:ascii="FS Jack Medium" w:hAnsi="FS Jack Medium"/>
        </w:rPr>
        <w:t>“Insolvency</w:t>
      </w:r>
      <w:r>
        <w:rPr>
          <w:rFonts w:ascii="FS Jack Medium" w:hAnsi="FS Jack Medium"/>
          <w:spacing w:val="6"/>
        </w:rPr>
        <w:t xml:space="preserve"> </w:t>
      </w:r>
      <w:r>
        <w:rPr>
          <w:rFonts w:ascii="FS Jack Medium" w:hAnsi="FS Jack Medium"/>
        </w:rPr>
        <w:t>Event”</w:t>
      </w:r>
      <w:r>
        <w:rPr>
          <w:rFonts w:ascii="FS Jack Medium" w:hAnsi="FS Jack Medium"/>
          <w:spacing w:val="6"/>
        </w:rPr>
        <w:t xml:space="preserve"> </w:t>
      </w:r>
      <w:r>
        <w:t>means</w:t>
      </w:r>
      <w:r>
        <w:rPr>
          <w:spacing w:val="8"/>
        </w:rPr>
        <w:t xml:space="preserve"> </w:t>
      </w:r>
      <w:r>
        <w:t>any</w:t>
      </w:r>
      <w:r>
        <w:rPr>
          <w:spacing w:val="8"/>
        </w:rPr>
        <w:t xml:space="preserve"> </w:t>
      </w:r>
      <w:r>
        <w:t>one</w:t>
      </w:r>
      <w:r>
        <w:rPr>
          <w:spacing w:val="8"/>
        </w:rPr>
        <w:t xml:space="preserve"> </w:t>
      </w:r>
      <w:r>
        <w:t>of</w:t>
      </w:r>
      <w:r>
        <w:rPr>
          <w:spacing w:val="8"/>
        </w:rPr>
        <w:t xml:space="preserve"> </w:t>
      </w:r>
      <w:r>
        <w:t>the</w:t>
      </w:r>
      <w:r>
        <w:rPr>
          <w:spacing w:val="9"/>
        </w:rPr>
        <w:t xml:space="preserve"> </w:t>
      </w:r>
      <w:r>
        <w:rPr>
          <w:spacing w:val="-2"/>
        </w:rPr>
        <w:t>following:</w:t>
      </w:r>
    </w:p>
    <w:p w14:paraId="78F197BD" w14:textId="77777777" w:rsidR="00F95889" w:rsidRDefault="00000000">
      <w:pPr>
        <w:pStyle w:val="ListParagraph"/>
        <w:numPr>
          <w:ilvl w:val="0"/>
          <w:numId w:val="54"/>
        </w:numPr>
        <w:tabs>
          <w:tab w:val="left" w:pos="1503"/>
        </w:tabs>
        <w:spacing w:before="106" w:line="268" w:lineRule="auto"/>
        <w:ind w:right="139"/>
        <w:rPr>
          <w:sz w:val="14"/>
        </w:rPr>
      </w:pPr>
      <w:r>
        <w:rPr>
          <w:sz w:val="14"/>
        </w:rPr>
        <w:t>entering into a Company Voluntary Arrangement pursuant to Part 1 of the Insolvency Act 1986</w:t>
      </w:r>
      <w:r>
        <w:rPr>
          <w:spacing w:val="40"/>
          <w:sz w:val="14"/>
        </w:rPr>
        <w:t xml:space="preserve"> </w:t>
      </w:r>
      <w:r>
        <w:rPr>
          <w:sz w:val="14"/>
        </w:rPr>
        <w:t>(“the 1986 Act”) or a compromise or arrangement with its creditors under Part 26 of the</w:t>
      </w:r>
      <w:r>
        <w:rPr>
          <w:spacing w:val="40"/>
          <w:sz w:val="14"/>
        </w:rPr>
        <w:t xml:space="preserve"> </w:t>
      </w:r>
      <w:r>
        <w:rPr>
          <w:sz w:val="14"/>
        </w:rPr>
        <w:t>Companies Act 2006 or a restructuring plan under Part 26A of the Companies Act 2006 or any</w:t>
      </w:r>
      <w:r>
        <w:rPr>
          <w:spacing w:val="40"/>
          <w:sz w:val="14"/>
        </w:rPr>
        <w:t xml:space="preserve"> </w:t>
      </w:r>
      <w:r>
        <w:rPr>
          <w:sz w:val="14"/>
        </w:rPr>
        <w:t>compromise agreement with its creditors as a whole; or</w:t>
      </w:r>
    </w:p>
    <w:p w14:paraId="675715BC" w14:textId="77777777" w:rsidR="00F95889" w:rsidRDefault="00000000">
      <w:pPr>
        <w:pStyle w:val="ListParagraph"/>
        <w:numPr>
          <w:ilvl w:val="0"/>
          <w:numId w:val="54"/>
        </w:numPr>
        <w:tabs>
          <w:tab w:val="left" w:pos="1503"/>
        </w:tabs>
        <w:spacing w:line="268" w:lineRule="auto"/>
        <w:ind w:right="139"/>
        <w:rPr>
          <w:sz w:val="14"/>
        </w:rPr>
      </w:pPr>
      <w:r>
        <w:rPr>
          <w:sz w:val="14"/>
        </w:rPr>
        <w:t>lodging a Notice of Intention to Appoint an Administrator or Notice of Appointment of an</w:t>
      </w:r>
      <w:r>
        <w:rPr>
          <w:spacing w:val="40"/>
          <w:sz w:val="14"/>
        </w:rPr>
        <w:t xml:space="preserve"> </w:t>
      </w:r>
      <w:r>
        <w:rPr>
          <w:sz w:val="14"/>
        </w:rPr>
        <w:t>Administrator at the Court in accordance with paragraph 26 or paragraph 29 of Schedule B1 to</w:t>
      </w:r>
      <w:r>
        <w:rPr>
          <w:spacing w:val="40"/>
          <w:sz w:val="14"/>
        </w:rPr>
        <w:t xml:space="preserve"> </w:t>
      </w:r>
      <w:r>
        <w:rPr>
          <w:sz w:val="14"/>
        </w:rPr>
        <w:t>the 1986 Act, an application to the Court for an Administration Order under paragraph 12 of</w:t>
      </w:r>
      <w:r>
        <w:rPr>
          <w:spacing w:val="40"/>
          <w:sz w:val="14"/>
        </w:rPr>
        <w:t xml:space="preserve"> </w:t>
      </w:r>
      <w:r>
        <w:rPr>
          <w:sz w:val="14"/>
        </w:rPr>
        <w:t>Schedule B1 to the 1986 Act (other than paragraph 12 (1)(c)) or where an Administrator is</w:t>
      </w:r>
      <w:r>
        <w:rPr>
          <w:spacing w:val="40"/>
          <w:sz w:val="14"/>
        </w:rPr>
        <w:t xml:space="preserve"> </w:t>
      </w:r>
      <w:r>
        <w:rPr>
          <w:spacing w:val="-2"/>
          <w:sz w:val="14"/>
        </w:rPr>
        <w:t>appointed or an Administration Order is made in respect of it (“‘Administrator” and “Administration</w:t>
      </w:r>
      <w:r>
        <w:rPr>
          <w:spacing w:val="40"/>
          <w:sz w:val="14"/>
        </w:rPr>
        <w:t xml:space="preserve"> </w:t>
      </w:r>
      <w:r>
        <w:rPr>
          <w:sz w:val="14"/>
        </w:rPr>
        <w:t>Order” having the meanings attributed to them respectively by paragraphs 1 and 10 of</w:t>
      </w:r>
      <w:r>
        <w:rPr>
          <w:spacing w:val="80"/>
          <w:sz w:val="14"/>
        </w:rPr>
        <w:t xml:space="preserve"> </w:t>
      </w:r>
      <w:r>
        <w:rPr>
          <w:sz w:val="14"/>
        </w:rPr>
        <w:t>Schedule B1 to the 1986 Act); or</w:t>
      </w:r>
    </w:p>
    <w:p w14:paraId="12E9B2AE" w14:textId="77777777" w:rsidR="00F95889" w:rsidRDefault="00000000">
      <w:pPr>
        <w:pStyle w:val="ListParagraph"/>
        <w:numPr>
          <w:ilvl w:val="0"/>
          <w:numId w:val="54"/>
        </w:numPr>
        <w:tabs>
          <w:tab w:val="left" w:pos="1503"/>
        </w:tabs>
        <w:spacing w:line="268" w:lineRule="auto"/>
        <w:ind w:right="139"/>
        <w:rPr>
          <w:sz w:val="14"/>
        </w:rPr>
      </w:pPr>
      <w:r>
        <w:rPr>
          <w:sz w:val="14"/>
        </w:rPr>
        <w:t>an Administrative Receiver (as defined by section 251 of the 1986 Act), a Law of Property Act</w:t>
      </w:r>
      <w:r>
        <w:rPr>
          <w:spacing w:val="40"/>
          <w:sz w:val="14"/>
        </w:rPr>
        <w:t xml:space="preserve"> </w:t>
      </w:r>
      <w:r>
        <w:rPr>
          <w:spacing w:val="-2"/>
          <w:sz w:val="14"/>
        </w:rPr>
        <w:t>Receiver (appointed under section 109 of the Law of Property Act 1925) or any Receiver appointed</w:t>
      </w:r>
      <w:r>
        <w:rPr>
          <w:spacing w:val="40"/>
          <w:sz w:val="14"/>
        </w:rPr>
        <w:t xml:space="preserve"> </w:t>
      </w:r>
      <w:r>
        <w:rPr>
          <w:sz w:val="14"/>
        </w:rPr>
        <w:t>by the Court under the Supreme Court Act 1981 or any other Receiver is appointed over any</w:t>
      </w:r>
      <w:r>
        <w:rPr>
          <w:spacing w:val="40"/>
          <w:sz w:val="14"/>
        </w:rPr>
        <w:t xml:space="preserve"> </w:t>
      </w:r>
      <w:r>
        <w:rPr>
          <w:sz w:val="14"/>
        </w:rPr>
        <w:t>assets which, in the opinion of the Board, are material to the Club’s ability to fulfil its obligations</w:t>
      </w:r>
      <w:r>
        <w:rPr>
          <w:spacing w:val="40"/>
          <w:sz w:val="14"/>
        </w:rPr>
        <w:t xml:space="preserve"> </w:t>
      </w:r>
      <w:r>
        <w:rPr>
          <w:sz w:val="14"/>
        </w:rPr>
        <w:t>as a member of the League; or</w:t>
      </w:r>
    </w:p>
    <w:p w14:paraId="2A786779" w14:textId="77777777" w:rsidR="00F95889" w:rsidRDefault="00000000">
      <w:pPr>
        <w:pStyle w:val="ListParagraph"/>
        <w:numPr>
          <w:ilvl w:val="0"/>
          <w:numId w:val="54"/>
        </w:numPr>
        <w:tabs>
          <w:tab w:val="left" w:pos="1502"/>
        </w:tabs>
        <w:ind w:left="1502" w:hanging="453"/>
        <w:rPr>
          <w:sz w:val="14"/>
        </w:rPr>
      </w:pPr>
      <w:r>
        <w:rPr>
          <w:sz w:val="14"/>
        </w:rPr>
        <w:t>the</w:t>
      </w:r>
      <w:r>
        <w:rPr>
          <w:spacing w:val="6"/>
          <w:sz w:val="14"/>
        </w:rPr>
        <w:t xml:space="preserve"> </w:t>
      </w:r>
      <w:r>
        <w:rPr>
          <w:sz w:val="14"/>
        </w:rPr>
        <w:t>coming</w:t>
      </w:r>
      <w:r>
        <w:rPr>
          <w:spacing w:val="7"/>
          <w:sz w:val="14"/>
        </w:rPr>
        <w:t xml:space="preserve"> </w:t>
      </w:r>
      <w:r>
        <w:rPr>
          <w:sz w:val="14"/>
        </w:rPr>
        <w:t>into</w:t>
      </w:r>
      <w:r>
        <w:rPr>
          <w:spacing w:val="7"/>
          <w:sz w:val="14"/>
        </w:rPr>
        <w:t xml:space="preserve"> </w:t>
      </w:r>
      <w:r>
        <w:rPr>
          <w:sz w:val="14"/>
        </w:rPr>
        <w:t>force</w:t>
      </w:r>
      <w:r>
        <w:rPr>
          <w:spacing w:val="7"/>
          <w:sz w:val="14"/>
        </w:rPr>
        <w:t xml:space="preserve"> </w:t>
      </w:r>
      <w:r>
        <w:rPr>
          <w:sz w:val="14"/>
        </w:rPr>
        <w:t>of</w:t>
      </w:r>
      <w:r>
        <w:rPr>
          <w:spacing w:val="7"/>
          <w:sz w:val="14"/>
        </w:rPr>
        <w:t xml:space="preserve"> </w:t>
      </w:r>
      <w:r>
        <w:rPr>
          <w:sz w:val="14"/>
        </w:rPr>
        <w:t>a</w:t>
      </w:r>
      <w:r>
        <w:rPr>
          <w:spacing w:val="7"/>
          <w:sz w:val="14"/>
        </w:rPr>
        <w:t xml:space="preserve"> </w:t>
      </w:r>
      <w:r>
        <w:rPr>
          <w:sz w:val="14"/>
        </w:rPr>
        <w:t>moratorium</w:t>
      </w:r>
      <w:r>
        <w:rPr>
          <w:spacing w:val="7"/>
          <w:sz w:val="14"/>
        </w:rPr>
        <w:t xml:space="preserve"> </w:t>
      </w:r>
      <w:r>
        <w:rPr>
          <w:sz w:val="14"/>
        </w:rPr>
        <w:t>pursuant</w:t>
      </w:r>
      <w:r>
        <w:rPr>
          <w:spacing w:val="7"/>
          <w:sz w:val="14"/>
        </w:rPr>
        <w:t xml:space="preserve"> </w:t>
      </w:r>
      <w:r>
        <w:rPr>
          <w:sz w:val="14"/>
        </w:rPr>
        <w:t>to</w:t>
      </w:r>
      <w:r>
        <w:rPr>
          <w:spacing w:val="6"/>
          <w:sz w:val="14"/>
        </w:rPr>
        <w:t xml:space="preserve"> </w:t>
      </w:r>
      <w:r>
        <w:rPr>
          <w:sz w:val="14"/>
        </w:rPr>
        <w:t>Part</w:t>
      </w:r>
      <w:r>
        <w:rPr>
          <w:spacing w:val="7"/>
          <w:sz w:val="14"/>
        </w:rPr>
        <w:t xml:space="preserve"> </w:t>
      </w:r>
      <w:r>
        <w:rPr>
          <w:sz w:val="14"/>
        </w:rPr>
        <w:t>A1</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Insolvency</w:t>
      </w:r>
      <w:r>
        <w:rPr>
          <w:spacing w:val="7"/>
          <w:sz w:val="14"/>
        </w:rPr>
        <w:t xml:space="preserve"> </w:t>
      </w:r>
      <w:r>
        <w:rPr>
          <w:sz w:val="14"/>
        </w:rPr>
        <w:t>Act</w:t>
      </w:r>
      <w:r>
        <w:rPr>
          <w:spacing w:val="7"/>
          <w:sz w:val="14"/>
        </w:rPr>
        <w:t xml:space="preserve"> </w:t>
      </w:r>
      <w:r>
        <w:rPr>
          <w:sz w:val="14"/>
        </w:rPr>
        <w:t>1986;</w:t>
      </w:r>
      <w:r>
        <w:rPr>
          <w:spacing w:val="7"/>
          <w:sz w:val="14"/>
        </w:rPr>
        <w:t xml:space="preserve"> </w:t>
      </w:r>
      <w:r>
        <w:rPr>
          <w:spacing w:val="-7"/>
          <w:sz w:val="14"/>
        </w:rPr>
        <w:t>or</w:t>
      </w:r>
    </w:p>
    <w:p w14:paraId="68265184" w14:textId="77777777" w:rsidR="00F95889" w:rsidRDefault="00000000">
      <w:pPr>
        <w:pStyle w:val="ListParagraph"/>
        <w:numPr>
          <w:ilvl w:val="0"/>
          <w:numId w:val="54"/>
        </w:numPr>
        <w:tabs>
          <w:tab w:val="left" w:pos="1503"/>
        </w:tabs>
        <w:spacing w:before="109" w:line="268" w:lineRule="auto"/>
        <w:ind w:right="139"/>
        <w:rPr>
          <w:sz w:val="14"/>
        </w:rPr>
      </w:pPr>
      <w:r>
        <w:rPr>
          <w:sz w:val="14"/>
        </w:rPr>
        <w:t>shareholders passing a resolution pursuant to section 84(1) of the 1986 Act to voluntarily wind</w:t>
      </w:r>
      <w:r>
        <w:rPr>
          <w:spacing w:val="40"/>
          <w:sz w:val="14"/>
        </w:rPr>
        <w:t xml:space="preserve"> </w:t>
      </w:r>
      <w:r>
        <w:rPr>
          <w:sz w:val="14"/>
        </w:rPr>
        <w:t>up;</w:t>
      </w:r>
      <w:r>
        <w:rPr>
          <w:spacing w:val="-7"/>
          <w:sz w:val="14"/>
        </w:rPr>
        <w:t xml:space="preserve"> </w:t>
      </w:r>
      <w:r>
        <w:rPr>
          <w:sz w:val="14"/>
        </w:rPr>
        <w:t>or</w:t>
      </w:r>
    </w:p>
    <w:p w14:paraId="21121683" w14:textId="77777777" w:rsidR="00F95889" w:rsidRDefault="00000000">
      <w:pPr>
        <w:pStyle w:val="ListParagraph"/>
        <w:numPr>
          <w:ilvl w:val="0"/>
          <w:numId w:val="54"/>
        </w:numPr>
        <w:tabs>
          <w:tab w:val="left" w:pos="1502"/>
        </w:tabs>
        <w:spacing w:before="90"/>
        <w:ind w:left="1502" w:hanging="453"/>
        <w:rPr>
          <w:sz w:val="14"/>
        </w:rPr>
      </w:pPr>
      <w:r>
        <w:rPr>
          <w:sz w:val="14"/>
        </w:rPr>
        <w:t>a</w:t>
      </w:r>
      <w:r>
        <w:rPr>
          <w:spacing w:val="5"/>
          <w:sz w:val="14"/>
        </w:rPr>
        <w:t xml:space="preserve"> </w:t>
      </w:r>
      <w:r>
        <w:rPr>
          <w:sz w:val="14"/>
        </w:rPr>
        <w:t>meeting</w:t>
      </w:r>
      <w:r>
        <w:rPr>
          <w:spacing w:val="7"/>
          <w:sz w:val="14"/>
        </w:rPr>
        <w:t xml:space="preserve"> </w:t>
      </w:r>
      <w:r>
        <w:rPr>
          <w:sz w:val="14"/>
        </w:rPr>
        <w:t>of</w:t>
      </w:r>
      <w:r>
        <w:rPr>
          <w:spacing w:val="8"/>
          <w:sz w:val="14"/>
        </w:rPr>
        <w:t xml:space="preserve"> </w:t>
      </w:r>
      <w:r>
        <w:rPr>
          <w:sz w:val="14"/>
        </w:rPr>
        <w:t>creditors</w:t>
      </w:r>
      <w:r>
        <w:rPr>
          <w:spacing w:val="7"/>
          <w:sz w:val="14"/>
        </w:rPr>
        <w:t xml:space="preserve"> </w:t>
      </w:r>
      <w:r>
        <w:rPr>
          <w:sz w:val="14"/>
        </w:rPr>
        <w:t>is</w:t>
      </w:r>
      <w:r>
        <w:rPr>
          <w:spacing w:val="8"/>
          <w:sz w:val="14"/>
        </w:rPr>
        <w:t xml:space="preserve"> </w:t>
      </w:r>
      <w:r>
        <w:rPr>
          <w:sz w:val="14"/>
        </w:rPr>
        <w:t>convened</w:t>
      </w:r>
      <w:r>
        <w:rPr>
          <w:spacing w:val="7"/>
          <w:sz w:val="14"/>
        </w:rPr>
        <w:t xml:space="preserve"> </w:t>
      </w:r>
      <w:r>
        <w:rPr>
          <w:sz w:val="14"/>
        </w:rPr>
        <w:t>pursuant</w:t>
      </w:r>
      <w:r>
        <w:rPr>
          <w:spacing w:val="8"/>
          <w:sz w:val="14"/>
        </w:rPr>
        <w:t xml:space="preserve"> </w:t>
      </w:r>
      <w:r>
        <w:rPr>
          <w:sz w:val="14"/>
        </w:rPr>
        <w:t>to</w:t>
      </w:r>
      <w:r>
        <w:rPr>
          <w:spacing w:val="7"/>
          <w:sz w:val="14"/>
        </w:rPr>
        <w:t xml:space="preserve"> </w:t>
      </w:r>
      <w:r>
        <w:rPr>
          <w:sz w:val="14"/>
        </w:rPr>
        <w:t>section</w:t>
      </w:r>
      <w:r>
        <w:rPr>
          <w:spacing w:val="8"/>
          <w:sz w:val="14"/>
        </w:rPr>
        <w:t xml:space="preserve"> </w:t>
      </w:r>
      <w:r>
        <w:rPr>
          <w:sz w:val="14"/>
        </w:rPr>
        <w:t>95</w:t>
      </w:r>
      <w:r>
        <w:rPr>
          <w:spacing w:val="7"/>
          <w:sz w:val="14"/>
        </w:rPr>
        <w:t xml:space="preserve"> </w:t>
      </w:r>
      <w:r>
        <w:rPr>
          <w:sz w:val="14"/>
        </w:rPr>
        <w:t>or</w:t>
      </w:r>
      <w:r>
        <w:rPr>
          <w:spacing w:val="8"/>
          <w:sz w:val="14"/>
        </w:rPr>
        <w:t xml:space="preserve"> </w:t>
      </w:r>
      <w:r>
        <w:rPr>
          <w:sz w:val="14"/>
        </w:rPr>
        <w:t>section</w:t>
      </w:r>
      <w:r>
        <w:rPr>
          <w:spacing w:val="7"/>
          <w:sz w:val="14"/>
        </w:rPr>
        <w:t xml:space="preserve"> </w:t>
      </w:r>
      <w:r>
        <w:rPr>
          <w:sz w:val="14"/>
        </w:rPr>
        <w:t>98</w:t>
      </w:r>
      <w:r>
        <w:rPr>
          <w:spacing w:val="8"/>
          <w:sz w:val="14"/>
        </w:rPr>
        <w:t xml:space="preserve"> </w:t>
      </w:r>
      <w:r>
        <w:rPr>
          <w:sz w:val="14"/>
        </w:rPr>
        <w:t>of</w:t>
      </w:r>
      <w:r>
        <w:rPr>
          <w:spacing w:val="7"/>
          <w:sz w:val="14"/>
        </w:rPr>
        <w:t xml:space="preserve"> </w:t>
      </w:r>
      <w:r>
        <w:rPr>
          <w:sz w:val="14"/>
        </w:rPr>
        <w:t>the</w:t>
      </w:r>
      <w:r>
        <w:rPr>
          <w:spacing w:val="8"/>
          <w:sz w:val="14"/>
        </w:rPr>
        <w:t xml:space="preserve"> </w:t>
      </w:r>
      <w:r>
        <w:rPr>
          <w:sz w:val="14"/>
        </w:rPr>
        <w:t>1986</w:t>
      </w:r>
      <w:r>
        <w:rPr>
          <w:spacing w:val="7"/>
          <w:sz w:val="14"/>
        </w:rPr>
        <w:t xml:space="preserve"> </w:t>
      </w:r>
      <w:r>
        <w:rPr>
          <w:sz w:val="14"/>
        </w:rPr>
        <w:t>Act;</w:t>
      </w:r>
      <w:r>
        <w:rPr>
          <w:spacing w:val="8"/>
          <w:sz w:val="14"/>
        </w:rPr>
        <w:t xml:space="preserve"> </w:t>
      </w:r>
      <w:r>
        <w:rPr>
          <w:spacing w:val="-7"/>
          <w:sz w:val="14"/>
        </w:rPr>
        <w:t>or</w:t>
      </w:r>
    </w:p>
    <w:p w14:paraId="4DF66619" w14:textId="77777777" w:rsidR="00F95889" w:rsidRDefault="00000000">
      <w:pPr>
        <w:pStyle w:val="ListParagraph"/>
        <w:numPr>
          <w:ilvl w:val="0"/>
          <w:numId w:val="54"/>
        </w:numPr>
        <w:tabs>
          <w:tab w:val="left" w:pos="1503"/>
        </w:tabs>
        <w:spacing w:before="109" w:line="268" w:lineRule="auto"/>
        <w:ind w:right="139"/>
        <w:rPr>
          <w:sz w:val="14"/>
        </w:rPr>
      </w:pPr>
      <w:r>
        <w:rPr>
          <w:sz w:val="14"/>
        </w:rPr>
        <w:t>a winding up order is made by the Court under section 122 of the 1986 Act or a provisional</w:t>
      </w:r>
      <w:r>
        <w:rPr>
          <w:spacing w:val="40"/>
          <w:sz w:val="14"/>
        </w:rPr>
        <w:t xml:space="preserve"> </w:t>
      </w:r>
      <w:r>
        <w:rPr>
          <w:sz w:val="14"/>
        </w:rPr>
        <w:t>liquidator is appointed under section 135 of the 1986 Act; or</w:t>
      </w:r>
    </w:p>
    <w:p w14:paraId="00B7A401" w14:textId="77777777" w:rsidR="00F95889" w:rsidRDefault="00000000">
      <w:pPr>
        <w:pStyle w:val="ListParagraph"/>
        <w:numPr>
          <w:ilvl w:val="0"/>
          <w:numId w:val="54"/>
        </w:numPr>
        <w:tabs>
          <w:tab w:val="left" w:pos="1503"/>
        </w:tabs>
        <w:spacing w:before="90" w:line="268" w:lineRule="auto"/>
        <w:ind w:right="140"/>
        <w:rPr>
          <w:sz w:val="14"/>
        </w:rPr>
      </w:pPr>
      <w:r>
        <w:rPr>
          <w:sz w:val="14"/>
        </w:rPr>
        <w:t>ceasing</w:t>
      </w:r>
      <w:r>
        <w:rPr>
          <w:spacing w:val="14"/>
          <w:sz w:val="14"/>
        </w:rPr>
        <w:t xml:space="preserve"> </w:t>
      </w:r>
      <w:r>
        <w:rPr>
          <w:sz w:val="14"/>
        </w:rPr>
        <w:t>or</w:t>
      </w:r>
      <w:r>
        <w:rPr>
          <w:spacing w:val="14"/>
          <w:sz w:val="14"/>
        </w:rPr>
        <w:t xml:space="preserve"> </w:t>
      </w:r>
      <w:r>
        <w:rPr>
          <w:sz w:val="14"/>
        </w:rPr>
        <w:t>forming</w:t>
      </w:r>
      <w:r>
        <w:rPr>
          <w:spacing w:val="14"/>
          <w:sz w:val="14"/>
        </w:rPr>
        <w:t xml:space="preserve"> </w:t>
      </w:r>
      <w:r>
        <w:rPr>
          <w:sz w:val="14"/>
        </w:rPr>
        <w:t>an</w:t>
      </w:r>
      <w:r>
        <w:rPr>
          <w:spacing w:val="14"/>
          <w:sz w:val="14"/>
        </w:rPr>
        <w:t xml:space="preserve"> </w:t>
      </w:r>
      <w:r>
        <w:rPr>
          <w:sz w:val="14"/>
        </w:rPr>
        <w:t>intention</w:t>
      </w:r>
      <w:r>
        <w:rPr>
          <w:spacing w:val="14"/>
          <w:sz w:val="14"/>
        </w:rPr>
        <w:t xml:space="preserve"> </w:t>
      </w:r>
      <w:r>
        <w:rPr>
          <w:sz w:val="14"/>
        </w:rPr>
        <w:t>to</w:t>
      </w:r>
      <w:r>
        <w:rPr>
          <w:spacing w:val="14"/>
          <w:sz w:val="14"/>
        </w:rPr>
        <w:t xml:space="preserve"> </w:t>
      </w:r>
      <w:r>
        <w:rPr>
          <w:sz w:val="14"/>
        </w:rPr>
        <w:t>cease</w:t>
      </w:r>
      <w:r>
        <w:rPr>
          <w:spacing w:val="14"/>
          <w:sz w:val="14"/>
        </w:rPr>
        <w:t xml:space="preserve"> </w:t>
      </w:r>
      <w:r>
        <w:rPr>
          <w:sz w:val="14"/>
        </w:rPr>
        <w:t>wholly</w:t>
      </w:r>
      <w:r>
        <w:rPr>
          <w:spacing w:val="14"/>
          <w:sz w:val="14"/>
        </w:rPr>
        <w:t xml:space="preserve"> </w:t>
      </w:r>
      <w:r>
        <w:rPr>
          <w:sz w:val="14"/>
        </w:rPr>
        <w:t>or</w:t>
      </w:r>
      <w:r>
        <w:rPr>
          <w:spacing w:val="14"/>
          <w:sz w:val="14"/>
        </w:rPr>
        <w:t xml:space="preserve"> </w:t>
      </w:r>
      <w:r>
        <w:rPr>
          <w:sz w:val="14"/>
        </w:rPr>
        <w:t>substantially</w:t>
      </w:r>
      <w:r>
        <w:rPr>
          <w:spacing w:val="14"/>
          <w:sz w:val="14"/>
        </w:rPr>
        <w:t xml:space="preserve"> </w:t>
      </w:r>
      <w:r>
        <w:rPr>
          <w:sz w:val="14"/>
        </w:rPr>
        <w:t>to</w:t>
      </w:r>
      <w:r>
        <w:rPr>
          <w:spacing w:val="14"/>
          <w:sz w:val="14"/>
        </w:rPr>
        <w:t xml:space="preserve"> </w:t>
      </w:r>
      <w:r>
        <w:rPr>
          <w:sz w:val="14"/>
        </w:rPr>
        <w:t>carry</w:t>
      </w:r>
      <w:r>
        <w:rPr>
          <w:spacing w:val="14"/>
          <w:sz w:val="14"/>
        </w:rPr>
        <w:t xml:space="preserve"> </w:t>
      </w:r>
      <w:r>
        <w:rPr>
          <w:sz w:val="14"/>
        </w:rPr>
        <w:t>on</w:t>
      </w:r>
      <w:r>
        <w:rPr>
          <w:spacing w:val="14"/>
          <w:sz w:val="14"/>
        </w:rPr>
        <w:t xml:space="preserve"> </w:t>
      </w:r>
      <w:r>
        <w:rPr>
          <w:sz w:val="14"/>
        </w:rPr>
        <w:t>business</w:t>
      </w:r>
      <w:r>
        <w:rPr>
          <w:spacing w:val="14"/>
          <w:sz w:val="14"/>
        </w:rPr>
        <w:t xml:space="preserve"> </w:t>
      </w:r>
      <w:r>
        <w:rPr>
          <w:sz w:val="14"/>
        </w:rPr>
        <w:t>save</w:t>
      </w:r>
      <w:r>
        <w:rPr>
          <w:spacing w:val="14"/>
          <w:sz w:val="14"/>
        </w:rPr>
        <w:t xml:space="preserve"> </w:t>
      </w:r>
      <w:r>
        <w:rPr>
          <w:sz w:val="14"/>
        </w:rPr>
        <w:t>for</w:t>
      </w:r>
      <w:r>
        <w:rPr>
          <w:spacing w:val="40"/>
          <w:sz w:val="14"/>
        </w:rPr>
        <w:t xml:space="preserve"> </w:t>
      </w:r>
      <w:r>
        <w:rPr>
          <w:sz w:val="14"/>
        </w:rPr>
        <w:t>the purpose of reconstruction or amalgamation or otherwise in accordance with a scheme of</w:t>
      </w:r>
      <w:r>
        <w:rPr>
          <w:spacing w:val="40"/>
          <w:sz w:val="14"/>
        </w:rPr>
        <w:t xml:space="preserve"> </w:t>
      </w:r>
      <w:r>
        <w:rPr>
          <w:sz w:val="14"/>
        </w:rPr>
        <w:t>proposals which have previously been submitted to and approved in writing by the Board; or</w:t>
      </w:r>
    </w:p>
    <w:p w14:paraId="201B6274" w14:textId="77777777" w:rsidR="00F95889" w:rsidRDefault="00000000">
      <w:pPr>
        <w:pStyle w:val="ListParagraph"/>
        <w:numPr>
          <w:ilvl w:val="0"/>
          <w:numId w:val="54"/>
        </w:numPr>
        <w:tabs>
          <w:tab w:val="left" w:pos="1503"/>
        </w:tabs>
        <w:spacing w:line="268" w:lineRule="auto"/>
        <w:ind w:right="140"/>
        <w:rPr>
          <w:sz w:val="14"/>
        </w:rPr>
      </w:pPr>
      <w:r>
        <w:rPr>
          <w:sz w:val="14"/>
        </w:rPr>
        <w:t>being subject to any insolvency regime in any jurisdiction outside England and Wales which is</w:t>
      </w:r>
      <w:r>
        <w:rPr>
          <w:spacing w:val="40"/>
          <w:sz w:val="14"/>
        </w:rPr>
        <w:t xml:space="preserve"> </w:t>
      </w:r>
      <w:r>
        <w:rPr>
          <w:sz w:val="14"/>
        </w:rPr>
        <w:t>analogous with the insolvency regimes detailed in (a) to (h) above; and/or</w:t>
      </w:r>
    </w:p>
    <w:p w14:paraId="559CB66F" w14:textId="77777777" w:rsidR="00F95889" w:rsidRDefault="00000000">
      <w:pPr>
        <w:pStyle w:val="ListParagraph"/>
        <w:numPr>
          <w:ilvl w:val="0"/>
          <w:numId w:val="54"/>
        </w:numPr>
        <w:tabs>
          <w:tab w:val="left" w:pos="1503"/>
        </w:tabs>
        <w:spacing w:before="90" w:line="268" w:lineRule="auto"/>
        <w:ind w:right="139"/>
        <w:rPr>
          <w:sz w:val="14"/>
        </w:rPr>
      </w:pPr>
      <w:r>
        <w:rPr>
          <w:sz w:val="14"/>
        </w:rPr>
        <w:t>have any proceeding or step taken or any court order in any jurisdiction made which has a</w:t>
      </w:r>
      <w:r>
        <w:rPr>
          <w:spacing w:val="40"/>
          <w:sz w:val="14"/>
        </w:rPr>
        <w:t xml:space="preserve"> </w:t>
      </w:r>
      <w:r>
        <w:rPr>
          <w:sz w:val="14"/>
        </w:rPr>
        <w:t>substantially similar effect to any of the foregoing.</w:t>
      </w:r>
    </w:p>
    <w:p w14:paraId="28E866A1" w14:textId="321A70E2" w:rsidR="00F95889" w:rsidRDefault="00F95889" w:rsidP="00D3055A">
      <w:pPr>
        <w:pStyle w:val="BodyText"/>
        <w:ind w:left="0"/>
        <w:jc w:val="left"/>
      </w:pPr>
    </w:p>
    <w:p w14:paraId="76B60866" w14:textId="77777777" w:rsidR="00F95889" w:rsidRDefault="00000000">
      <w:pPr>
        <w:pStyle w:val="BodyText"/>
        <w:spacing w:line="264" w:lineRule="auto"/>
        <w:ind w:right="140"/>
      </w:pPr>
      <w:r>
        <w:rPr>
          <w:rFonts w:ascii="FS Jack Medium" w:hAnsi="FS Jack Medium"/>
        </w:rPr>
        <w:t xml:space="preserve">“Intermediary” </w:t>
      </w:r>
      <w:r>
        <w:t>means any natural or legal person who carries out or seeks to carry out Intermediary</w:t>
      </w:r>
      <w:r>
        <w:rPr>
          <w:spacing w:val="40"/>
        </w:rPr>
        <w:t xml:space="preserve"> </w:t>
      </w:r>
      <w:r>
        <w:t xml:space="preserve">Activity and has registered with The Association in accordance with The FA Intermediaries </w:t>
      </w:r>
      <w:r>
        <w:lastRenderedPageBreak/>
        <w:t>Regulations.</w:t>
      </w:r>
    </w:p>
    <w:p w14:paraId="406D300F" w14:textId="77777777" w:rsidR="00F95889" w:rsidRDefault="00000000">
      <w:pPr>
        <w:pStyle w:val="BodyText"/>
        <w:spacing w:before="90" w:line="268" w:lineRule="auto"/>
        <w:ind w:right="140"/>
      </w:pPr>
      <w:r>
        <w:rPr>
          <w:rFonts w:ascii="FS Jack Medium" w:hAnsi="FS Jack Medium"/>
        </w:rPr>
        <w:t xml:space="preserve">“Intermediary/Agent Activity” </w:t>
      </w:r>
      <w:r>
        <w:t>means acting in any way and at any time, either directly or indirectly,</w:t>
      </w:r>
      <w:r>
        <w:rPr>
          <w:spacing w:val="80"/>
        </w:rPr>
        <w:t xml:space="preserve"> </w:t>
      </w:r>
      <w:r>
        <w:t>for or on behalf of a Player or a Club in relation to any matter relating to a Transaction. This includes, but</w:t>
      </w:r>
      <w:r>
        <w:rPr>
          <w:spacing w:val="40"/>
        </w:rPr>
        <w:t xml:space="preserve"> </w:t>
      </w:r>
      <w:r>
        <w:t>is not limited to, entering into a Representation Contract with a Player or a Club. For the avoidance of</w:t>
      </w:r>
      <w:r>
        <w:rPr>
          <w:spacing w:val="40"/>
        </w:rPr>
        <w:t xml:space="preserve"> </w:t>
      </w:r>
      <w:r>
        <w:t>doubt, a Club Official is not acting as an Intermediary or Agent when they carry out any Intermediary/</w:t>
      </w:r>
      <w:r>
        <w:rPr>
          <w:spacing w:val="40"/>
        </w:rPr>
        <w:t xml:space="preserve"> </w:t>
      </w:r>
      <w:r>
        <w:t>Agent</w:t>
      </w:r>
      <w:r>
        <w:rPr>
          <w:spacing w:val="8"/>
        </w:rPr>
        <w:t xml:space="preserve"> </w:t>
      </w:r>
      <w:r>
        <w:t>Activity</w:t>
      </w:r>
      <w:r>
        <w:rPr>
          <w:spacing w:val="8"/>
        </w:rPr>
        <w:t xml:space="preserve"> </w:t>
      </w:r>
      <w:r>
        <w:t>in</w:t>
      </w:r>
      <w:r>
        <w:rPr>
          <w:spacing w:val="8"/>
        </w:rPr>
        <w:t xml:space="preserve"> </w:t>
      </w:r>
      <w:r>
        <w:t>relation</w:t>
      </w:r>
      <w:r>
        <w:rPr>
          <w:spacing w:val="8"/>
        </w:rPr>
        <w:t xml:space="preserve"> </w:t>
      </w:r>
      <w:r>
        <w:t>to</w:t>
      </w:r>
      <w:r>
        <w:rPr>
          <w:spacing w:val="8"/>
        </w:rPr>
        <w:t xml:space="preserve"> </w:t>
      </w:r>
      <w:r>
        <w:t>any</w:t>
      </w:r>
      <w:r>
        <w:rPr>
          <w:spacing w:val="8"/>
        </w:rPr>
        <w:t xml:space="preserve"> </w:t>
      </w:r>
      <w:r>
        <w:t>matter</w:t>
      </w:r>
      <w:r>
        <w:rPr>
          <w:spacing w:val="8"/>
        </w:rPr>
        <w:t xml:space="preserve"> </w:t>
      </w:r>
      <w:r>
        <w:t>relating</w:t>
      </w:r>
      <w:r>
        <w:rPr>
          <w:spacing w:val="8"/>
        </w:rPr>
        <w:t xml:space="preserve"> </w:t>
      </w:r>
      <w:r>
        <w:t>to</w:t>
      </w:r>
      <w:r>
        <w:rPr>
          <w:spacing w:val="8"/>
        </w:rPr>
        <w:t xml:space="preserve"> </w:t>
      </w:r>
      <w:r>
        <w:t>a</w:t>
      </w:r>
      <w:r>
        <w:rPr>
          <w:spacing w:val="8"/>
        </w:rPr>
        <w:t xml:space="preserve"> </w:t>
      </w:r>
      <w:r>
        <w:t>Transaction</w:t>
      </w:r>
      <w:r>
        <w:rPr>
          <w:spacing w:val="8"/>
        </w:rPr>
        <w:t xml:space="preserve"> </w:t>
      </w:r>
      <w:r>
        <w:t>for</w:t>
      </w:r>
      <w:r>
        <w:rPr>
          <w:spacing w:val="8"/>
        </w:rPr>
        <w:t xml:space="preserve"> </w:t>
      </w:r>
      <w:r>
        <w:t>or</w:t>
      </w:r>
      <w:r>
        <w:rPr>
          <w:spacing w:val="8"/>
        </w:rPr>
        <w:t xml:space="preserve"> </w:t>
      </w:r>
      <w:r>
        <w:t>on</w:t>
      </w:r>
      <w:r>
        <w:rPr>
          <w:spacing w:val="8"/>
        </w:rPr>
        <w:t xml:space="preserve"> </w:t>
      </w:r>
      <w:r>
        <w:t>behalf</w:t>
      </w:r>
      <w:r>
        <w:rPr>
          <w:spacing w:val="8"/>
        </w:rPr>
        <w:t xml:space="preserve"> </w:t>
      </w:r>
      <w:r>
        <w:t>of</w:t>
      </w:r>
      <w:r>
        <w:rPr>
          <w:spacing w:val="8"/>
        </w:rPr>
        <w:t xml:space="preserve"> </w:t>
      </w:r>
      <w:r>
        <w:t>that</w:t>
      </w:r>
      <w:r>
        <w:rPr>
          <w:spacing w:val="8"/>
        </w:rPr>
        <w:t xml:space="preserve"> </w:t>
      </w:r>
      <w:r>
        <w:t>Club.</w:t>
      </w:r>
      <w:r>
        <w:rPr>
          <w:spacing w:val="8"/>
        </w:rPr>
        <w:t xml:space="preserve"> </w:t>
      </w:r>
      <w:r>
        <w:t>Similarly,</w:t>
      </w:r>
      <w:r>
        <w:rPr>
          <w:spacing w:val="40"/>
        </w:rPr>
        <w:t xml:space="preserve"> </w:t>
      </w:r>
      <w:r>
        <w:t>a Lawyer is not acting as an Intermediary or Agent when they solely and exclusively undertake or</w:t>
      </w:r>
      <w:r>
        <w:rPr>
          <w:spacing w:val="80"/>
        </w:rPr>
        <w:t xml:space="preserve"> </w:t>
      </w:r>
      <w:r>
        <w:t>provide Permitted Legal Advice in relation to any matter relating to a Transaction.</w:t>
      </w:r>
    </w:p>
    <w:p w14:paraId="37D984CB" w14:textId="77777777" w:rsidR="00F95889" w:rsidRDefault="00000000">
      <w:pPr>
        <w:pStyle w:val="BodyText"/>
        <w:spacing w:before="82" w:line="266" w:lineRule="auto"/>
        <w:ind w:right="140"/>
      </w:pPr>
      <w:r>
        <w:rPr>
          <w:rFonts w:ascii="FS Jack Medium" w:hAnsi="FS Jack Medium"/>
        </w:rPr>
        <w:t xml:space="preserve">“Long Term Loan” </w:t>
      </w:r>
      <w:r>
        <w:t>means a loan transfer of a Player who is a qualifying Player within the terms of the</w:t>
      </w:r>
      <w:r>
        <w:rPr>
          <w:spacing w:val="40"/>
        </w:rPr>
        <w:t xml:space="preserve"> </w:t>
      </w:r>
      <w:r>
        <w:t>Rules from either (a) any date during the first Registration Period to any date during the second</w:t>
      </w:r>
      <w:r>
        <w:rPr>
          <w:spacing w:val="40"/>
        </w:rPr>
        <w:t xml:space="preserve"> </w:t>
      </w:r>
      <w:r>
        <w:t>Registration Period, or (b) any date during the first or second Registration Period to the end of that</w:t>
      </w:r>
      <w:r>
        <w:rPr>
          <w:spacing w:val="40"/>
        </w:rPr>
        <w:t xml:space="preserve"> </w:t>
      </w:r>
      <w:r>
        <w:t>Playing Season. For the purposes of this definition only, a “Registration Period” shall mean one of the</w:t>
      </w:r>
      <w:r>
        <w:rPr>
          <w:spacing w:val="40"/>
        </w:rPr>
        <w:t xml:space="preserve"> </w:t>
      </w:r>
      <w:r>
        <w:t>periods determined by The FA during which players may be registered for a professional men’s club.</w:t>
      </w:r>
    </w:p>
    <w:p w14:paraId="2EC83551" w14:textId="77777777" w:rsidR="00F95889" w:rsidRDefault="00000000">
      <w:pPr>
        <w:pStyle w:val="BodyText"/>
        <w:spacing w:before="91" w:line="264" w:lineRule="auto"/>
        <w:jc w:val="left"/>
      </w:pPr>
      <w:r>
        <w:rPr>
          <w:rFonts w:ascii="FS Jack Medium" w:hAnsi="FS Jack Medium"/>
        </w:rPr>
        <w:t>“Match</w:t>
      </w:r>
      <w:r>
        <w:rPr>
          <w:rFonts w:ascii="FS Jack Medium" w:hAnsi="FS Jack Medium"/>
          <w:spacing w:val="31"/>
        </w:rPr>
        <w:t xml:space="preserve"> </w:t>
      </w:r>
      <w:r>
        <w:rPr>
          <w:rFonts w:ascii="FS Jack Medium" w:hAnsi="FS Jack Medium"/>
        </w:rPr>
        <w:t>Officials”</w:t>
      </w:r>
      <w:r>
        <w:rPr>
          <w:rFonts w:ascii="FS Jack Medium" w:hAnsi="FS Jack Medium"/>
          <w:spacing w:val="27"/>
        </w:rPr>
        <w:t xml:space="preserve"> </w:t>
      </w:r>
      <w:r>
        <w:t>means</w:t>
      </w:r>
      <w:r>
        <w:rPr>
          <w:spacing w:val="28"/>
        </w:rPr>
        <w:t xml:space="preserve"> </w:t>
      </w:r>
      <w:r>
        <w:t>the</w:t>
      </w:r>
      <w:r>
        <w:rPr>
          <w:spacing w:val="28"/>
        </w:rPr>
        <w:t xml:space="preserve"> </w:t>
      </w:r>
      <w:r>
        <w:t>referee,</w:t>
      </w:r>
      <w:r>
        <w:rPr>
          <w:spacing w:val="28"/>
        </w:rPr>
        <w:t xml:space="preserve"> </w:t>
      </w:r>
      <w:r>
        <w:t>the</w:t>
      </w:r>
      <w:r>
        <w:rPr>
          <w:spacing w:val="28"/>
        </w:rPr>
        <w:t xml:space="preserve"> </w:t>
      </w:r>
      <w:r>
        <w:t>assistant</w:t>
      </w:r>
      <w:r>
        <w:rPr>
          <w:spacing w:val="28"/>
        </w:rPr>
        <w:t xml:space="preserve"> </w:t>
      </w:r>
      <w:r>
        <w:t>referees</w:t>
      </w:r>
      <w:r>
        <w:rPr>
          <w:spacing w:val="28"/>
        </w:rPr>
        <w:t xml:space="preserve"> </w:t>
      </w:r>
      <w:r>
        <w:t>and</w:t>
      </w:r>
      <w:r>
        <w:rPr>
          <w:spacing w:val="28"/>
        </w:rPr>
        <w:t xml:space="preserve"> </w:t>
      </w:r>
      <w:r>
        <w:t>any</w:t>
      </w:r>
      <w:r>
        <w:rPr>
          <w:spacing w:val="28"/>
        </w:rPr>
        <w:t xml:space="preserve"> </w:t>
      </w:r>
      <w:r>
        <w:t>fourth</w:t>
      </w:r>
      <w:r>
        <w:rPr>
          <w:spacing w:val="28"/>
        </w:rPr>
        <w:t xml:space="preserve"> </w:t>
      </w:r>
      <w:r>
        <w:t>official</w:t>
      </w:r>
      <w:r>
        <w:rPr>
          <w:spacing w:val="28"/>
        </w:rPr>
        <w:t xml:space="preserve"> </w:t>
      </w:r>
      <w:r>
        <w:t>appointed</w:t>
      </w:r>
      <w:r>
        <w:rPr>
          <w:spacing w:val="28"/>
        </w:rPr>
        <w:t xml:space="preserve"> </w:t>
      </w:r>
      <w:r>
        <w:t>to</w:t>
      </w:r>
      <w:r>
        <w:rPr>
          <w:spacing w:val="28"/>
        </w:rPr>
        <w:t xml:space="preserve"> </w:t>
      </w:r>
      <w:r>
        <w:t>a</w:t>
      </w:r>
      <w:r>
        <w:rPr>
          <w:spacing w:val="40"/>
        </w:rPr>
        <w:t xml:space="preserve"> </w:t>
      </w:r>
      <w:r>
        <w:t>Competition</w:t>
      </w:r>
      <w:r>
        <w:rPr>
          <w:spacing w:val="-7"/>
        </w:rPr>
        <w:t xml:space="preserve"> </w:t>
      </w:r>
      <w:r>
        <w:t>Match.</w:t>
      </w:r>
    </w:p>
    <w:p w14:paraId="51B22889" w14:textId="77777777" w:rsidR="00F95889" w:rsidRDefault="00000000">
      <w:pPr>
        <w:pStyle w:val="BodyText"/>
        <w:spacing w:before="89" w:line="264" w:lineRule="auto"/>
        <w:jc w:val="left"/>
      </w:pPr>
      <w:r>
        <w:rPr>
          <w:rFonts w:ascii="FS Jack Medium" w:hAnsi="FS Jack Medium"/>
        </w:rPr>
        <w:t xml:space="preserve">“Membership Year” </w:t>
      </w:r>
      <w:r>
        <w:t>means the period in each calendar year from the holding of one annual general</w:t>
      </w:r>
      <w:r>
        <w:rPr>
          <w:spacing w:val="80"/>
        </w:rPr>
        <w:t xml:space="preserve"> </w:t>
      </w:r>
      <w:r>
        <w:t>meeting of the Company to the holding of the next annual general meeting.</w:t>
      </w:r>
    </w:p>
    <w:p w14:paraId="3AC9EDE1" w14:textId="77777777" w:rsidR="00F95889" w:rsidRDefault="00000000">
      <w:pPr>
        <w:pStyle w:val="BodyText"/>
        <w:spacing w:before="89" w:line="264" w:lineRule="auto"/>
        <w:ind w:right="140"/>
        <w:jc w:val="left"/>
      </w:pPr>
      <w:r>
        <w:rPr>
          <w:rFonts w:ascii="FS Jack Medium" w:hAnsi="FS Jack Medium"/>
        </w:rPr>
        <w:t xml:space="preserve">“National League System” </w:t>
      </w:r>
      <w:r>
        <w:t>means the system of competitions controlled by the FA where promotion</w:t>
      </w:r>
      <w:r>
        <w:rPr>
          <w:spacing w:val="40"/>
        </w:rPr>
        <w:t xml:space="preserve"> </w:t>
      </w:r>
      <w:r>
        <w:t>and relegation links exist between participating Leagues.</w:t>
      </w:r>
    </w:p>
    <w:p w14:paraId="6FB7AFF8" w14:textId="77777777" w:rsidR="00F95889" w:rsidRDefault="00000000">
      <w:pPr>
        <w:pStyle w:val="BodyText"/>
        <w:spacing w:before="90" w:line="264" w:lineRule="auto"/>
        <w:ind w:right="140"/>
        <w:jc w:val="left"/>
      </w:pPr>
      <w:r>
        <w:rPr>
          <w:rFonts w:ascii="FS Jack Medium" w:hAnsi="FS Jack Medium"/>
        </w:rPr>
        <w:t xml:space="preserve">“Non Contract Player” </w:t>
      </w:r>
      <w:r>
        <w:t>means any Player (other than a Player on a Scholarship) who is eligible to play</w:t>
      </w:r>
      <w:r>
        <w:rPr>
          <w:spacing w:val="40"/>
        </w:rPr>
        <w:t xml:space="preserve"> </w:t>
      </w:r>
      <w:r>
        <w:t>for a Club but has not entered into a written contract of employment.</w:t>
      </w:r>
    </w:p>
    <w:p w14:paraId="74E6B820" w14:textId="77777777" w:rsidR="00F95889" w:rsidRDefault="00000000">
      <w:pPr>
        <w:pStyle w:val="BodyText"/>
        <w:spacing w:before="89"/>
        <w:jc w:val="left"/>
      </w:pPr>
      <w:r>
        <w:rPr>
          <w:rFonts w:ascii="FS Jack Medium" w:hAnsi="FS Jack Medium"/>
        </w:rPr>
        <w:t>“Officer”</w:t>
      </w:r>
      <w:r>
        <w:rPr>
          <w:rFonts w:ascii="FS Jack Medium" w:hAnsi="FS Jack Medium"/>
          <w:spacing w:val="-1"/>
        </w:rPr>
        <w:t xml:space="preserve"> </w:t>
      </w:r>
      <w:r>
        <w:t>means</w:t>
      </w:r>
      <w:r>
        <w:rPr>
          <w:spacing w:val="2"/>
        </w:rPr>
        <w:t xml:space="preserve"> </w:t>
      </w:r>
      <w:r>
        <w:t>an</w:t>
      </w:r>
      <w:r>
        <w:rPr>
          <w:spacing w:val="2"/>
        </w:rPr>
        <w:t xml:space="preserve"> </w:t>
      </w:r>
      <w:r>
        <w:t>individual</w:t>
      </w:r>
      <w:r>
        <w:rPr>
          <w:spacing w:val="2"/>
        </w:rPr>
        <w:t xml:space="preserve"> </w:t>
      </w:r>
      <w:r>
        <w:t>who</w:t>
      </w:r>
      <w:r>
        <w:rPr>
          <w:spacing w:val="2"/>
        </w:rPr>
        <w:t xml:space="preserve"> </w:t>
      </w:r>
      <w:r>
        <w:t>is</w:t>
      </w:r>
      <w:r>
        <w:rPr>
          <w:spacing w:val="2"/>
        </w:rPr>
        <w:t xml:space="preserve"> </w:t>
      </w:r>
      <w:r>
        <w:t>required</w:t>
      </w:r>
      <w:r>
        <w:rPr>
          <w:spacing w:val="2"/>
        </w:rPr>
        <w:t xml:space="preserve"> </w:t>
      </w:r>
      <w:r>
        <w:t>to</w:t>
      </w:r>
      <w:r>
        <w:rPr>
          <w:spacing w:val="1"/>
        </w:rPr>
        <w:t xml:space="preserve"> </w:t>
      </w:r>
      <w:r>
        <w:t>make</w:t>
      </w:r>
      <w:r>
        <w:rPr>
          <w:spacing w:val="2"/>
        </w:rPr>
        <w:t xml:space="preserve"> </w:t>
      </w:r>
      <w:r>
        <w:t>an</w:t>
      </w:r>
      <w:r>
        <w:rPr>
          <w:spacing w:val="2"/>
        </w:rPr>
        <w:t xml:space="preserve"> </w:t>
      </w:r>
      <w:r>
        <w:t>Owners’</w:t>
      </w:r>
      <w:r>
        <w:rPr>
          <w:spacing w:val="2"/>
        </w:rPr>
        <w:t xml:space="preserve"> </w:t>
      </w:r>
      <w:r>
        <w:t>and</w:t>
      </w:r>
      <w:r>
        <w:rPr>
          <w:spacing w:val="2"/>
        </w:rPr>
        <w:t xml:space="preserve"> </w:t>
      </w:r>
      <w:r>
        <w:t>Directors’</w:t>
      </w:r>
      <w:r>
        <w:rPr>
          <w:spacing w:val="2"/>
        </w:rPr>
        <w:t xml:space="preserve"> </w:t>
      </w:r>
      <w:r>
        <w:t>Declaration</w:t>
      </w:r>
      <w:r>
        <w:rPr>
          <w:spacing w:val="2"/>
        </w:rPr>
        <w:t xml:space="preserve"> </w:t>
      </w:r>
      <w:r>
        <w:t>by</w:t>
      </w:r>
      <w:r>
        <w:rPr>
          <w:spacing w:val="2"/>
        </w:rPr>
        <w:t xml:space="preserve"> </w:t>
      </w:r>
      <w:r>
        <w:t>The</w:t>
      </w:r>
      <w:r>
        <w:rPr>
          <w:spacing w:val="2"/>
        </w:rPr>
        <w:t xml:space="preserve"> </w:t>
      </w:r>
      <w:r>
        <w:rPr>
          <w:spacing w:val="-5"/>
        </w:rPr>
        <w:t>FA.</w:t>
      </w:r>
    </w:p>
    <w:p w14:paraId="5232875B" w14:textId="77777777" w:rsidR="00F95889" w:rsidRDefault="00000000">
      <w:pPr>
        <w:pStyle w:val="BodyText"/>
        <w:spacing w:before="104" w:line="264" w:lineRule="auto"/>
        <w:jc w:val="left"/>
      </w:pPr>
      <w:r>
        <w:rPr>
          <w:rFonts w:ascii="FS Jack Medium" w:hAnsi="FS Jack Medium"/>
        </w:rPr>
        <w:t>“Online</w:t>
      </w:r>
      <w:r>
        <w:rPr>
          <w:rFonts w:ascii="FS Jack Medium" w:hAnsi="FS Jack Medium"/>
          <w:spacing w:val="40"/>
        </w:rPr>
        <w:t xml:space="preserve"> </w:t>
      </w:r>
      <w:r>
        <w:rPr>
          <w:rFonts w:ascii="FS Jack Medium" w:hAnsi="FS Jack Medium"/>
        </w:rPr>
        <w:t>Player</w:t>
      </w:r>
      <w:r>
        <w:rPr>
          <w:rFonts w:ascii="FS Jack Medium" w:hAnsi="FS Jack Medium"/>
          <w:spacing w:val="40"/>
        </w:rPr>
        <w:t xml:space="preserve"> </w:t>
      </w:r>
      <w:r>
        <w:rPr>
          <w:rFonts w:ascii="FS Jack Medium" w:hAnsi="FS Jack Medium"/>
        </w:rPr>
        <w:t>Registration</w:t>
      </w:r>
      <w:r>
        <w:rPr>
          <w:rFonts w:ascii="FS Jack Medium" w:hAnsi="FS Jack Medium"/>
          <w:spacing w:val="40"/>
        </w:rPr>
        <w:t xml:space="preserve"> </w:t>
      </w:r>
      <w:r>
        <w:rPr>
          <w:rFonts w:ascii="FS Jack Medium" w:hAnsi="FS Jack Medium"/>
        </w:rPr>
        <w:t>System”</w:t>
      </w:r>
      <w:r>
        <w:rPr>
          <w:rFonts w:ascii="FS Jack Medium" w:hAnsi="FS Jack Medium"/>
          <w:spacing w:val="40"/>
        </w:rPr>
        <w:t xml:space="preserve"> </w:t>
      </w:r>
      <w:r>
        <w:t>means</w:t>
      </w:r>
      <w:r>
        <w:rPr>
          <w:spacing w:val="40"/>
        </w:rPr>
        <w:t xml:space="preserve"> </w:t>
      </w:r>
      <w:r>
        <w:t>the</w:t>
      </w:r>
      <w:r>
        <w:rPr>
          <w:spacing w:val="40"/>
        </w:rPr>
        <w:t xml:space="preserve"> </w:t>
      </w:r>
      <w:r>
        <w:t>relevant</w:t>
      </w:r>
      <w:r>
        <w:rPr>
          <w:spacing w:val="40"/>
        </w:rPr>
        <w:t xml:space="preserve"> </w:t>
      </w:r>
      <w:r>
        <w:t>online</w:t>
      </w:r>
      <w:r>
        <w:rPr>
          <w:spacing w:val="40"/>
        </w:rPr>
        <w:t xml:space="preserve"> </w:t>
      </w:r>
      <w:r>
        <w:t>player</w:t>
      </w:r>
      <w:r>
        <w:rPr>
          <w:spacing w:val="40"/>
        </w:rPr>
        <w:t xml:space="preserve"> </w:t>
      </w:r>
      <w:r>
        <w:t>registration</w:t>
      </w:r>
      <w:r>
        <w:rPr>
          <w:spacing w:val="40"/>
        </w:rPr>
        <w:t xml:space="preserve"> </w:t>
      </w:r>
      <w:r>
        <w:t>system</w:t>
      </w:r>
      <w:r>
        <w:rPr>
          <w:spacing w:val="40"/>
        </w:rPr>
        <w:t xml:space="preserve"> </w:t>
      </w:r>
      <w:r>
        <w:t>as</w:t>
      </w:r>
      <w:r>
        <w:rPr>
          <w:spacing w:val="40"/>
        </w:rPr>
        <w:t xml:space="preserve"> </w:t>
      </w:r>
      <w:r>
        <w:t>determined by The FA from time to time.</w:t>
      </w:r>
    </w:p>
    <w:p w14:paraId="777F7EE7" w14:textId="77777777" w:rsidR="00F95889" w:rsidRDefault="00000000">
      <w:pPr>
        <w:pStyle w:val="BodyText"/>
        <w:spacing w:before="89"/>
        <w:jc w:val="left"/>
      </w:pPr>
      <w:r>
        <w:rPr>
          <w:rFonts w:ascii="FS Jack Medium" w:hAnsi="FS Jack Medium"/>
        </w:rPr>
        <w:t>“Option”</w:t>
      </w:r>
      <w:r>
        <w:rPr>
          <w:rFonts w:ascii="FS Jack Medium" w:hAnsi="FS Jack Medium"/>
          <w:spacing w:val="3"/>
        </w:rPr>
        <w:t xml:space="preserve"> </w:t>
      </w:r>
      <w:r>
        <w:t>shall</w:t>
      </w:r>
      <w:r>
        <w:rPr>
          <w:spacing w:val="5"/>
        </w:rPr>
        <w:t xml:space="preserve"> </w:t>
      </w:r>
      <w:r>
        <w:t>be</w:t>
      </w:r>
      <w:r>
        <w:rPr>
          <w:spacing w:val="6"/>
        </w:rPr>
        <w:t xml:space="preserve"> </w:t>
      </w:r>
      <w:r>
        <w:t>as</w:t>
      </w:r>
      <w:r>
        <w:rPr>
          <w:spacing w:val="5"/>
        </w:rPr>
        <w:t xml:space="preserve"> </w:t>
      </w:r>
      <w:r>
        <w:t>defined</w:t>
      </w:r>
      <w:r>
        <w:rPr>
          <w:spacing w:val="5"/>
        </w:rPr>
        <w:t xml:space="preserve"> </w:t>
      </w:r>
      <w:r>
        <w:t>in</w:t>
      </w:r>
      <w:r>
        <w:rPr>
          <w:spacing w:val="6"/>
        </w:rPr>
        <w:t xml:space="preserve"> </w:t>
      </w:r>
      <w:r>
        <w:t>the</w:t>
      </w:r>
      <w:r>
        <w:rPr>
          <w:spacing w:val="5"/>
        </w:rPr>
        <w:t xml:space="preserve"> </w:t>
      </w:r>
      <w:r>
        <w:t>Rules</w:t>
      </w:r>
      <w:r>
        <w:rPr>
          <w:spacing w:val="6"/>
        </w:rPr>
        <w:t xml:space="preserve"> </w:t>
      </w:r>
      <w:r>
        <w:t>of</w:t>
      </w:r>
      <w:r>
        <w:rPr>
          <w:spacing w:val="5"/>
        </w:rPr>
        <w:t xml:space="preserve"> </w:t>
      </w:r>
      <w:r>
        <w:t>The</w:t>
      </w:r>
      <w:r>
        <w:rPr>
          <w:spacing w:val="5"/>
        </w:rPr>
        <w:t xml:space="preserve"> </w:t>
      </w:r>
      <w:r>
        <w:rPr>
          <w:spacing w:val="-5"/>
        </w:rPr>
        <w:t>FA.</w:t>
      </w:r>
    </w:p>
    <w:p w14:paraId="713463BE" w14:textId="77777777" w:rsidR="00F95889" w:rsidRDefault="00000000">
      <w:pPr>
        <w:pStyle w:val="BodyText"/>
        <w:spacing w:before="103" w:line="264" w:lineRule="auto"/>
        <w:jc w:val="left"/>
      </w:pPr>
      <w:r>
        <w:rPr>
          <w:rFonts w:ascii="FS Jack Medium" w:hAnsi="FS Jack Medium"/>
        </w:rPr>
        <w:t>“Owners’</w:t>
      </w:r>
      <w:r>
        <w:rPr>
          <w:rFonts w:ascii="FS Jack Medium" w:hAnsi="FS Jack Medium"/>
          <w:spacing w:val="19"/>
        </w:rPr>
        <w:t xml:space="preserve"> </w:t>
      </w:r>
      <w:r>
        <w:rPr>
          <w:rFonts w:ascii="FS Jack Medium" w:hAnsi="FS Jack Medium"/>
        </w:rPr>
        <w:t>and</w:t>
      </w:r>
      <w:r>
        <w:rPr>
          <w:rFonts w:ascii="FS Jack Medium" w:hAnsi="FS Jack Medium"/>
          <w:spacing w:val="19"/>
        </w:rPr>
        <w:t xml:space="preserve"> </w:t>
      </w:r>
      <w:r>
        <w:rPr>
          <w:rFonts w:ascii="FS Jack Medium" w:hAnsi="FS Jack Medium"/>
        </w:rPr>
        <w:t>Directors’</w:t>
      </w:r>
      <w:r>
        <w:rPr>
          <w:rFonts w:ascii="FS Jack Medium" w:hAnsi="FS Jack Medium"/>
          <w:spacing w:val="19"/>
        </w:rPr>
        <w:t xml:space="preserve"> </w:t>
      </w:r>
      <w:r>
        <w:rPr>
          <w:rFonts w:ascii="FS Jack Medium" w:hAnsi="FS Jack Medium"/>
        </w:rPr>
        <w:t xml:space="preserve">Declaration” </w:t>
      </w:r>
      <w:r>
        <w:t>means</w:t>
      </w:r>
      <w:r>
        <w:rPr>
          <w:spacing w:val="18"/>
        </w:rPr>
        <w:t xml:space="preserve"> </w:t>
      </w:r>
      <w:r>
        <w:t>a</w:t>
      </w:r>
      <w:r>
        <w:rPr>
          <w:spacing w:val="18"/>
        </w:rPr>
        <w:t xml:space="preserve"> </w:t>
      </w:r>
      <w:r>
        <w:t>declaration</w:t>
      </w:r>
      <w:r>
        <w:rPr>
          <w:spacing w:val="18"/>
        </w:rPr>
        <w:t xml:space="preserve"> </w:t>
      </w:r>
      <w:r>
        <w:t>to</w:t>
      </w:r>
      <w:r>
        <w:rPr>
          <w:spacing w:val="18"/>
        </w:rPr>
        <w:t xml:space="preserve"> </w:t>
      </w:r>
      <w:r>
        <w:t>The</w:t>
      </w:r>
      <w:r>
        <w:rPr>
          <w:spacing w:val="18"/>
        </w:rPr>
        <w:t xml:space="preserve"> </w:t>
      </w:r>
      <w:r>
        <w:t>FA</w:t>
      </w:r>
      <w:r>
        <w:rPr>
          <w:spacing w:val="18"/>
        </w:rPr>
        <w:t xml:space="preserve"> </w:t>
      </w:r>
      <w:r>
        <w:t>required</w:t>
      </w:r>
      <w:r>
        <w:rPr>
          <w:spacing w:val="18"/>
        </w:rPr>
        <w:t xml:space="preserve"> </w:t>
      </w:r>
      <w:r>
        <w:t>from</w:t>
      </w:r>
      <w:r>
        <w:rPr>
          <w:spacing w:val="18"/>
        </w:rPr>
        <w:t xml:space="preserve"> </w:t>
      </w:r>
      <w:r>
        <w:t>an</w:t>
      </w:r>
      <w:r>
        <w:rPr>
          <w:spacing w:val="18"/>
        </w:rPr>
        <w:t xml:space="preserve"> </w:t>
      </w:r>
      <w:r>
        <w:t>Officer</w:t>
      </w:r>
      <w:r>
        <w:rPr>
          <w:spacing w:val="18"/>
        </w:rPr>
        <w:t xml:space="preserve"> </w:t>
      </w:r>
      <w:r>
        <w:t>from</w:t>
      </w:r>
      <w:r>
        <w:rPr>
          <w:spacing w:val="40"/>
        </w:rPr>
        <w:t xml:space="preserve"> </w:t>
      </w:r>
      <w:r>
        <w:t>time to time.</w:t>
      </w:r>
    </w:p>
    <w:p w14:paraId="01E36BBC" w14:textId="77777777" w:rsidR="00F95889" w:rsidRDefault="00000000">
      <w:pPr>
        <w:pStyle w:val="BodyText"/>
        <w:spacing w:before="90"/>
        <w:jc w:val="left"/>
      </w:pPr>
      <w:r>
        <w:rPr>
          <w:rFonts w:ascii="FS Jack Medium" w:hAnsi="FS Jack Medium"/>
        </w:rPr>
        <w:t>“Paid</w:t>
      </w:r>
      <w:r>
        <w:rPr>
          <w:rFonts w:ascii="FS Jack Medium" w:hAnsi="FS Jack Medium"/>
          <w:spacing w:val="3"/>
        </w:rPr>
        <w:t xml:space="preserve"> </w:t>
      </w:r>
      <w:r>
        <w:rPr>
          <w:rFonts w:ascii="FS Jack Medium" w:hAnsi="FS Jack Medium"/>
        </w:rPr>
        <w:t>in</w:t>
      </w:r>
      <w:r>
        <w:rPr>
          <w:rFonts w:ascii="FS Jack Medium" w:hAnsi="FS Jack Medium"/>
          <w:spacing w:val="6"/>
        </w:rPr>
        <w:t xml:space="preserve"> </w:t>
      </w:r>
      <w:r>
        <w:rPr>
          <w:rFonts w:ascii="FS Jack Medium" w:hAnsi="FS Jack Medium"/>
        </w:rPr>
        <w:t>Full”</w:t>
      </w:r>
      <w:r>
        <w:rPr>
          <w:rFonts w:ascii="FS Jack Medium" w:hAnsi="FS Jack Medium"/>
          <w:spacing w:val="4"/>
        </w:rPr>
        <w:t xml:space="preserve"> </w:t>
      </w:r>
      <w:r>
        <w:t>shall</w:t>
      </w:r>
      <w:r>
        <w:rPr>
          <w:spacing w:val="5"/>
        </w:rPr>
        <w:t xml:space="preserve"> </w:t>
      </w:r>
      <w:r>
        <w:t>mean</w:t>
      </w:r>
      <w:r>
        <w:rPr>
          <w:spacing w:val="6"/>
        </w:rPr>
        <w:t xml:space="preserve"> </w:t>
      </w:r>
      <w:r>
        <w:t>when</w:t>
      </w:r>
      <w:r>
        <w:rPr>
          <w:spacing w:val="5"/>
        </w:rPr>
        <w:t xml:space="preserve"> </w:t>
      </w:r>
      <w:r>
        <w:t>a</w:t>
      </w:r>
      <w:r>
        <w:rPr>
          <w:spacing w:val="6"/>
        </w:rPr>
        <w:t xml:space="preserve"> </w:t>
      </w:r>
      <w:r>
        <w:t>Club</w:t>
      </w:r>
      <w:r>
        <w:rPr>
          <w:spacing w:val="5"/>
        </w:rPr>
        <w:t xml:space="preserve"> </w:t>
      </w:r>
      <w:r>
        <w:t>has</w:t>
      </w:r>
      <w:r>
        <w:rPr>
          <w:spacing w:val="6"/>
        </w:rPr>
        <w:t xml:space="preserve"> </w:t>
      </w:r>
      <w:r>
        <w:rPr>
          <w:spacing w:val="-2"/>
        </w:rPr>
        <w:t>either:</w:t>
      </w:r>
    </w:p>
    <w:p w14:paraId="0CA8BA95" w14:textId="77777777" w:rsidR="00F95889" w:rsidRDefault="00000000">
      <w:pPr>
        <w:pStyle w:val="ListParagraph"/>
        <w:numPr>
          <w:ilvl w:val="1"/>
          <w:numId w:val="51"/>
        </w:numPr>
        <w:tabs>
          <w:tab w:val="left" w:pos="1234"/>
        </w:tabs>
        <w:spacing w:before="106" w:line="268" w:lineRule="auto"/>
        <w:ind w:left="1234" w:right="139"/>
        <w:rPr>
          <w:sz w:val="14"/>
        </w:rPr>
      </w:pPr>
      <w:r>
        <w:rPr>
          <w:sz w:val="14"/>
        </w:rPr>
        <w:t>paid (in cleared funds) to the supervisor of its Creditor Compromise or its administrator, sufficient</w:t>
      </w:r>
      <w:r>
        <w:rPr>
          <w:spacing w:val="40"/>
          <w:sz w:val="14"/>
        </w:rPr>
        <w:t xml:space="preserve"> </w:t>
      </w:r>
      <w:r>
        <w:rPr>
          <w:sz w:val="14"/>
        </w:rPr>
        <w:t>funds to pay all its creditors in full (100p in the £) and to cover the costs of the Creditor Compromise</w:t>
      </w:r>
      <w:r>
        <w:rPr>
          <w:spacing w:val="40"/>
          <w:sz w:val="14"/>
        </w:rPr>
        <w:t xml:space="preserve"> </w:t>
      </w:r>
      <w:r>
        <w:rPr>
          <w:sz w:val="14"/>
        </w:rPr>
        <w:t>or the administration and confirmation of this fact has been received in writing from the supervisor/</w:t>
      </w:r>
      <w:r>
        <w:rPr>
          <w:spacing w:val="40"/>
          <w:sz w:val="14"/>
        </w:rPr>
        <w:t xml:space="preserve"> </w:t>
      </w:r>
      <w:r>
        <w:rPr>
          <w:sz w:val="14"/>
        </w:rPr>
        <w:t>administrator;</w:t>
      </w:r>
      <w:r>
        <w:rPr>
          <w:spacing w:val="-7"/>
          <w:sz w:val="14"/>
        </w:rPr>
        <w:t xml:space="preserve"> </w:t>
      </w:r>
      <w:r>
        <w:rPr>
          <w:sz w:val="14"/>
        </w:rPr>
        <w:t>or</w:t>
      </w:r>
    </w:p>
    <w:p w14:paraId="400A8AD9" w14:textId="77777777" w:rsidR="00F95889" w:rsidRDefault="00000000">
      <w:pPr>
        <w:pStyle w:val="ListParagraph"/>
        <w:numPr>
          <w:ilvl w:val="1"/>
          <w:numId w:val="51"/>
        </w:numPr>
        <w:tabs>
          <w:tab w:val="left" w:pos="1234"/>
        </w:tabs>
        <w:spacing w:line="268" w:lineRule="auto"/>
        <w:ind w:left="1234" w:right="140"/>
        <w:rPr>
          <w:sz w:val="14"/>
        </w:rPr>
      </w:pPr>
      <w:r>
        <w:rPr>
          <w:sz w:val="14"/>
        </w:rPr>
        <w:t>paid</w:t>
      </w:r>
      <w:r>
        <w:rPr>
          <w:spacing w:val="6"/>
          <w:sz w:val="14"/>
        </w:rPr>
        <w:t xml:space="preserve"> </w:t>
      </w:r>
      <w:r>
        <w:rPr>
          <w:sz w:val="14"/>
        </w:rPr>
        <w:t>(in</w:t>
      </w:r>
      <w:r>
        <w:rPr>
          <w:spacing w:val="6"/>
          <w:sz w:val="14"/>
        </w:rPr>
        <w:t xml:space="preserve"> </w:t>
      </w:r>
      <w:r>
        <w:rPr>
          <w:sz w:val="14"/>
        </w:rPr>
        <w:t>cleared</w:t>
      </w:r>
      <w:r>
        <w:rPr>
          <w:spacing w:val="6"/>
          <w:sz w:val="14"/>
        </w:rPr>
        <w:t xml:space="preserve"> </w:t>
      </w:r>
      <w:r>
        <w:rPr>
          <w:sz w:val="14"/>
        </w:rPr>
        <w:t>funds)</w:t>
      </w:r>
      <w:r>
        <w:rPr>
          <w:spacing w:val="6"/>
          <w:sz w:val="14"/>
        </w:rPr>
        <w:t xml:space="preserve"> </w:t>
      </w:r>
      <w:r>
        <w:rPr>
          <w:sz w:val="14"/>
        </w:rPr>
        <w:t>sufficient</w:t>
      </w:r>
      <w:r>
        <w:rPr>
          <w:spacing w:val="6"/>
          <w:sz w:val="14"/>
        </w:rPr>
        <w:t xml:space="preserve"> </w:t>
      </w:r>
      <w:r>
        <w:rPr>
          <w:sz w:val="14"/>
        </w:rPr>
        <w:t>to</w:t>
      </w:r>
      <w:r>
        <w:rPr>
          <w:spacing w:val="6"/>
          <w:sz w:val="14"/>
        </w:rPr>
        <w:t xml:space="preserve"> </w:t>
      </w:r>
      <w:r>
        <w:rPr>
          <w:sz w:val="14"/>
        </w:rPr>
        <w:t>settle</w:t>
      </w:r>
      <w:r>
        <w:rPr>
          <w:spacing w:val="6"/>
          <w:sz w:val="14"/>
        </w:rPr>
        <w:t xml:space="preserve"> </w:t>
      </w:r>
      <w:r>
        <w:rPr>
          <w:sz w:val="14"/>
        </w:rPr>
        <w:t>in</w:t>
      </w:r>
      <w:r>
        <w:rPr>
          <w:spacing w:val="6"/>
          <w:sz w:val="14"/>
        </w:rPr>
        <w:t xml:space="preserve"> </w:t>
      </w:r>
      <w:r>
        <w:rPr>
          <w:sz w:val="14"/>
        </w:rPr>
        <w:t>full</w:t>
      </w:r>
      <w:r>
        <w:rPr>
          <w:spacing w:val="6"/>
          <w:sz w:val="14"/>
        </w:rPr>
        <w:t xml:space="preserve"> </w:t>
      </w:r>
      <w:r>
        <w:rPr>
          <w:sz w:val="14"/>
        </w:rPr>
        <w:t>(100p</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z w:val="14"/>
        </w:rPr>
        <w:t>£)</w:t>
      </w:r>
      <w:r>
        <w:rPr>
          <w:spacing w:val="6"/>
          <w:sz w:val="14"/>
        </w:rPr>
        <w:t xml:space="preserve"> </w:t>
      </w:r>
      <w:r>
        <w:rPr>
          <w:sz w:val="14"/>
        </w:rPr>
        <w:t>any</w:t>
      </w:r>
      <w:r>
        <w:rPr>
          <w:spacing w:val="6"/>
          <w:sz w:val="14"/>
        </w:rPr>
        <w:t xml:space="preserve"> </w:t>
      </w:r>
      <w:r>
        <w:rPr>
          <w:sz w:val="14"/>
        </w:rPr>
        <w:t>debts</w:t>
      </w:r>
      <w:r>
        <w:rPr>
          <w:spacing w:val="6"/>
          <w:sz w:val="14"/>
        </w:rPr>
        <w:t xml:space="preserve"> </w:t>
      </w:r>
      <w:r>
        <w:rPr>
          <w:sz w:val="14"/>
        </w:rPr>
        <w:t>owed</w:t>
      </w:r>
      <w:r>
        <w:rPr>
          <w:spacing w:val="6"/>
          <w:sz w:val="14"/>
        </w:rPr>
        <w:t xml:space="preserve"> </w:t>
      </w:r>
      <w:r>
        <w:rPr>
          <w:sz w:val="14"/>
        </w:rPr>
        <w:t>to</w:t>
      </w:r>
      <w:r>
        <w:rPr>
          <w:spacing w:val="6"/>
          <w:sz w:val="14"/>
        </w:rPr>
        <w:t xml:space="preserve"> </w:t>
      </w:r>
      <w:r>
        <w:rPr>
          <w:sz w:val="14"/>
        </w:rPr>
        <w:t>creditors</w:t>
      </w:r>
      <w:r>
        <w:rPr>
          <w:spacing w:val="6"/>
          <w:sz w:val="14"/>
        </w:rPr>
        <w:t xml:space="preserve"> </w:t>
      </w:r>
      <w:r>
        <w:rPr>
          <w:sz w:val="14"/>
        </w:rPr>
        <w:t>outside</w:t>
      </w:r>
      <w:r>
        <w:rPr>
          <w:spacing w:val="40"/>
          <w:sz w:val="14"/>
        </w:rPr>
        <w:t xml:space="preserve"> </w:t>
      </w:r>
      <w:r>
        <w:rPr>
          <w:sz w:val="14"/>
        </w:rPr>
        <w:t>a Creditor Compromise.</w:t>
      </w:r>
    </w:p>
    <w:p w14:paraId="6F7D7173" w14:textId="77777777" w:rsidR="00F95889" w:rsidRDefault="00000000">
      <w:pPr>
        <w:pStyle w:val="BodyText"/>
        <w:spacing w:before="87" w:line="388" w:lineRule="auto"/>
        <w:ind w:right="2160"/>
        <w:jc w:val="left"/>
      </w:pPr>
      <w:r>
        <w:rPr>
          <w:rFonts w:ascii="FS Jack Medium" w:hAnsi="FS Jack Medium"/>
        </w:rPr>
        <w:t xml:space="preserve">“Parent Undertaking” </w:t>
      </w:r>
      <w:r>
        <w:t>shall be as defined in the Rules of The FA.</w:t>
      </w:r>
      <w:r>
        <w:rPr>
          <w:spacing w:val="40"/>
        </w:rPr>
        <w:t xml:space="preserve"> </w:t>
      </w:r>
      <w:r>
        <w:rPr>
          <w:rFonts w:ascii="FS Jack Medium" w:hAnsi="FS Jack Medium"/>
        </w:rPr>
        <w:t>“Participant”</w:t>
      </w:r>
      <w:r>
        <w:rPr>
          <w:rFonts w:ascii="FS Jack Medium" w:hAnsi="FS Jack Medium"/>
          <w:spacing w:val="17"/>
        </w:rPr>
        <w:t xml:space="preserve"> </w:t>
      </w:r>
      <w:r>
        <w:t>shall</w:t>
      </w:r>
      <w:r>
        <w:rPr>
          <w:spacing w:val="20"/>
        </w:rPr>
        <w:t xml:space="preserve"> </w:t>
      </w:r>
      <w:r>
        <w:t>be</w:t>
      </w:r>
      <w:r>
        <w:rPr>
          <w:spacing w:val="20"/>
        </w:rPr>
        <w:t xml:space="preserve"> </w:t>
      </w:r>
      <w:r>
        <w:t>as</w:t>
      </w:r>
      <w:r>
        <w:rPr>
          <w:spacing w:val="20"/>
        </w:rPr>
        <w:t xml:space="preserve"> </w:t>
      </w:r>
      <w:r>
        <w:t>defined</w:t>
      </w:r>
      <w:r>
        <w:rPr>
          <w:spacing w:val="20"/>
        </w:rPr>
        <w:t xml:space="preserve"> </w:t>
      </w:r>
      <w:r>
        <w:t>in</w:t>
      </w:r>
      <w:r>
        <w:rPr>
          <w:spacing w:val="20"/>
        </w:rPr>
        <w:t xml:space="preserve"> </w:t>
      </w:r>
      <w:r>
        <w:t>the</w:t>
      </w:r>
      <w:r>
        <w:rPr>
          <w:spacing w:val="20"/>
        </w:rPr>
        <w:t xml:space="preserve"> </w:t>
      </w:r>
      <w:r>
        <w:t>Rules</w:t>
      </w:r>
      <w:r>
        <w:rPr>
          <w:spacing w:val="20"/>
        </w:rPr>
        <w:t xml:space="preserve"> </w:t>
      </w:r>
      <w:r>
        <w:t>of</w:t>
      </w:r>
      <w:r>
        <w:rPr>
          <w:spacing w:val="20"/>
        </w:rPr>
        <w:t xml:space="preserve"> </w:t>
      </w:r>
      <w:r>
        <w:t>The</w:t>
      </w:r>
      <w:r>
        <w:rPr>
          <w:spacing w:val="20"/>
        </w:rPr>
        <w:t xml:space="preserve"> </w:t>
      </w:r>
      <w:r>
        <w:t>FA.</w:t>
      </w:r>
      <w:r>
        <w:rPr>
          <w:spacing w:val="40"/>
        </w:rPr>
        <w:t xml:space="preserve"> </w:t>
      </w:r>
      <w:r>
        <w:rPr>
          <w:rFonts w:ascii="FS Jack Medium" w:hAnsi="FS Jack Medium"/>
        </w:rPr>
        <w:t xml:space="preserve">“Person” </w:t>
      </w:r>
      <w:r>
        <w:t>shall be as defined in the Rules of The FA.</w:t>
      </w:r>
    </w:p>
    <w:p w14:paraId="3A763666" w14:textId="77777777" w:rsidR="00F95889" w:rsidRDefault="00000000">
      <w:pPr>
        <w:pStyle w:val="BodyText"/>
        <w:spacing w:line="166" w:lineRule="exact"/>
        <w:jc w:val="left"/>
      </w:pPr>
      <w:r>
        <w:rPr>
          <w:rFonts w:ascii="FS Jack Medium" w:hAnsi="FS Jack Medium"/>
        </w:rPr>
        <w:t>“Pitch”</w:t>
      </w:r>
      <w:r>
        <w:rPr>
          <w:rFonts w:ascii="FS Jack Medium" w:hAnsi="FS Jack Medium"/>
          <w:spacing w:val="2"/>
        </w:rPr>
        <w:t xml:space="preserve"> </w:t>
      </w:r>
      <w:r>
        <w:t>means</w:t>
      </w:r>
      <w:r>
        <w:rPr>
          <w:spacing w:val="6"/>
        </w:rPr>
        <w:t xml:space="preserve"> </w:t>
      </w:r>
      <w:r>
        <w:t>a</w:t>
      </w:r>
      <w:r>
        <w:rPr>
          <w:spacing w:val="7"/>
        </w:rPr>
        <w:t xml:space="preserve"> </w:t>
      </w:r>
      <w:r>
        <w:t>Grass</w:t>
      </w:r>
      <w:r>
        <w:rPr>
          <w:spacing w:val="6"/>
        </w:rPr>
        <w:t xml:space="preserve"> </w:t>
      </w:r>
      <w:r>
        <w:t>Pitch</w:t>
      </w:r>
      <w:r>
        <w:rPr>
          <w:spacing w:val="7"/>
        </w:rPr>
        <w:t xml:space="preserve"> </w:t>
      </w:r>
      <w:r>
        <w:t>or</w:t>
      </w:r>
      <w:r>
        <w:rPr>
          <w:spacing w:val="6"/>
        </w:rPr>
        <w:t xml:space="preserve"> </w:t>
      </w:r>
      <w:r>
        <w:t>Football</w:t>
      </w:r>
      <w:r>
        <w:rPr>
          <w:spacing w:val="7"/>
        </w:rPr>
        <w:t xml:space="preserve"> </w:t>
      </w:r>
      <w:r>
        <w:t>Turf</w:t>
      </w:r>
      <w:r>
        <w:rPr>
          <w:spacing w:val="7"/>
        </w:rPr>
        <w:t xml:space="preserve"> </w:t>
      </w:r>
      <w:r>
        <w:rPr>
          <w:spacing w:val="-2"/>
        </w:rPr>
        <w:t>Pitch.</w:t>
      </w:r>
    </w:p>
    <w:p w14:paraId="6411B700" w14:textId="77777777" w:rsidR="00F95889" w:rsidRDefault="00000000">
      <w:pPr>
        <w:pStyle w:val="BodyText"/>
        <w:spacing w:before="103" w:line="264" w:lineRule="auto"/>
        <w:ind w:right="140"/>
        <w:jc w:val="left"/>
      </w:pPr>
      <w:r>
        <w:rPr>
          <w:rFonts w:ascii="FS Jack Medium" w:hAnsi="FS Jack Medium"/>
        </w:rPr>
        <w:t xml:space="preserve">“Pitch Test” </w:t>
      </w:r>
      <w:r>
        <w:t>means the test(s) conducted by a FIFA accredited field test institute or UKAS accredited</w:t>
      </w:r>
      <w:r>
        <w:rPr>
          <w:spacing w:val="40"/>
        </w:rPr>
        <w:t xml:space="preserve"> </w:t>
      </w:r>
      <w:r>
        <w:t>test institute in accordance with the requirements of the FIFA Quality Concept or IATS.</w:t>
      </w:r>
    </w:p>
    <w:p w14:paraId="16A673F0" w14:textId="77777777" w:rsidR="00F95889" w:rsidRDefault="00000000">
      <w:pPr>
        <w:pStyle w:val="BodyText"/>
        <w:spacing w:before="89" w:line="264" w:lineRule="auto"/>
        <w:ind w:right="140"/>
        <w:jc w:val="left"/>
      </w:pPr>
      <w:r>
        <w:rPr>
          <w:rFonts w:ascii="FS Jack Medium" w:hAnsi="FS Jack Medium"/>
        </w:rPr>
        <w:t>“Player”</w:t>
      </w:r>
      <w:r>
        <w:rPr>
          <w:rFonts w:ascii="FS Jack Medium" w:hAnsi="FS Jack Medium"/>
          <w:spacing w:val="10"/>
        </w:rPr>
        <w:t xml:space="preserve"> </w:t>
      </w:r>
      <w:r>
        <w:t>means</w:t>
      </w:r>
      <w:r>
        <w:rPr>
          <w:spacing w:val="11"/>
        </w:rPr>
        <w:t xml:space="preserve"> </w:t>
      </w:r>
      <w:r>
        <w:t>any</w:t>
      </w:r>
      <w:r>
        <w:rPr>
          <w:spacing w:val="11"/>
        </w:rPr>
        <w:t xml:space="preserve"> </w:t>
      </w:r>
      <w:r>
        <w:t>Contract</w:t>
      </w:r>
      <w:r>
        <w:rPr>
          <w:spacing w:val="11"/>
        </w:rPr>
        <w:t xml:space="preserve"> </w:t>
      </w:r>
      <w:r>
        <w:t>Player,</w:t>
      </w:r>
      <w:r>
        <w:rPr>
          <w:spacing w:val="11"/>
        </w:rPr>
        <w:t xml:space="preserve"> </w:t>
      </w:r>
      <w:r>
        <w:t>Non</w:t>
      </w:r>
      <w:r>
        <w:rPr>
          <w:spacing w:val="11"/>
        </w:rPr>
        <w:t xml:space="preserve"> </w:t>
      </w:r>
      <w:r>
        <w:t>Contract</w:t>
      </w:r>
      <w:r>
        <w:rPr>
          <w:spacing w:val="11"/>
        </w:rPr>
        <w:t xml:space="preserve"> </w:t>
      </w:r>
      <w:r>
        <w:t>Player</w:t>
      </w:r>
      <w:r>
        <w:rPr>
          <w:spacing w:val="11"/>
        </w:rPr>
        <w:t xml:space="preserve"> </w:t>
      </w:r>
      <w:r>
        <w:t>or</w:t>
      </w:r>
      <w:r>
        <w:rPr>
          <w:spacing w:val="11"/>
        </w:rPr>
        <w:t xml:space="preserve"> </w:t>
      </w:r>
      <w:r>
        <w:t>other</w:t>
      </w:r>
      <w:r>
        <w:rPr>
          <w:spacing w:val="11"/>
        </w:rPr>
        <w:t xml:space="preserve"> </w:t>
      </w:r>
      <w:r>
        <w:t>Player</w:t>
      </w:r>
      <w:r>
        <w:rPr>
          <w:spacing w:val="11"/>
        </w:rPr>
        <w:t xml:space="preserve"> </w:t>
      </w:r>
      <w:r>
        <w:t>who</w:t>
      </w:r>
      <w:r>
        <w:rPr>
          <w:spacing w:val="11"/>
        </w:rPr>
        <w:t xml:space="preserve"> </w:t>
      </w:r>
      <w:r>
        <w:t>plays</w:t>
      </w:r>
      <w:r>
        <w:rPr>
          <w:spacing w:val="11"/>
        </w:rPr>
        <w:t xml:space="preserve"> </w:t>
      </w:r>
      <w:r>
        <w:t>or</w:t>
      </w:r>
      <w:r>
        <w:rPr>
          <w:spacing w:val="11"/>
        </w:rPr>
        <w:t xml:space="preserve"> </w:t>
      </w:r>
      <w:r>
        <w:t>who</w:t>
      </w:r>
      <w:r>
        <w:rPr>
          <w:spacing w:val="11"/>
        </w:rPr>
        <w:t xml:space="preserve"> </w:t>
      </w:r>
      <w:r>
        <w:t>is</w:t>
      </w:r>
      <w:r>
        <w:rPr>
          <w:spacing w:val="11"/>
        </w:rPr>
        <w:t xml:space="preserve"> </w:t>
      </w:r>
      <w:r>
        <w:t>eligible</w:t>
      </w:r>
      <w:r>
        <w:rPr>
          <w:spacing w:val="40"/>
        </w:rPr>
        <w:t xml:space="preserve"> </w:t>
      </w:r>
      <w:r>
        <w:t>to play for a Club or is subject to any suspension from playing.</w:t>
      </w:r>
    </w:p>
    <w:p w14:paraId="7556816A" w14:textId="77777777" w:rsidR="00F95889" w:rsidRDefault="00F95889">
      <w:pPr>
        <w:pStyle w:val="BodyText"/>
        <w:spacing w:before="29"/>
        <w:ind w:left="0"/>
        <w:jc w:val="left"/>
      </w:pPr>
    </w:p>
    <w:p w14:paraId="12AFAF01" w14:textId="77777777" w:rsidR="00F95889" w:rsidRDefault="00000000">
      <w:pPr>
        <w:pStyle w:val="BodyText"/>
      </w:pPr>
      <w:r>
        <w:rPr>
          <w:rFonts w:ascii="FS Jack Medium" w:hAnsi="FS Jack Medium"/>
        </w:rPr>
        <w:t>“Player</w:t>
      </w:r>
      <w:r>
        <w:rPr>
          <w:rFonts w:ascii="FS Jack Medium" w:hAnsi="FS Jack Medium"/>
          <w:spacing w:val="6"/>
        </w:rPr>
        <w:t xml:space="preserve"> </w:t>
      </w:r>
      <w:r>
        <w:rPr>
          <w:rFonts w:ascii="FS Jack Medium" w:hAnsi="FS Jack Medium"/>
        </w:rPr>
        <w:t>Status</w:t>
      </w:r>
      <w:r>
        <w:rPr>
          <w:rFonts w:ascii="FS Jack Medium" w:hAnsi="FS Jack Medium"/>
          <w:spacing w:val="6"/>
        </w:rPr>
        <w:t xml:space="preserve"> </w:t>
      </w:r>
      <w:r>
        <w:rPr>
          <w:rFonts w:ascii="FS Jack Medium" w:hAnsi="FS Jack Medium"/>
        </w:rPr>
        <w:t>Rules”</w:t>
      </w:r>
      <w:r>
        <w:rPr>
          <w:rFonts w:ascii="FS Jack Medium" w:hAnsi="FS Jack Medium"/>
          <w:spacing w:val="4"/>
        </w:rPr>
        <w:t xml:space="preserve"> </w:t>
      </w:r>
      <w:r>
        <w:t>shall</w:t>
      </w:r>
      <w:r>
        <w:rPr>
          <w:spacing w:val="7"/>
        </w:rPr>
        <w:t xml:space="preserve"> </w:t>
      </w:r>
      <w:r>
        <w:t>be</w:t>
      </w:r>
      <w:r>
        <w:rPr>
          <w:spacing w:val="6"/>
        </w:rPr>
        <w:t xml:space="preserve"> </w:t>
      </w:r>
      <w:r>
        <w:t>as</w:t>
      </w:r>
      <w:r>
        <w:rPr>
          <w:spacing w:val="6"/>
        </w:rPr>
        <w:t xml:space="preserve"> </w:t>
      </w:r>
      <w:r>
        <w:t>defined</w:t>
      </w:r>
      <w:r>
        <w:rPr>
          <w:spacing w:val="6"/>
        </w:rPr>
        <w:t xml:space="preserve"> </w:t>
      </w:r>
      <w:r>
        <w:t>in</w:t>
      </w:r>
      <w:r>
        <w:rPr>
          <w:spacing w:val="6"/>
        </w:rPr>
        <w:t xml:space="preserve"> </w:t>
      </w:r>
      <w:r>
        <w:t>the</w:t>
      </w:r>
      <w:r>
        <w:rPr>
          <w:spacing w:val="6"/>
        </w:rPr>
        <w:t xml:space="preserve"> </w:t>
      </w:r>
      <w:r>
        <w:t>Rules</w:t>
      </w:r>
      <w:r>
        <w:rPr>
          <w:spacing w:val="6"/>
        </w:rPr>
        <w:t xml:space="preserve"> </w:t>
      </w:r>
      <w:r>
        <w:t>of</w:t>
      </w:r>
      <w:r>
        <w:rPr>
          <w:spacing w:val="6"/>
        </w:rPr>
        <w:t xml:space="preserve"> </w:t>
      </w:r>
      <w:r>
        <w:t>The</w:t>
      </w:r>
      <w:r>
        <w:rPr>
          <w:spacing w:val="6"/>
        </w:rPr>
        <w:t xml:space="preserve"> </w:t>
      </w:r>
      <w:r>
        <w:rPr>
          <w:spacing w:val="-5"/>
        </w:rPr>
        <w:t>FA.</w:t>
      </w:r>
    </w:p>
    <w:p w14:paraId="78D977A0" w14:textId="77777777" w:rsidR="00F95889" w:rsidRDefault="00000000">
      <w:pPr>
        <w:pStyle w:val="BodyText"/>
        <w:spacing w:before="103" w:line="266" w:lineRule="auto"/>
        <w:ind w:right="140"/>
      </w:pPr>
      <w:r>
        <w:rPr>
          <w:rFonts w:ascii="FS Jack Medium" w:hAnsi="FS Jack Medium"/>
        </w:rPr>
        <w:t>“Playing</w:t>
      </w:r>
      <w:r>
        <w:rPr>
          <w:rFonts w:ascii="FS Jack Medium" w:hAnsi="FS Jack Medium"/>
          <w:spacing w:val="-7"/>
        </w:rPr>
        <w:t xml:space="preserve"> </w:t>
      </w:r>
      <w:r>
        <w:rPr>
          <w:rFonts w:ascii="FS Jack Medium" w:hAnsi="FS Jack Medium"/>
        </w:rPr>
        <w:t>Season”</w:t>
      </w:r>
      <w:r>
        <w:rPr>
          <w:rFonts w:ascii="FS Jack Medium" w:hAnsi="FS Jack Medium"/>
          <w:spacing w:val="-6"/>
        </w:rPr>
        <w:t xml:space="preserve"> </w:t>
      </w:r>
      <w:r>
        <w:t>means</w:t>
      </w:r>
      <w:r>
        <w:rPr>
          <w:spacing w:val="-6"/>
        </w:rPr>
        <w:t xml:space="preserve"> </w:t>
      </w:r>
      <w:r>
        <w:t>the</w:t>
      </w:r>
      <w:r>
        <w:rPr>
          <w:spacing w:val="-6"/>
        </w:rPr>
        <w:t xml:space="preserve"> </w:t>
      </w:r>
      <w:r>
        <w:t>period</w:t>
      </w:r>
      <w:r>
        <w:rPr>
          <w:spacing w:val="-6"/>
        </w:rPr>
        <w:t xml:space="preserve"> </w:t>
      </w:r>
      <w:r>
        <w:t>between</w:t>
      </w:r>
      <w:r>
        <w:rPr>
          <w:spacing w:val="-6"/>
        </w:rPr>
        <w:t xml:space="preserve"> </w:t>
      </w:r>
      <w:r>
        <w:t>the</w:t>
      </w:r>
      <w:r>
        <w:rPr>
          <w:spacing w:val="-6"/>
        </w:rPr>
        <w:t xml:space="preserve"> </w:t>
      </w:r>
      <w:r>
        <w:t>date</w:t>
      </w:r>
      <w:r>
        <w:rPr>
          <w:spacing w:val="-6"/>
        </w:rPr>
        <w:t xml:space="preserve"> </w:t>
      </w:r>
      <w:r>
        <w:t>on</w:t>
      </w:r>
      <w:r>
        <w:rPr>
          <w:spacing w:val="-6"/>
        </w:rPr>
        <w:t xml:space="preserve"> </w:t>
      </w:r>
      <w:r>
        <w:t>which</w:t>
      </w:r>
      <w:r>
        <w:rPr>
          <w:spacing w:val="-6"/>
        </w:rPr>
        <w:t xml:space="preserve"> </w:t>
      </w:r>
      <w:r>
        <w:t>the</w:t>
      </w:r>
      <w:r>
        <w:rPr>
          <w:spacing w:val="-6"/>
        </w:rPr>
        <w:t xml:space="preserve"> </w:t>
      </w:r>
      <w:r>
        <w:t>first</w:t>
      </w:r>
      <w:r>
        <w:rPr>
          <w:spacing w:val="-6"/>
        </w:rPr>
        <w:t xml:space="preserve"> </w:t>
      </w:r>
      <w:r>
        <w:t>league</w:t>
      </w:r>
      <w:r>
        <w:rPr>
          <w:spacing w:val="-6"/>
        </w:rPr>
        <w:t xml:space="preserve"> </w:t>
      </w:r>
      <w:r>
        <w:t>fixture</w:t>
      </w:r>
      <w:r>
        <w:rPr>
          <w:spacing w:val="-6"/>
        </w:rPr>
        <w:t xml:space="preserve"> </w:t>
      </w:r>
      <w:r>
        <w:t>in</w:t>
      </w:r>
      <w:r>
        <w:rPr>
          <w:spacing w:val="-6"/>
        </w:rPr>
        <w:t xml:space="preserve"> </w:t>
      </w:r>
      <w:r>
        <w:t>the</w:t>
      </w:r>
      <w:r>
        <w:rPr>
          <w:spacing w:val="-6"/>
        </w:rPr>
        <w:t xml:space="preserve"> </w:t>
      </w:r>
      <w:r>
        <w:lastRenderedPageBreak/>
        <w:t>Competition</w:t>
      </w:r>
      <w:r>
        <w:rPr>
          <w:spacing w:val="40"/>
        </w:rPr>
        <w:t xml:space="preserve"> </w:t>
      </w:r>
      <w:r>
        <w:t>is</w:t>
      </w:r>
      <w:r>
        <w:rPr>
          <w:spacing w:val="20"/>
        </w:rPr>
        <w:t xml:space="preserve"> </w:t>
      </w:r>
      <w:r>
        <w:t>played</w:t>
      </w:r>
      <w:r>
        <w:rPr>
          <w:spacing w:val="20"/>
        </w:rPr>
        <w:t xml:space="preserve"> </w:t>
      </w:r>
      <w:r>
        <w:t>each</w:t>
      </w:r>
      <w:r>
        <w:rPr>
          <w:spacing w:val="20"/>
        </w:rPr>
        <w:t xml:space="preserve"> </w:t>
      </w:r>
      <w:r>
        <w:t>year</w:t>
      </w:r>
      <w:r>
        <w:rPr>
          <w:spacing w:val="20"/>
        </w:rPr>
        <w:t xml:space="preserve"> </w:t>
      </w:r>
      <w:r>
        <w:t>until</w:t>
      </w:r>
      <w:r>
        <w:rPr>
          <w:spacing w:val="20"/>
        </w:rPr>
        <w:t xml:space="preserve"> </w:t>
      </w:r>
      <w:r>
        <w:t>the</w:t>
      </w:r>
      <w:r>
        <w:rPr>
          <w:spacing w:val="20"/>
        </w:rPr>
        <w:t xml:space="preserve"> </w:t>
      </w:r>
      <w:r>
        <w:t>date</w:t>
      </w:r>
      <w:r>
        <w:rPr>
          <w:spacing w:val="20"/>
        </w:rPr>
        <w:t xml:space="preserve"> </w:t>
      </w:r>
      <w:r>
        <w:t>on</w:t>
      </w:r>
      <w:r>
        <w:rPr>
          <w:spacing w:val="20"/>
        </w:rPr>
        <w:t xml:space="preserve"> </w:t>
      </w:r>
      <w:r>
        <w:t>which</w:t>
      </w:r>
      <w:r>
        <w:rPr>
          <w:spacing w:val="20"/>
        </w:rPr>
        <w:t xml:space="preserve"> </w:t>
      </w:r>
      <w:r>
        <w:t>the</w:t>
      </w:r>
      <w:r>
        <w:rPr>
          <w:spacing w:val="20"/>
        </w:rPr>
        <w:t xml:space="preserve"> </w:t>
      </w:r>
      <w:r>
        <w:t>last</w:t>
      </w:r>
      <w:r>
        <w:rPr>
          <w:spacing w:val="20"/>
        </w:rPr>
        <w:t xml:space="preserve"> </w:t>
      </w:r>
      <w:r>
        <w:t>league</w:t>
      </w:r>
      <w:r>
        <w:rPr>
          <w:spacing w:val="20"/>
        </w:rPr>
        <w:t xml:space="preserve"> </w:t>
      </w:r>
      <w:r>
        <w:t>fixture</w:t>
      </w:r>
      <w:r>
        <w:rPr>
          <w:spacing w:val="20"/>
        </w:rPr>
        <w:t xml:space="preserve"> </w:t>
      </w:r>
      <w:r>
        <w:t>in</w:t>
      </w:r>
      <w:r>
        <w:rPr>
          <w:spacing w:val="20"/>
        </w:rPr>
        <w:t xml:space="preserve"> </w:t>
      </w:r>
      <w:r>
        <w:t>the</w:t>
      </w:r>
      <w:r>
        <w:rPr>
          <w:spacing w:val="20"/>
        </w:rPr>
        <w:t xml:space="preserve"> </w:t>
      </w:r>
      <w:r>
        <w:t>Competition</w:t>
      </w:r>
      <w:r>
        <w:rPr>
          <w:spacing w:val="20"/>
        </w:rPr>
        <w:t xml:space="preserve"> </w:t>
      </w:r>
      <w:r>
        <w:t>is</w:t>
      </w:r>
      <w:r>
        <w:rPr>
          <w:spacing w:val="20"/>
        </w:rPr>
        <w:t xml:space="preserve"> </w:t>
      </w:r>
      <w:r>
        <w:t>played.</w:t>
      </w:r>
      <w:r>
        <w:rPr>
          <w:spacing w:val="20"/>
        </w:rPr>
        <w:t xml:space="preserve"> </w:t>
      </w:r>
      <w:r>
        <w:t>For</w:t>
      </w:r>
      <w:r>
        <w:rPr>
          <w:spacing w:val="40"/>
        </w:rPr>
        <w:t xml:space="preserve"> </w:t>
      </w:r>
      <w:r>
        <w:t>Clubs participating in play off matches this does include the period when play off matches are played.</w:t>
      </w:r>
    </w:p>
    <w:p w14:paraId="49CF3327" w14:textId="3BDA61B4" w:rsidR="00F95889" w:rsidRDefault="00000000">
      <w:pPr>
        <w:pStyle w:val="BodyText"/>
        <w:spacing w:before="88" w:line="266" w:lineRule="auto"/>
        <w:ind w:right="139"/>
      </w:pPr>
      <w:r>
        <w:rPr>
          <w:rFonts w:ascii="FS Jack Medium" w:hAnsi="FS Jack Medium"/>
        </w:rPr>
        <w:t>“Play</w:t>
      </w:r>
      <w:r>
        <w:rPr>
          <w:rFonts w:ascii="FS Jack Medium" w:hAnsi="FS Jack Medium"/>
          <w:spacing w:val="9"/>
        </w:rPr>
        <w:t xml:space="preserve"> </w:t>
      </w:r>
      <w:r>
        <w:rPr>
          <w:rFonts w:ascii="FS Jack Medium" w:hAnsi="FS Jack Medium"/>
        </w:rPr>
        <w:t>Off</w:t>
      </w:r>
      <w:r>
        <w:rPr>
          <w:rFonts w:ascii="FS Jack Medium" w:hAnsi="FS Jack Medium"/>
          <w:spacing w:val="9"/>
        </w:rPr>
        <w:t xml:space="preserve"> </w:t>
      </w:r>
      <w:r>
        <w:rPr>
          <w:rFonts w:ascii="FS Jack Medium" w:hAnsi="FS Jack Medium"/>
        </w:rPr>
        <w:t>Position”</w:t>
      </w:r>
      <w:r>
        <w:rPr>
          <w:rFonts w:ascii="FS Jack Medium" w:hAnsi="FS Jack Medium"/>
          <w:spacing w:val="6"/>
        </w:rPr>
        <w:t xml:space="preserve"> </w:t>
      </w:r>
      <w:r>
        <w:t>means</w:t>
      </w:r>
      <w:r>
        <w:rPr>
          <w:spacing w:val="9"/>
        </w:rPr>
        <w:t xml:space="preserve"> </w:t>
      </w:r>
      <w:r>
        <w:t>the</w:t>
      </w:r>
      <w:r>
        <w:rPr>
          <w:spacing w:val="9"/>
        </w:rPr>
        <w:t xml:space="preserve"> </w:t>
      </w:r>
      <w:r>
        <w:t>position</w:t>
      </w:r>
      <w:r>
        <w:rPr>
          <w:spacing w:val="9"/>
        </w:rPr>
        <w:t xml:space="preserve"> </w:t>
      </w:r>
      <w:r>
        <w:t>of</w:t>
      </w:r>
      <w:r>
        <w:rPr>
          <w:spacing w:val="9"/>
        </w:rPr>
        <w:t xml:space="preserve"> </w:t>
      </w:r>
      <w:r>
        <w:t>a</w:t>
      </w:r>
      <w:r>
        <w:rPr>
          <w:spacing w:val="9"/>
        </w:rPr>
        <w:t xml:space="preserve"> </w:t>
      </w:r>
      <w:r>
        <w:t>Club</w:t>
      </w:r>
      <w:r>
        <w:rPr>
          <w:spacing w:val="9"/>
        </w:rPr>
        <w:t xml:space="preserve"> </w:t>
      </w:r>
      <w:r>
        <w:t>in</w:t>
      </w:r>
      <w:r>
        <w:rPr>
          <w:spacing w:val="9"/>
        </w:rPr>
        <w:t xml:space="preserve"> </w:t>
      </w:r>
      <w:r>
        <w:t>the</w:t>
      </w:r>
      <w:r>
        <w:rPr>
          <w:spacing w:val="9"/>
        </w:rPr>
        <w:t xml:space="preserve"> </w:t>
      </w:r>
      <w:r>
        <w:t>table</w:t>
      </w:r>
      <w:r>
        <w:rPr>
          <w:spacing w:val="9"/>
        </w:rPr>
        <w:t xml:space="preserve"> </w:t>
      </w:r>
      <w:r>
        <w:t>at</w:t>
      </w:r>
      <w:r>
        <w:rPr>
          <w:spacing w:val="9"/>
        </w:rPr>
        <w:t xml:space="preserve"> </w:t>
      </w:r>
      <w:r>
        <w:t>the</w:t>
      </w:r>
      <w:r>
        <w:rPr>
          <w:spacing w:val="9"/>
        </w:rPr>
        <w:t xml:space="preserve"> </w:t>
      </w:r>
      <w:r>
        <w:t>end</w:t>
      </w:r>
      <w:r>
        <w:rPr>
          <w:spacing w:val="9"/>
        </w:rPr>
        <w:t xml:space="preserve"> </w:t>
      </w:r>
      <w:r>
        <w:t>of</w:t>
      </w:r>
      <w:r>
        <w:rPr>
          <w:spacing w:val="9"/>
        </w:rPr>
        <w:t xml:space="preserve"> </w:t>
      </w:r>
      <w:r>
        <w:t>each</w:t>
      </w:r>
      <w:r>
        <w:rPr>
          <w:spacing w:val="9"/>
        </w:rPr>
        <w:t xml:space="preserve"> </w:t>
      </w:r>
      <w:r>
        <w:t>Playing</w:t>
      </w:r>
      <w:r>
        <w:rPr>
          <w:spacing w:val="9"/>
        </w:rPr>
        <w:t xml:space="preserve"> </w:t>
      </w:r>
      <w:r>
        <w:t>Season</w:t>
      </w:r>
      <w:r>
        <w:rPr>
          <w:spacing w:val="9"/>
        </w:rPr>
        <w:t xml:space="preserve"> </w:t>
      </w:r>
      <w:r>
        <w:t>which</w:t>
      </w:r>
      <w:r>
        <w:rPr>
          <w:spacing w:val="40"/>
        </w:rPr>
        <w:t xml:space="preserve"> </w:t>
      </w:r>
      <w:r>
        <w:t>is</w:t>
      </w:r>
      <w:r>
        <w:rPr>
          <w:spacing w:val="7"/>
        </w:rPr>
        <w:t xml:space="preserve"> </w:t>
      </w:r>
      <w:r>
        <w:t>provided</w:t>
      </w:r>
      <w:r>
        <w:rPr>
          <w:spacing w:val="7"/>
        </w:rPr>
        <w:t xml:space="preserve"> </w:t>
      </w:r>
      <w:r>
        <w:t>for</w:t>
      </w:r>
      <w:r>
        <w:rPr>
          <w:spacing w:val="7"/>
        </w:rPr>
        <w:t xml:space="preserve"> </w:t>
      </w:r>
      <w:r>
        <w:t>in</w:t>
      </w:r>
      <w:r>
        <w:rPr>
          <w:spacing w:val="7"/>
        </w:rPr>
        <w:t xml:space="preserve"> </w:t>
      </w:r>
      <w:r>
        <w:t>Rule</w:t>
      </w:r>
      <w:r>
        <w:rPr>
          <w:spacing w:val="7"/>
        </w:rPr>
        <w:t xml:space="preserve"> </w:t>
      </w:r>
      <w:r>
        <w:t>12</w:t>
      </w:r>
      <w:r>
        <w:rPr>
          <w:spacing w:val="7"/>
        </w:rPr>
        <w:t xml:space="preserve"> </w:t>
      </w:r>
      <w:r>
        <w:t>as</w:t>
      </w:r>
      <w:r>
        <w:rPr>
          <w:spacing w:val="7"/>
        </w:rPr>
        <w:t xml:space="preserve"> </w:t>
      </w:r>
      <w:r>
        <w:t>qualifying</w:t>
      </w:r>
      <w:r>
        <w:rPr>
          <w:spacing w:val="7"/>
        </w:rPr>
        <w:t xml:space="preserve"> </w:t>
      </w:r>
      <w:r>
        <w:t>the</w:t>
      </w:r>
      <w:r>
        <w:rPr>
          <w:spacing w:val="7"/>
        </w:rPr>
        <w:t xml:space="preserve"> </w:t>
      </w:r>
      <w:r>
        <w:t>Club</w:t>
      </w:r>
      <w:r>
        <w:rPr>
          <w:spacing w:val="7"/>
        </w:rPr>
        <w:t xml:space="preserve"> </w:t>
      </w:r>
      <w:r>
        <w:t>to</w:t>
      </w:r>
      <w:r>
        <w:rPr>
          <w:spacing w:val="7"/>
        </w:rPr>
        <w:t xml:space="preserve"> </w:t>
      </w:r>
      <w:r>
        <w:t>take</w:t>
      </w:r>
      <w:r>
        <w:rPr>
          <w:spacing w:val="7"/>
        </w:rPr>
        <w:t xml:space="preserve"> </w:t>
      </w:r>
      <w:r>
        <w:t>part</w:t>
      </w:r>
      <w:r>
        <w:rPr>
          <w:spacing w:val="7"/>
        </w:rPr>
        <w:t xml:space="preserve"> </w:t>
      </w:r>
      <w:r>
        <w:t>in</w:t>
      </w:r>
      <w:r>
        <w:rPr>
          <w:spacing w:val="7"/>
        </w:rPr>
        <w:t xml:space="preserve"> </w:t>
      </w:r>
      <w:r>
        <w:t>a</w:t>
      </w:r>
      <w:r>
        <w:rPr>
          <w:spacing w:val="7"/>
        </w:rPr>
        <w:t xml:space="preserve"> </w:t>
      </w:r>
      <w:r w:rsidR="000605C0">
        <w:t>play</w:t>
      </w:r>
      <w:r w:rsidR="000605C0">
        <w:rPr>
          <w:spacing w:val="7"/>
        </w:rPr>
        <w:t>-</w:t>
      </w:r>
      <w:r w:rsidR="000605C0">
        <w:t>off</w:t>
      </w:r>
      <w:r>
        <w:rPr>
          <w:spacing w:val="7"/>
        </w:rPr>
        <w:t xml:space="preserve"> </w:t>
      </w:r>
      <w:r>
        <w:t>match</w:t>
      </w:r>
      <w:r>
        <w:rPr>
          <w:spacing w:val="7"/>
        </w:rPr>
        <w:t xml:space="preserve"> </w:t>
      </w:r>
      <w:r>
        <w:t>to</w:t>
      </w:r>
      <w:r>
        <w:rPr>
          <w:spacing w:val="7"/>
        </w:rPr>
        <w:t xml:space="preserve"> </w:t>
      </w:r>
      <w:r>
        <w:t>qualify</w:t>
      </w:r>
      <w:r>
        <w:rPr>
          <w:spacing w:val="7"/>
        </w:rPr>
        <w:t xml:space="preserve"> </w:t>
      </w:r>
      <w:r>
        <w:t>for</w:t>
      </w:r>
      <w:r>
        <w:rPr>
          <w:spacing w:val="7"/>
        </w:rPr>
        <w:t xml:space="preserve"> </w:t>
      </w:r>
      <w:r>
        <w:t>promotion</w:t>
      </w:r>
      <w:r>
        <w:rPr>
          <w:spacing w:val="40"/>
        </w:rPr>
        <w:t xml:space="preserve"> </w:t>
      </w:r>
      <w:r>
        <w:t>to the next step of football for the next Playing Season.</w:t>
      </w:r>
    </w:p>
    <w:p w14:paraId="2CEA4D17" w14:textId="77777777" w:rsidR="00F95889" w:rsidRDefault="00000000">
      <w:pPr>
        <w:pStyle w:val="BodyText"/>
        <w:spacing w:before="88"/>
      </w:pPr>
      <w:r>
        <w:rPr>
          <w:rFonts w:ascii="FS Jack Medium" w:hAnsi="FS Jack Medium"/>
        </w:rPr>
        <w:t>“Proposed</w:t>
      </w:r>
      <w:r>
        <w:rPr>
          <w:rFonts w:ascii="FS Jack Medium" w:hAnsi="FS Jack Medium"/>
          <w:spacing w:val="5"/>
        </w:rPr>
        <w:t xml:space="preserve"> </w:t>
      </w:r>
      <w:r>
        <w:rPr>
          <w:rFonts w:ascii="FS Jack Medium" w:hAnsi="FS Jack Medium"/>
        </w:rPr>
        <w:t>Acquiror”</w:t>
      </w:r>
      <w:r>
        <w:rPr>
          <w:rFonts w:ascii="FS Jack Medium" w:hAnsi="FS Jack Medium"/>
          <w:spacing w:val="6"/>
        </w:rPr>
        <w:t xml:space="preserve"> </w:t>
      </w:r>
      <w:r>
        <w:t>shall</w:t>
      </w:r>
      <w:r>
        <w:rPr>
          <w:spacing w:val="7"/>
        </w:rPr>
        <w:t xml:space="preserve"> </w:t>
      </w:r>
      <w:r>
        <w:t>have</w:t>
      </w:r>
      <w:r>
        <w:rPr>
          <w:spacing w:val="8"/>
        </w:rPr>
        <w:t xml:space="preserve"> </w:t>
      </w:r>
      <w:r>
        <w:t>the</w:t>
      </w:r>
      <w:r>
        <w:rPr>
          <w:spacing w:val="7"/>
        </w:rPr>
        <w:t xml:space="preserve"> </w:t>
      </w:r>
      <w:r>
        <w:t>meaning</w:t>
      </w:r>
      <w:r>
        <w:rPr>
          <w:spacing w:val="8"/>
        </w:rPr>
        <w:t xml:space="preserve"> </w:t>
      </w:r>
      <w:r>
        <w:t>given</w:t>
      </w:r>
      <w:r>
        <w:rPr>
          <w:spacing w:val="7"/>
        </w:rPr>
        <w:t xml:space="preserve"> </w:t>
      </w:r>
      <w:r>
        <w:t>to</w:t>
      </w:r>
      <w:r>
        <w:rPr>
          <w:spacing w:val="8"/>
        </w:rPr>
        <w:t xml:space="preserve"> </w:t>
      </w:r>
      <w:r>
        <w:t>it</w:t>
      </w:r>
      <w:r>
        <w:rPr>
          <w:spacing w:val="7"/>
        </w:rPr>
        <w:t xml:space="preserve"> </w:t>
      </w:r>
      <w:r>
        <w:t>in</w:t>
      </w:r>
      <w:r>
        <w:rPr>
          <w:spacing w:val="8"/>
        </w:rPr>
        <w:t xml:space="preserve"> </w:t>
      </w:r>
      <w:r>
        <w:t>Rule</w:t>
      </w:r>
      <w:r>
        <w:rPr>
          <w:spacing w:val="8"/>
        </w:rPr>
        <w:t xml:space="preserve"> </w:t>
      </w:r>
      <w:r>
        <w:rPr>
          <w:spacing w:val="-4"/>
        </w:rPr>
        <w:t>2.16.</w:t>
      </w:r>
    </w:p>
    <w:p w14:paraId="339C30BD" w14:textId="77777777" w:rsidR="00F95889" w:rsidRDefault="00000000">
      <w:pPr>
        <w:pStyle w:val="BodyText"/>
        <w:spacing w:before="103" w:line="266" w:lineRule="auto"/>
        <w:ind w:right="140"/>
      </w:pPr>
      <w:r>
        <w:rPr>
          <w:rFonts w:ascii="FS Jack Medium" w:hAnsi="FS Jack Medium"/>
        </w:rPr>
        <w:t xml:space="preserve">“Qualified Medical Practitioner” </w:t>
      </w:r>
      <w:r>
        <w:t>means a graduate health care professional e.g., a doctor,</w:t>
      </w:r>
      <w:r>
        <w:rPr>
          <w:spacing w:val="40"/>
        </w:rPr>
        <w:t xml:space="preserve"> </w:t>
      </w:r>
      <w:r>
        <w:t>physiotherapist, paramedic, nurse, sport therapist or sports rehabilitator, having the appropriate valid</w:t>
      </w:r>
      <w:r>
        <w:rPr>
          <w:spacing w:val="40"/>
        </w:rPr>
        <w:t xml:space="preserve"> </w:t>
      </w:r>
      <w:r>
        <w:t>medical</w:t>
      </w:r>
      <w:r>
        <w:rPr>
          <w:spacing w:val="40"/>
        </w:rPr>
        <w:t xml:space="preserve"> </w:t>
      </w:r>
      <w:r>
        <w:t>insurance,</w:t>
      </w:r>
      <w:r>
        <w:rPr>
          <w:spacing w:val="40"/>
        </w:rPr>
        <w:t xml:space="preserve"> </w:t>
      </w:r>
      <w:r>
        <w:t>and</w:t>
      </w:r>
      <w:r>
        <w:rPr>
          <w:spacing w:val="40"/>
        </w:rPr>
        <w:t xml:space="preserve"> </w:t>
      </w:r>
      <w:r>
        <w:t>being</w:t>
      </w:r>
      <w:r>
        <w:rPr>
          <w:spacing w:val="40"/>
        </w:rPr>
        <w:t xml:space="preserve"> </w:t>
      </w:r>
      <w:r>
        <w:t>registered</w:t>
      </w:r>
      <w:r>
        <w:rPr>
          <w:spacing w:val="40"/>
        </w:rPr>
        <w:t xml:space="preserve"> </w:t>
      </w:r>
      <w:r>
        <w:t>with</w:t>
      </w:r>
      <w:r>
        <w:rPr>
          <w:spacing w:val="40"/>
        </w:rPr>
        <w:t xml:space="preserve"> </w:t>
      </w:r>
      <w:r>
        <w:t>a</w:t>
      </w:r>
      <w:r>
        <w:rPr>
          <w:spacing w:val="40"/>
        </w:rPr>
        <w:t xml:space="preserve"> </w:t>
      </w:r>
      <w:proofErr w:type="spellStart"/>
      <w:r>
        <w:t>recognised</w:t>
      </w:r>
      <w:proofErr w:type="spellEnd"/>
      <w:r>
        <w:rPr>
          <w:spacing w:val="40"/>
        </w:rPr>
        <w:t xml:space="preserve"> </w:t>
      </w:r>
      <w:r>
        <w:t>professional</w:t>
      </w:r>
      <w:r>
        <w:rPr>
          <w:spacing w:val="40"/>
        </w:rPr>
        <w:t xml:space="preserve"> </w:t>
      </w:r>
      <w:r>
        <w:t>body,</w:t>
      </w:r>
      <w:r>
        <w:rPr>
          <w:spacing w:val="40"/>
        </w:rPr>
        <w:t xml:space="preserve"> </w:t>
      </w:r>
      <w:r>
        <w:t>(e.g.,</w:t>
      </w:r>
      <w:r>
        <w:rPr>
          <w:spacing w:val="40"/>
        </w:rPr>
        <w:t xml:space="preserve"> </w:t>
      </w:r>
      <w:r>
        <w:t>the</w:t>
      </w:r>
      <w:r>
        <w:rPr>
          <w:spacing w:val="40"/>
        </w:rPr>
        <w:t xml:space="preserve"> </w:t>
      </w:r>
      <w:r>
        <w:t>General</w:t>
      </w:r>
      <w:r>
        <w:rPr>
          <w:spacing w:val="40"/>
        </w:rPr>
        <w:t xml:space="preserve"> </w:t>
      </w:r>
      <w:r>
        <w:t>Medical</w:t>
      </w:r>
      <w:r>
        <w:rPr>
          <w:spacing w:val="40"/>
        </w:rPr>
        <w:t xml:space="preserve"> </w:t>
      </w:r>
      <w:r>
        <w:t>Council,</w:t>
      </w:r>
      <w:r>
        <w:rPr>
          <w:spacing w:val="40"/>
        </w:rPr>
        <w:t xml:space="preserve"> </w:t>
      </w:r>
      <w:r>
        <w:t>Health</w:t>
      </w:r>
      <w:r>
        <w:rPr>
          <w:spacing w:val="40"/>
        </w:rPr>
        <w:t xml:space="preserve"> </w:t>
      </w:r>
      <w:r>
        <w:t>Care</w:t>
      </w:r>
      <w:r>
        <w:rPr>
          <w:spacing w:val="40"/>
        </w:rPr>
        <w:t xml:space="preserve"> </w:t>
      </w:r>
      <w:r>
        <w:t>Professions</w:t>
      </w:r>
      <w:r>
        <w:rPr>
          <w:spacing w:val="40"/>
        </w:rPr>
        <w:t xml:space="preserve"> </w:t>
      </w:r>
      <w:r>
        <w:t>Council,</w:t>
      </w:r>
      <w:r>
        <w:rPr>
          <w:spacing w:val="40"/>
        </w:rPr>
        <w:t xml:space="preserve"> </w:t>
      </w:r>
      <w:r>
        <w:t>Royal</w:t>
      </w:r>
      <w:r>
        <w:rPr>
          <w:spacing w:val="40"/>
        </w:rPr>
        <w:t xml:space="preserve"> </w:t>
      </w:r>
      <w:r>
        <w:t>College</w:t>
      </w:r>
      <w:r>
        <w:rPr>
          <w:spacing w:val="40"/>
        </w:rPr>
        <w:t xml:space="preserve"> </w:t>
      </w:r>
      <w:r>
        <w:t>of</w:t>
      </w:r>
      <w:r>
        <w:rPr>
          <w:spacing w:val="40"/>
        </w:rPr>
        <w:t xml:space="preserve"> </w:t>
      </w:r>
      <w:r>
        <w:t>Nursing,</w:t>
      </w:r>
      <w:r>
        <w:rPr>
          <w:spacing w:val="40"/>
        </w:rPr>
        <w:t xml:space="preserve"> </w:t>
      </w:r>
      <w:r>
        <w:t>Society</w:t>
      </w:r>
      <w:r>
        <w:rPr>
          <w:spacing w:val="40"/>
        </w:rPr>
        <w:t xml:space="preserve"> </w:t>
      </w:r>
      <w:r>
        <w:t>of</w:t>
      </w:r>
      <w:r>
        <w:rPr>
          <w:spacing w:val="40"/>
        </w:rPr>
        <w:t xml:space="preserve"> </w:t>
      </w:r>
      <w:r>
        <w:t>Sports</w:t>
      </w:r>
      <w:r>
        <w:rPr>
          <w:spacing w:val="40"/>
        </w:rPr>
        <w:t xml:space="preserve"> </w:t>
      </w:r>
      <w:r>
        <w:t xml:space="preserve">Therapists, Sports Therapy Association, Sports Therapy </w:t>
      </w:r>
      <w:proofErr w:type="spellStart"/>
      <w:r>
        <w:t>Organisation</w:t>
      </w:r>
      <w:proofErr w:type="spellEnd"/>
      <w:r>
        <w:t xml:space="preserve"> or Federation of Holistic</w:t>
      </w:r>
      <w:r>
        <w:rPr>
          <w:spacing w:val="80"/>
        </w:rPr>
        <w:t xml:space="preserve"> </w:t>
      </w:r>
      <w:r>
        <w:t>Therapists Directory Service).</w:t>
      </w:r>
    </w:p>
    <w:p w14:paraId="0A06A425" w14:textId="77777777" w:rsidR="00F95889" w:rsidRDefault="00000000">
      <w:pPr>
        <w:pStyle w:val="BodyText"/>
        <w:spacing w:before="92"/>
        <w:jc w:val="left"/>
      </w:pPr>
      <w:r>
        <w:rPr>
          <w:rFonts w:ascii="FS Jack Medium" w:hAnsi="FS Jack Medium"/>
        </w:rPr>
        <w:t>“Rules”</w:t>
      </w:r>
      <w:r>
        <w:rPr>
          <w:rFonts w:ascii="FS Jack Medium" w:hAnsi="FS Jack Medium"/>
          <w:spacing w:val="7"/>
        </w:rPr>
        <w:t xml:space="preserve"> </w:t>
      </w:r>
      <w:r>
        <w:t>means</w:t>
      </w:r>
      <w:r>
        <w:rPr>
          <w:spacing w:val="9"/>
        </w:rPr>
        <w:t xml:space="preserve"> </w:t>
      </w:r>
      <w:r>
        <w:t>these</w:t>
      </w:r>
      <w:r>
        <w:rPr>
          <w:spacing w:val="10"/>
        </w:rPr>
        <w:t xml:space="preserve"> </w:t>
      </w:r>
      <w:r>
        <w:t>rules</w:t>
      </w:r>
      <w:r>
        <w:rPr>
          <w:spacing w:val="8"/>
        </w:rPr>
        <w:t xml:space="preserve"> </w:t>
      </w:r>
      <w:r>
        <w:t>under</w:t>
      </w:r>
      <w:r>
        <w:rPr>
          <w:spacing w:val="10"/>
        </w:rPr>
        <w:t xml:space="preserve"> </w:t>
      </w:r>
      <w:r>
        <w:t>which</w:t>
      </w:r>
      <w:r>
        <w:rPr>
          <w:spacing w:val="9"/>
        </w:rPr>
        <w:t xml:space="preserve"> </w:t>
      </w:r>
      <w:r>
        <w:t>the</w:t>
      </w:r>
      <w:r>
        <w:rPr>
          <w:spacing w:val="10"/>
        </w:rPr>
        <w:t xml:space="preserve"> </w:t>
      </w:r>
      <w:r>
        <w:t>Competition</w:t>
      </w:r>
      <w:r>
        <w:rPr>
          <w:spacing w:val="8"/>
        </w:rPr>
        <w:t xml:space="preserve"> </w:t>
      </w:r>
      <w:r>
        <w:t>is</w:t>
      </w:r>
      <w:r>
        <w:rPr>
          <w:spacing w:val="10"/>
        </w:rPr>
        <w:t xml:space="preserve"> </w:t>
      </w:r>
      <w:r>
        <w:rPr>
          <w:spacing w:val="-2"/>
        </w:rPr>
        <w:t>administered.</w:t>
      </w:r>
    </w:p>
    <w:p w14:paraId="3BD3DEFB" w14:textId="77777777" w:rsidR="00F95889" w:rsidRDefault="00000000">
      <w:pPr>
        <w:pStyle w:val="BodyText"/>
        <w:spacing w:before="103" w:line="266" w:lineRule="auto"/>
        <w:ind w:right="139"/>
      </w:pPr>
      <w:r>
        <w:rPr>
          <w:rFonts w:ascii="FS Jack Medium" w:hAnsi="FS Jack Medium"/>
        </w:rPr>
        <w:t>“Satisfied”</w:t>
      </w:r>
      <w:r>
        <w:rPr>
          <w:rFonts w:ascii="FS Jack Medium" w:hAnsi="FS Jack Medium"/>
          <w:spacing w:val="8"/>
        </w:rPr>
        <w:t xml:space="preserve"> </w:t>
      </w:r>
      <w:r>
        <w:t>shall</w:t>
      </w:r>
      <w:r>
        <w:rPr>
          <w:spacing w:val="11"/>
        </w:rPr>
        <w:t xml:space="preserve"> </w:t>
      </w:r>
      <w:r>
        <w:t>mean</w:t>
      </w:r>
      <w:r>
        <w:rPr>
          <w:spacing w:val="11"/>
        </w:rPr>
        <w:t xml:space="preserve"> </w:t>
      </w:r>
      <w:r>
        <w:t>that</w:t>
      </w:r>
      <w:r>
        <w:rPr>
          <w:spacing w:val="11"/>
        </w:rPr>
        <w:t xml:space="preserve"> </w:t>
      </w:r>
      <w:r>
        <w:t>a</w:t>
      </w:r>
      <w:r>
        <w:rPr>
          <w:spacing w:val="11"/>
        </w:rPr>
        <w:t xml:space="preserve"> </w:t>
      </w:r>
      <w:r>
        <w:t>creditor</w:t>
      </w:r>
      <w:r>
        <w:rPr>
          <w:spacing w:val="11"/>
        </w:rPr>
        <w:t xml:space="preserve"> </w:t>
      </w:r>
      <w:r>
        <w:t>has</w:t>
      </w:r>
      <w:r>
        <w:rPr>
          <w:spacing w:val="11"/>
        </w:rPr>
        <w:t xml:space="preserve"> </w:t>
      </w:r>
      <w:r>
        <w:t>consented,</w:t>
      </w:r>
      <w:r>
        <w:rPr>
          <w:spacing w:val="11"/>
        </w:rPr>
        <w:t xml:space="preserve"> </w:t>
      </w:r>
      <w:r>
        <w:t>and</w:t>
      </w:r>
      <w:r>
        <w:rPr>
          <w:spacing w:val="11"/>
        </w:rPr>
        <w:t xml:space="preserve"> </w:t>
      </w:r>
      <w:r>
        <w:t>provided</w:t>
      </w:r>
      <w:r>
        <w:rPr>
          <w:spacing w:val="11"/>
        </w:rPr>
        <w:t xml:space="preserve"> </w:t>
      </w:r>
      <w:r>
        <w:t>evidence</w:t>
      </w:r>
      <w:r>
        <w:rPr>
          <w:spacing w:val="11"/>
        </w:rPr>
        <w:t xml:space="preserve"> </w:t>
      </w:r>
      <w:r>
        <w:t>of</w:t>
      </w:r>
      <w:r>
        <w:rPr>
          <w:spacing w:val="11"/>
        </w:rPr>
        <w:t xml:space="preserve"> </w:t>
      </w:r>
      <w:r>
        <w:t>such,</w:t>
      </w:r>
      <w:r>
        <w:rPr>
          <w:spacing w:val="11"/>
        </w:rPr>
        <w:t xml:space="preserve"> </w:t>
      </w:r>
      <w:r>
        <w:t>to</w:t>
      </w:r>
      <w:r>
        <w:rPr>
          <w:spacing w:val="11"/>
        </w:rPr>
        <w:t xml:space="preserve"> </w:t>
      </w:r>
      <w:r>
        <w:t>accept</w:t>
      </w:r>
      <w:r>
        <w:rPr>
          <w:spacing w:val="11"/>
        </w:rPr>
        <w:t xml:space="preserve"> </w:t>
      </w:r>
      <w:r>
        <w:t>a</w:t>
      </w:r>
      <w:r>
        <w:rPr>
          <w:spacing w:val="11"/>
        </w:rPr>
        <w:t xml:space="preserve"> </w:t>
      </w:r>
      <w:r>
        <w:t>sum</w:t>
      </w:r>
      <w:r>
        <w:rPr>
          <w:spacing w:val="40"/>
        </w:rPr>
        <w:t xml:space="preserve"> </w:t>
      </w:r>
      <w:r>
        <w:t>in full and final settlement of its debt from a Club. For the avoidance of doubt, a vote to approve a</w:t>
      </w:r>
      <w:r>
        <w:rPr>
          <w:spacing w:val="40"/>
        </w:rPr>
        <w:t xml:space="preserve"> </w:t>
      </w:r>
      <w:r>
        <w:t>Company Voluntary Arrangement (‘CVA’) by the creditors of a Club, held in accordance with Insolvency</w:t>
      </w:r>
      <w:r>
        <w:rPr>
          <w:spacing w:val="40"/>
        </w:rPr>
        <w:t xml:space="preserve"> </w:t>
      </w:r>
      <w:r>
        <w:t>Law in operation from time to time, shall deem those debts admitted to the CVA as being Satisfied. The</w:t>
      </w:r>
      <w:r>
        <w:rPr>
          <w:spacing w:val="40"/>
        </w:rPr>
        <w:t xml:space="preserve"> </w:t>
      </w:r>
      <w:r>
        <w:t>Board shall determine at its absolute discretion whether an amount is satisfied under the Rules.</w:t>
      </w:r>
    </w:p>
    <w:p w14:paraId="4A1E1E39" w14:textId="77777777" w:rsidR="00F95889" w:rsidRDefault="00000000">
      <w:pPr>
        <w:pStyle w:val="BodyText"/>
        <w:spacing w:before="91"/>
        <w:jc w:val="left"/>
      </w:pPr>
      <w:r>
        <w:rPr>
          <w:rFonts w:ascii="FS Jack Medium" w:hAnsi="FS Jack Medium"/>
        </w:rPr>
        <w:t>“Scholar”</w:t>
      </w:r>
      <w:r>
        <w:rPr>
          <w:rFonts w:ascii="FS Jack Medium" w:hAnsi="FS Jack Medium"/>
          <w:spacing w:val="7"/>
        </w:rPr>
        <w:t xml:space="preserve"> </w:t>
      </w:r>
      <w:r>
        <w:t>means</w:t>
      </w:r>
      <w:r>
        <w:rPr>
          <w:spacing w:val="8"/>
        </w:rPr>
        <w:t xml:space="preserve"> </w:t>
      </w:r>
      <w:r>
        <w:t>a</w:t>
      </w:r>
      <w:r>
        <w:rPr>
          <w:spacing w:val="9"/>
        </w:rPr>
        <w:t xml:space="preserve"> </w:t>
      </w:r>
      <w:r>
        <w:t>player</w:t>
      </w:r>
      <w:r>
        <w:rPr>
          <w:spacing w:val="9"/>
        </w:rPr>
        <w:t xml:space="preserve"> </w:t>
      </w:r>
      <w:r>
        <w:t>that</w:t>
      </w:r>
      <w:r>
        <w:rPr>
          <w:spacing w:val="7"/>
        </w:rPr>
        <w:t xml:space="preserve"> </w:t>
      </w:r>
      <w:r>
        <w:t>has</w:t>
      </w:r>
      <w:r>
        <w:rPr>
          <w:spacing w:val="9"/>
        </w:rPr>
        <w:t xml:space="preserve"> </w:t>
      </w:r>
      <w:r>
        <w:t>entered</w:t>
      </w:r>
      <w:r>
        <w:rPr>
          <w:spacing w:val="8"/>
        </w:rPr>
        <w:t xml:space="preserve"> </w:t>
      </w:r>
      <w:r>
        <w:t>into</w:t>
      </w:r>
      <w:r>
        <w:rPr>
          <w:spacing w:val="9"/>
        </w:rPr>
        <w:t xml:space="preserve"> </w:t>
      </w:r>
      <w:r>
        <w:t>a</w:t>
      </w:r>
      <w:r>
        <w:rPr>
          <w:spacing w:val="9"/>
        </w:rPr>
        <w:t xml:space="preserve"> </w:t>
      </w:r>
      <w:r>
        <w:t>Scholarship</w:t>
      </w:r>
      <w:r>
        <w:rPr>
          <w:spacing w:val="9"/>
        </w:rPr>
        <w:t xml:space="preserve"> </w:t>
      </w:r>
      <w:r>
        <w:rPr>
          <w:spacing w:val="-2"/>
        </w:rPr>
        <w:t>Agreement.</w:t>
      </w:r>
    </w:p>
    <w:p w14:paraId="007A3EC9" w14:textId="77777777" w:rsidR="00F95889" w:rsidRDefault="00000000">
      <w:pPr>
        <w:pStyle w:val="BodyText"/>
        <w:spacing w:before="103" w:line="264" w:lineRule="auto"/>
        <w:ind w:right="140"/>
      </w:pPr>
      <w:r>
        <w:rPr>
          <w:rFonts w:ascii="FS Jack Medium" w:hAnsi="FS Jack Medium"/>
        </w:rPr>
        <w:t>“Scholarship</w:t>
      </w:r>
      <w:r>
        <w:rPr>
          <w:rFonts w:ascii="FS Jack Medium" w:hAnsi="FS Jack Medium"/>
          <w:spacing w:val="17"/>
        </w:rPr>
        <w:t xml:space="preserve"> </w:t>
      </w:r>
      <w:r>
        <w:rPr>
          <w:rFonts w:ascii="FS Jack Medium" w:hAnsi="FS Jack Medium"/>
        </w:rPr>
        <w:t>Agreement”</w:t>
      </w:r>
      <w:r>
        <w:rPr>
          <w:rFonts w:ascii="FS Jack Medium" w:hAnsi="FS Jack Medium"/>
          <w:spacing w:val="17"/>
        </w:rPr>
        <w:t xml:space="preserve"> </w:t>
      </w:r>
      <w:r>
        <w:t>means</w:t>
      </w:r>
      <w:r>
        <w:rPr>
          <w:spacing w:val="17"/>
        </w:rPr>
        <w:t xml:space="preserve"> </w:t>
      </w:r>
      <w:r>
        <w:t>an</w:t>
      </w:r>
      <w:r>
        <w:rPr>
          <w:spacing w:val="17"/>
        </w:rPr>
        <w:t xml:space="preserve"> </w:t>
      </w:r>
      <w:r>
        <w:t>agreement</w:t>
      </w:r>
      <w:r>
        <w:rPr>
          <w:spacing w:val="17"/>
        </w:rPr>
        <w:t xml:space="preserve"> </w:t>
      </w:r>
      <w:r>
        <w:t>entered</w:t>
      </w:r>
      <w:r>
        <w:rPr>
          <w:spacing w:val="17"/>
        </w:rPr>
        <w:t xml:space="preserve"> </w:t>
      </w:r>
      <w:r>
        <w:t>into</w:t>
      </w:r>
      <w:r>
        <w:rPr>
          <w:spacing w:val="17"/>
        </w:rPr>
        <w:t xml:space="preserve"> </w:t>
      </w:r>
      <w:r>
        <w:t>between</w:t>
      </w:r>
      <w:r>
        <w:rPr>
          <w:spacing w:val="17"/>
        </w:rPr>
        <w:t xml:space="preserve"> </w:t>
      </w:r>
      <w:r>
        <w:t>a</w:t>
      </w:r>
      <w:r>
        <w:rPr>
          <w:spacing w:val="17"/>
        </w:rPr>
        <w:t xml:space="preserve"> </w:t>
      </w:r>
      <w:r>
        <w:t>Club</w:t>
      </w:r>
      <w:r>
        <w:rPr>
          <w:spacing w:val="17"/>
        </w:rPr>
        <w:t xml:space="preserve"> </w:t>
      </w:r>
      <w:r>
        <w:t>and</w:t>
      </w:r>
      <w:r>
        <w:rPr>
          <w:spacing w:val="17"/>
        </w:rPr>
        <w:t xml:space="preserve"> </w:t>
      </w:r>
      <w:r>
        <w:t>a</w:t>
      </w:r>
      <w:r>
        <w:rPr>
          <w:spacing w:val="17"/>
        </w:rPr>
        <w:t xml:space="preserve"> </w:t>
      </w:r>
      <w:r>
        <w:t>player</w:t>
      </w:r>
      <w:r>
        <w:rPr>
          <w:spacing w:val="17"/>
        </w:rPr>
        <w:t xml:space="preserve"> </w:t>
      </w:r>
      <w:r>
        <w:t>pursuant</w:t>
      </w:r>
      <w:r>
        <w:rPr>
          <w:spacing w:val="40"/>
        </w:rPr>
        <w:t xml:space="preserve"> </w:t>
      </w:r>
      <w:r>
        <w:t>to the Player Status Rules.</w:t>
      </w:r>
    </w:p>
    <w:p w14:paraId="6CC762D5" w14:textId="77777777" w:rsidR="00F95889" w:rsidRDefault="00000000">
      <w:pPr>
        <w:pStyle w:val="BodyText"/>
        <w:spacing w:before="89" w:line="266" w:lineRule="auto"/>
        <w:ind w:right="140"/>
      </w:pPr>
      <w:r>
        <w:rPr>
          <w:rFonts w:ascii="FS Jack Medium" w:hAnsi="FS Jack Medium"/>
        </w:rPr>
        <w:t xml:space="preserve">“Secured” </w:t>
      </w:r>
      <w:r>
        <w:t xml:space="preserve">shall mean that one of the following legally </w:t>
      </w:r>
      <w:proofErr w:type="spellStart"/>
      <w:r>
        <w:t>recognised</w:t>
      </w:r>
      <w:proofErr w:type="spellEnd"/>
      <w:r>
        <w:t xml:space="preserve"> undertakings has been provided for</w:t>
      </w:r>
      <w:r>
        <w:rPr>
          <w:spacing w:val="40"/>
        </w:rPr>
        <w:t xml:space="preserve"> </w:t>
      </w:r>
      <w:r>
        <w:t>the payment of the specified sum in full by the AGM at the end of the Playing Season in which the</w:t>
      </w:r>
      <w:r>
        <w:rPr>
          <w:spacing w:val="40"/>
        </w:rPr>
        <w:t xml:space="preserve"> </w:t>
      </w:r>
      <w:r>
        <w:t>transfer of membership takes place:</w:t>
      </w:r>
    </w:p>
    <w:p w14:paraId="38277FF7" w14:textId="77777777" w:rsidR="00F95889" w:rsidRDefault="00000000">
      <w:pPr>
        <w:pStyle w:val="ListParagraph"/>
        <w:numPr>
          <w:ilvl w:val="1"/>
          <w:numId w:val="54"/>
        </w:numPr>
        <w:tabs>
          <w:tab w:val="left" w:pos="1502"/>
        </w:tabs>
        <w:spacing w:before="91"/>
        <w:ind w:hanging="453"/>
        <w:rPr>
          <w:sz w:val="14"/>
        </w:rPr>
      </w:pPr>
      <w:r>
        <w:rPr>
          <w:sz w:val="14"/>
        </w:rPr>
        <w:t>A</w:t>
      </w:r>
      <w:r>
        <w:rPr>
          <w:spacing w:val="8"/>
          <w:sz w:val="14"/>
        </w:rPr>
        <w:t xml:space="preserve"> </w:t>
      </w:r>
      <w:r>
        <w:rPr>
          <w:sz w:val="14"/>
        </w:rPr>
        <w:t>solicitor’s</w:t>
      </w:r>
      <w:r>
        <w:rPr>
          <w:spacing w:val="9"/>
          <w:sz w:val="14"/>
        </w:rPr>
        <w:t xml:space="preserve"> </w:t>
      </w:r>
      <w:r>
        <w:rPr>
          <w:sz w:val="14"/>
        </w:rPr>
        <w:t>undertaking</w:t>
      </w:r>
      <w:r>
        <w:rPr>
          <w:spacing w:val="11"/>
          <w:sz w:val="14"/>
        </w:rPr>
        <w:t xml:space="preserve"> </w:t>
      </w:r>
      <w:r>
        <w:rPr>
          <w:sz w:val="14"/>
        </w:rPr>
        <w:t>for</w:t>
      </w:r>
      <w:r>
        <w:rPr>
          <w:spacing w:val="10"/>
          <w:sz w:val="14"/>
        </w:rPr>
        <w:t xml:space="preserve"> </w:t>
      </w:r>
      <w:r>
        <w:rPr>
          <w:sz w:val="14"/>
        </w:rPr>
        <w:t>the</w:t>
      </w:r>
      <w:r>
        <w:rPr>
          <w:spacing w:val="11"/>
          <w:sz w:val="14"/>
        </w:rPr>
        <w:t xml:space="preserve"> </w:t>
      </w:r>
      <w:r>
        <w:rPr>
          <w:sz w:val="14"/>
        </w:rPr>
        <w:t>full</w:t>
      </w:r>
      <w:r>
        <w:rPr>
          <w:spacing w:val="10"/>
          <w:sz w:val="14"/>
        </w:rPr>
        <w:t xml:space="preserve"> </w:t>
      </w:r>
      <w:r>
        <w:rPr>
          <w:sz w:val="14"/>
        </w:rPr>
        <w:t>amount</w:t>
      </w:r>
      <w:r>
        <w:rPr>
          <w:spacing w:val="11"/>
          <w:sz w:val="14"/>
        </w:rPr>
        <w:t xml:space="preserve"> </w:t>
      </w:r>
      <w:r>
        <w:rPr>
          <w:spacing w:val="-2"/>
          <w:sz w:val="14"/>
        </w:rPr>
        <w:t>outstanding;</w:t>
      </w:r>
    </w:p>
    <w:p w14:paraId="5E64EC0A" w14:textId="77777777" w:rsidR="00F95889" w:rsidRDefault="00000000">
      <w:pPr>
        <w:pStyle w:val="ListParagraph"/>
        <w:numPr>
          <w:ilvl w:val="1"/>
          <w:numId w:val="54"/>
        </w:numPr>
        <w:tabs>
          <w:tab w:val="left" w:pos="1502"/>
        </w:tabs>
        <w:spacing w:before="109"/>
        <w:ind w:hanging="453"/>
        <w:rPr>
          <w:sz w:val="14"/>
        </w:rPr>
      </w:pPr>
      <w:r>
        <w:rPr>
          <w:sz w:val="14"/>
        </w:rPr>
        <w:t>A</w:t>
      </w:r>
      <w:r>
        <w:rPr>
          <w:spacing w:val="4"/>
          <w:sz w:val="14"/>
        </w:rPr>
        <w:t xml:space="preserve"> </w:t>
      </w:r>
      <w:r>
        <w:rPr>
          <w:sz w:val="14"/>
        </w:rPr>
        <w:t>bank</w:t>
      </w:r>
      <w:r>
        <w:rPr>
          <w:spacing w:val="6"/>
          <w:sz w:val="14"/>
        </w:rPr>
        <w:t xml:space="preserve"> </w:t>
      </w:r>
      <w:r>
        <w:rPr>
          <w:sz w:val="14"/>
        </w:rPr>
        <w:t>guarantee</w:t>
      </w:r>
      <w:r>
        <w:rPr>
          <w:spacing w:val="7"/>
          <w:sz w:val="14"/>
        </w:rPr>
        <w:t xml:space="preserve"> </w:t>
      </w:r>
      <w:r>
        <w:rPr>
          <w:sz w:val="14"/>
        </w:rPr>
        <w:t>is</w:t>
      </w:r>
      <w:r>
        <w:rPr>
          <w:spacing w:val="6"/>
          <w:sz w:val="14"/>
        </w:rPr>
        <w:t xml:space="preserve"> </w:t>
      </w:r>
      <w:r>
        <w:rPr>
          <w:sz w:val="14"/>
        </w:rPr>
        <w:t>held</w:t>
      </w:r>
      <w:r>
        <w:rPr>
          <w:spacing w:val="7"/>
          <w:sz w:val="14"/>
        </w:rPr>
        <w:t xml:space="preserve"> </w:t>
      </w:r>
      <w:r>
        <w:rPr>
          <w:sz w:val="14"/>
        </w:rPr>
        <w:t>for</w:t>
      </w:r>
      <w:r>
        <w:rPr>
          <w:spacing w:val="6"/>
          <w:sz w:val="14"/>
        </w:rPr>
        <w:t xml:space="preserve"> </w:t>
      </w:r>
      <w:r>
        <w:rPr>
          <w:sz w:val="14"/>
        </w:rPr>
        <w:t>the</w:t>
      </w:r>
      <w:r>
        <w:rPr>
          <w:spacing w:val="7"/>
          <w:sz w:val="14"/>
        </w:rPr>
        <w:t xml:space="preserve"> </w:t>
      </w:r>
      <w:r>
        <w:rPr>
          <w:sz w:val="14"/>
        </w:rPr>
        <w:t>full</w:t>
      </w:r>
      <w:r>
        <w:rPr>
          <w:spacing w:val="6"/>
          <w:sz w:val="14"/>
        </w:rPr>
        <w:t xml:space="preserve"> </w:t>
      </w:r>
      <w:r>
        <w:rPr>
          <w:sz w:val="14"/>
        </w:rPr>
        <w:t>amount</w:t>
      </w:r>
      <w:r>
        <w:rPr>
          <w:spacing w:val="7"/>
          <w:sz w:val="14"/>
        </w:rPr>
        <w:t xml:space="preserve"> </w:t>
      </w:r>
      <w:r>
        <w:rPr>
          <w:spacing w:val="-2"/>
          <w:sz w:val="14"/>
        </w:rPr>
        <w:t>outstanding;</w:t>
      </w:r>
    </w:p>
    <w:p w14:paraId="60C01625" w14:textId="77777777" w:rsidR="00F95889" w:rsidRDefault="00000000">
      <w:pPr>
        <w:pStyle w:val="BodyText"/>
        <w:spacing w:before="109" w:line="268" w:lineRule="auto"/>
        <w:jc w:val="left"/>
      </w:pPr>
      <w:r>
        <w:t>In each case to be paid and satisfied in full by no later than the AGM at the end of the Playing Season in</w:t>
      </w:r>
      <w:r>
        <w:rPr>
          <w:spacing w:val="40"/>
        </w:rPr>
        <w:t xml:space="preserve"> </w:t>
      </w:r>
      <w:r>
        <w:t>which the transfer took place.</w:t>
      </w:r>
    </w:p>
    <w:p w14:paraId="441E7377" w14:textId="77777777" w:rsidR="00F95889" w:rsidRDefault="00000000">
      <w:pPr>
        <w:pStyle w:val="BodyText"/>
        <w:spacing w:before="90" w:line="268" w:lineRule="auto"/>
        <w:ind w:right="236"/>
        <w:jc w:val="left"/>
      </w:pPr>
      <w:r>
        <w:t>The Board shall determine at its absolute discretion whether an amount is Secured or Satisfied under</w:t>
      </w:r>
      <w:r>
        <w:rPr>
          <w:spacing w:val="80"/>
        </w:rPr>
        <w:t xml:space="preserve"> </w:t>
      </w:r>
      <w:r>
        <w:t>the</w:t>
      </w:r>
      <w:r>
        <w:rPr>
          <w:spacing w:val="-7"/>
        </w:rPr>
        <w:t xml:space="preserve"> </w:t>
      </w:r>
      <w:r>
        <w:t>Rules.</w:t>
      </w:r>
    </w:p>
    <w:p w14:paraId="5F4076E4" w14:textId="77777777" w:rsidR="00F95889" w:rsidRDefault="00000000">
      <w:pPr>
        <w:pStyle w:val="BodyText"/>
        <w:spacing w:before="86"/>
        <w:jc w:val="left"/>
      </w:pPr>
      <w:r>
        <w:rPr>
          <w:rFonts w:ascii="FS Jack Medium" w:hAnsi="FS Jack Medium"/>
        </w:rPr>
        <w:t>“Short</w:t>
      </w:r>
      <w:r>
        <w:rPr>
          <w:rFonts w:ascii="FS Jack Medium" w:hAnsi="FS Jack Medium"/>
          <w:spacing w:val="3"/>
        </w:rPr>
        <w:t xml:space="preserve"> </w:t>
      </w:r>
      <w:r>
        <w:rPr>
          <w:rFonts w:ascii="FS Jack Medium" w:hAnsi="FS Jack Medium"/>
        </w:rPr>
        <w:t>Term</w:t>
      </w:r>
      <w:r>
        <w:rPr>
          <w:rFonts w:ascii="FS Jack Medium" w:hAnsi="FS Jack Medium"/>
          <w:spacing w:val="6"/>
        </w:rPr>
        <w:t xml:space="preserve"> </w:t>
      </w:r>
      <w:r>
        <w:rPr>
          <w:rFonts w:ascii="FS Jack Medium" w:hAnsi="FS Jack Medium"/>
        </w:rPr>
        <w:t>Loan”</w:t>
      </w:r>
      <w:r>
        <w:rPr>
          <w:rFonts w:ascii="FS Jack Medium" w:hAnsi="FS Jack Medium"/>
          <w:spacing w:val="3"/>
        </w:rPr>
        <w:t xml:space="preserve"> </w:t>
      </w:r>
      <w:r>
        <w:t>means</w:t>
      </w:r>
      <w:r>
        <w:rPr>
          <w:spacing w:val="5"/>
        </w:rPr>
        <w:t xml:space="preserve"> </w:t>
      </w:r>
      <w:r>
        <w:t>a</w:t>
      </w:r>
      <w:r>
        <w:rPr>
          <w:spacing w:val="6"/>
        </w:rPr>
        <w:t xml:space="preserve"> </w:t>
      </w:r>
      <w:r>
        <w:t>loan</w:t>
      </w:r>
      <w:r>
        <w:rPr>
          <w:spacing w:val="5"/>
        </w:rPr>
        <w:t xml:space="preserve"> </w:t>
      </w:r>
      <w:r>
        <w:t>transfer</w:t>
      </w:r>
      <w:r>
        <w:rPr>
          <w:spacing w:val="5"/>
        </w:rPr>
        <w:t xml:space="preserve"> </w:t>
      </w:r>
      <w:r>
        <w:t>for</w:t>
      </w:r>
      <w:r>
        <w:rPr>
          <w:spacing w:val="6"/>
        </w:rPr>
        <w:t xml:space="preserve"> </w:t>
      </w:r>
      <w:r>
        <w:t>a</w:t>
      </w:r>
      <w:r>
        <w:rPr>
          <w:spacing w:val="5"/>
        </w:rPr>
        <w:t xml:space="preserve"> </w:t>
      </w:r>
      <w:r>
        <w:t>period</w:t>
      </w:r>
      <w:r>
        <w:rPr>
          <w:spacing w:val="5"/>
        </w:rPr>
        <w:t xml:space="preserve"> </w:t>
      </w:r>
      <w:r>
        <w:t>of</w:t>
      </w:r>
      <w:r>
        <w:rPr>
          <w:spacing w:val="6"/>
        </w:rPr>
        <w:t xml:space="preserve"> </w:t>
      </w:r>
      <w:r>
        <w:t>no</w:t>
      </w:r>
      <w:r>
        <w:rPr>
          <w:spacing w:val="5"/>
        </w:rPr>
        <w:t xml:space="preserve"> </w:t>
      </w:r>
      <w:r>
        <w:t>fewer</w:t>
      </w:r>
      <w:r>
        <w:rPr>
          <w:spacing w:val="5"/>
        </w:rPr>
        <w:t xml:space="preserve"> </w:t>
      </w:r>
      <w:r>
        <w:t>than</w:t>
      </w:r>
      <w:r>
        <w:rPr>
          <w:spacing w:val="6"/>
        </w:rPr>
        <w:t xml:space="preserve"> </w:t>
      </w:r>
      <w:r>
        <w:t>28</w:t>
      </w:r>
      <w:r>
        <w:rPr>
          <w:spacing w:val="5"/>
        </w:rPr>
        <w:t xml:space="preserve"> </w:t>
      </w:r>
      <w:r>
        <w:t>days</w:t>
      </w:r>
      <w:r>
        <w:rPr>
          <w:spacing w:val="5"/>
        </w:rPr>
        <w:t xml:space="preserve"> </w:t>
      </w:r>
      <w:r>
        <w:t>in</w:t>
      </w:r>
      <w:r>
        <w:rPr>
          <w:spacing w:val="6"/>
        </w:rPr>
        <w:t xml:space="preserve"> </w:t>
      </w:r>
      <w:r>
        <w:t>any</w:t>
      </w:r>
      <w:r>
        <w:rPr>
          <w:spacing w:val="5"/>
        </w:rPr>
        <w:t xml:space="preserve"> </w:t>
      </w:r>
      <w:r>
        <w:t>one</w:t>
      </w:r>
      <w:r>
        <w:rPr>
          <w:spacing w:val="6"/>
        </w:rPr>
        <w:t xml:space="preserve"> </w:t>
      </w:r>
      <w:r>
        <w:rPr>
          <w:spacing w:val="-2"/>
        </w:rPr>
        <w:t>season.</w:t>
      </w:r>
    </w:p>
    <w:p w14:paraId="471E00CA" w14:textId="77777777" w:rsidR="00F95889" w:rsidRDefault="00000000">
      <w:pPr>
        <w:pStyle w:val="BodyText"/>
        <w:spacing w:before="104" w:line="268" w:lineRule="auto"/>
        <w:ind w:right="139"/>
      </w:pPr>
      <w:r>
        <w:rPr>
          <w:rFonts w:ascii="FS Jack Medium" w:hAnsi="FS Jack Medium"/>
        </w:rPr>
        <w:t>“Significant</w:t>
      </w:r>
      <w:r>
        <w:rPr>
          <w:rFonts w:ascii="FS Jack Medium" w:hAnsi="FS Jack Medium"/>
          <w:spacing w:val="12"/>
        </w:rPr>
        <w:t xml:space="preserve"> </w:t>
      </w:r>
      <w:r>
        <w:rPr>
          <w:rFonts w:ascii="FS Jack Medium" w:hAnsi="FS Jack Medium"/>
        </w:rPr>
        <w:t xml:space="preserve">Interest” </w:t>
      </w:r>
      <w:r>
        <w:t>means</w:t>
      </w:r>
      <w:r>
        <w:rPr>
          <w:spacing w:val="11"/>
        </w:rPr>
        <w:t xml:space="preserve"> </w:t>
      </w:r>
      <w:r>
        <w:t>the</w:t>
      </w:r>
      <w:r>
        <w:rPr>
          <w:spacing w:val="11"/>
        </w:rPr>
        <w:t xml:space="preserve"> </w:t>
      </w:r>
      <w:r>
        <w:t>holding</w:t>
      </w:r>
      <w:r>
        <w:rPr>
          <w:spacing w:val="11"/>
        </w:rPr>
        <w:t xml:space="preserve"> </w:t>
      </w:r>
      <w:r>
        <w:t>and/or</w:t>
      </w:r>
      <w:r>
        <w:rPr>
          <w:spacing w:val="11"/>
        </w:rPr>
        <w:t xml:space="preserve"> </w:t>
      </w:r>
      <w:r>
        <w:t>possession</w:t>
      </w:r>
      <w:r>
        <w:rPr>
          <w:spacing w:val="11"/>
        </w:rPr>
        <w:t xml:space="preserve"> </w:t>
      </w:r>
      <w:r>
        <w:t>of</w:t>
      </w:r>
      <w:r>
        <w:rPr>
          <w:spacing w:val="11"/>
        </w:rPr>
        <w:t xml:space="preserve"> </w:t>
      </w:r>
      <w:r>
        <w:t>the</w:t>
      </w:r>
      <w:r>
        <w:rPr>
          <w:spacing w:val="11"/>
        </w:rPr>
        <w:t xml:space="preserve"> </w:t>
      </w:r>
      <w:r>
        <w:t>legal</w:t>
      </w:r>
      <w:r>
        <w:rPr>
          <w:spacing w:val="11"/>
        </w:rPr>
        <w:t xml:space="preserve"> </w:t>
      </w:r>
      <w:r>
        <w:t>or</w:t>
      </w:r>
      <w:r>
        <w:rPr>
          <w:spacing w:val="11"/>
        </w:rPr>
        <w:t xml:space="preserve"> </w:t>
      </w:r>
      <w:r>
        <w:t>beneficial</w:t>
      </w:r>
      <w:r>
        <w:rPr>
          <w:spacing w:val="11"/>
        </w:rPr>
        <w:t xml:space="preserve"> </w:t>
      </w:r>
      <w:r>
        <w:t>interest</w:t>
      </w:r>
      <w:r>
        <w:rPr>
          <w:spacing w:val="11"/>
        </w:rPr>
        <w:t xml:space="preserve"> </w:t>
      </w:r>
      <w:r>
        <w:t>in,</w:t>
      </w:r>
      <w:r>
        <w:rPr>
          <w:spacing w:val="11"/>
        </w:rPr>
        <w:t xml:space="preserve"> </w:t>
      </w:r>
      <w:r>
        <w:t>and/</w:t>
      </w:r>
      <w:r>
        <w:rPr>
          <w:spacing w:val="40"/>
        </w:rPr>
        <w:t xml:space="preserve"> </w:t>
      </w:r>
      <w:r>
        <w:t>or the ability to exercise the voting rights applicable to, shares or other securities in the Club which</w:t>
      </w:r>
      <w:r>
        <w:rPr>
          <w:spacing w:val="80"/>
        </w:rPr>
        <w:t xml:space="preserve"> </w:t>
      </w:r>
      <w:r>
        <w:t>confer in aggregate on the holder(s) thereof ten (10) per cent or more of the total voting rights</w:t>
      </w:r>
      <w:r>
        <w:rPr>
          <w:spacing w:val="40"/>
        </w:rPr>
        <w:t xml:space="preserve"> </w:t>
      </w:r>
      <w:r>
        <w:t>exercisable</w:t>
      </w:r>
      <w:r>
        <w:rPr>
          <w:spacing w:val="14"/>
        </w:rPr>
        <w:t xml:space="preserve"> </w:t>
      </w:r>
      <w:r>
        <w:t>in</w:t>
      </w:r>
      <w:r>
        <w:rPr>
          <w:spacing w:val="14"/>
        </w:rPr>
        <w:t xml:space="preserve"> </w:t>
      </w:r>
      <w:r>
        <w:t>respect</w:t>
      </w:r>
      <w:r>
        <w:rPr>
          <w:spacing w:val="14"/>
        </w:rPr>
        <w:t xml:space="preserve"> </w:t>
      </w:r>
      <w:r>
        <w:t>of</w:t>
      </w:r>
      <w:r>
        <w:rPr>
          <w:spacing w:val="14"/>
        </w:rPr>
        <w:t xml:space="preserve"> </w:t>
      </w:r>
      <w:r>
        <w:t>the</w:t>
      </w:r>
      <w:r>
        <w:rPr>
          <w:spacing w:val="14"/>
        </w:rPr>
        <w:t xml:space="preserve"> </w:t>
      </w:r>
      <w:r>
        <w:t>Shares</w:t>
      </w:r>
      <w:r>
        <w:rPr>
          <w:spacing w:val="14"/>
        </w:rPr>
        <w:t xml:space="preserve"> </w:t>
      </w:r>
      <w:r>
        <w:t>of</w:t>
      </w:r>
      <w:r>
        <w:rPr>
          <w:spacing w:val="14"/>
        </w:rPr>
        <w:t xml:space="preserve"> </w:t>
      </w:r>
      <w:r>
        <w:t>any</w:t>
      </w:r>
      <w:r>
        <w:rPr>
          <w:spacing w:val="14"/>
        </w:rPr>
        <w:t xml:space="preserve"> </w:t>
      </w:r>
      <w:r>
        <w:t>class</w:t>
      </w:r>
      <w:r>
        <w:rPr>
          <w:spacing w:val="14"/>
        </w:rPr>
        <w:t xml:space="preserve"> </w:t>
      </w:r>
      <w:r>
        <w:t>of</w:t>
      </w:r>
      <w:r>
        <w:rPr>
          <w:spacing w:val="14"/>
        </w:rPr>
        <w:t xml:space="preserve"> </w:t>
      </w:r>
      <w:r>
        <w:t>Shares</w:t>
      </w:r>
      <w:r>
        <w:rPr>
          <w:spacing w:val="14"/>
        </w:rPr>
        <w:t xml:space="preserve"> </w:t>
      </w:r>
      <w:r>
        <w:t>of</w:t>
      </w:r>
      <w:r>
        <w:rPr>
          <w:spacing w:val="14"/>
        </w:rPr>
        <w:t xml:space="preserve"> </w:t>
      </w:r>
      <w:r>
        <w:t>the</w:t>
      </w:r>
      <w:r>
        <w:rPr>
          <w:spacing w:val="14"/>
        </w:rPr>
        <w:t xml:space="preserve"> </w:t>
      </w:r>
      <w:r>
        <w:t>Club.</w:t>
      </w:r>
      <w:r>
        <w:rPr>
          <w:spacing w:val="14"/>
        </w:rPr>
        <w:t xml:space="preserve"> </w:t>
      </w:r>
      <w:r>
        <w:t>All</w:t>
      </w:r>
      <w:r>
        <w:rPr>
          <w:spacing w:val="14"/>
        </w:rPr>
        <w:t xml:space="preserve"> </w:t>
      </w:r>
      <w:r>
        <w:t>or</w:t>
      </w:r>
      <w:r>
        <w:rPr>
          <w:spacing w:val="14"/>
        </w:rPr>
        <w:t xml:space="preserve"> </w:t>
      </w:r>
      <w:r>
        <w:t>part</w:t>
      </w:r>
      <w:r>
        <w:rPr>
          <w:spacing w:val="14"/>
        </w:rPr>
        <w:t xml:space="preserve"> </w:t>
      </w:r>
      <w:r>
        <w:t>of</w:t>
      </w:r>
      <w:r>
        <w:rPr>
          <w:spacing w:val="14"/>
        </w:rPr>
        <w:t xml:space="preserve"> </w:t>
      </w:r>
      <w:r>
        <w:t>any</w:t>
      </w:r>
      <w:r>
        <w:rPr>
          <w:spacing w:val="14"/>
        </w:rPr>
        <w:t xml:space="preserve"> </w:t>
      </w:r>
      <w:r>
        <w:t>such</w:t>
      </w:r>
      <w:r>
        <w:rPr>
          <w:spacing w:val="14"/>
        </w:rPr>
        <w:t xml:space="preserve"> </w:t>
      </w:r>
      <w:r>
        <w:t>interest</w:t>
      </w:r>
      <w:r>
        <w:rPr>
          <w:spacing w:val="40"/>
        </w:rPr>
        <w:t xml:space="preserve"> </w:t>
      </w:r>
      <w:r>
        <w:t>may be held directly or indirectly or by contract including, but not limited to, by way of membership of</w:t>
      </w:r>
      <w:r>
        <w:rPr>
          <w:spacing w:val="40"/>
        </w:rPr>
        <w:t xml:space="preserve"> </w:t>
      </w:r>
      <w:r>
        <w:t>any group that in the opinion of the Board are acting in concert, and any rights or powers held by an</w:t>
      </w:r>
      <w:r>
        <w:rPr>
          <w:spacing w:val="40"/>
        </w:rPr>
        <w:t xml:space="preserve"> </w:t>
      </w:r>
      <w:r>
        <w:t>Associate (as defined in the Rules of The FA Challenge Cup) shall be included for the purposes of</w:t>
      </w:r>
      <w:r>
        <w:rPr>
          <w:spacing w:val="40"/>
        </w:rPr>
        <w:t xml:space="preserve"> </w:t>
      </w:r>
      <w:r>
        <w:t>determining whether an interest or interests amounts to a “Significant Interest”.</w:t>
      </w:r>
    </w:p>
    <w:p w14:paraId="651117CD" w14:textId="77777777" w:rsidR="00F95889" w:rsidRDefault="00000000">
      <w:pPr>
        <w:pStyle w:val="BodyText"/>
        <w:spacing w:before="82" w:line="264" w:lineRule="auto"/>
        <w:ind w:right="140"/>
      </w:pPr>
      <w:r>
        <w:rPr>
          <w:rFonts w:ascii="FS Jack Medium" w:hAnsi="FS Jack Medium"/>
        </w:rPr>
        <w:t xml:space="preserve">“SSAP” </w:t>
      </w:r>
      <w:r>
        <w:t>means a sporting sanctions appeal panel to be appointed to determine an appeal against a</w:t>
      </w:r>
      <w:r>
        <w:rPr>
          <w:spacing w:val="40"/>
        </w:rPr>
        <w:t xml:space="preserve"> </w:t>
      </w:r>
      <w:r>
        <w:t>deduction of points under Rule 13.</w:t>
      </w:r>
    </w:p>
    <w:p w14:paraId="7F741584" w14:textId="6A8D908B" w:rsidR="00F95889" w:rsidRDefault="00F95889" w:rsidP="00D3055A">
      <w:pPr>
        <w:pStyle w:val="BodyText"/>
        <w:ind w:left="0"/>
        <w:jc w:val="left"/>
      </w:pPr>
    </w:p>
    <w:p w14:paraId="236A74B2" w14:textId="77777777" w:rsidR="00F95889" w:rsidRDefault="00000000">
      <w:pPr>
        <w:pStyle w:val="BodyText"/>
        <w:spacing w:line="264" w:lineRule="auto"/>
        <w:ind w:right="140"/>
      </w:pPr>
      <w:r>
        <w:rPr>
          <w:rFonts w:ascii="FS Jack Medium" w:hAnsi="FS Jack Medium"/>
        </w:rPr>
        <w:t xml:space="preserve">"Stadium Accreditation Programme” </w:t>
      </w:r>
      <w:r>
        <w:t>means the accreditation programme through which a Club’s</w:t>
      </w:r>
      <w:r>
        <w:rPr>
          <w:spacing w:val="40"/>
        </w:rPr>
        <w:t xml:space="preserve"> </w:t>
      </w:r>
      <w:r>
        <w:t>stadium is assessed against the relevant requirements set out in the Criteria Document.</w:t>
      </w:r>
    </w:p>
    <w:p w14:paraId="460BA15D" w14:textId="77777777" w:rsidR="00F95889" w:rsidRDefault="00000000">
      <w:pPr>
        <w:pStyle w:val="BodyText"/>
        <w:spacing w:before="90"/>
        <w:jc w:val="left"/>
      </w:pPr>
      <w:r>
        <w:rPr>
          <w:rFonts w:ascii="FS Jack Medium" w:hAnsi="FS Jack Medium"/>
        </w:rPr>
        <w:t>“Subsidiary</w:t>
      </w:r>
      <w:r>
        <w:rPr>
          <w:rFonts w:ascii="FS Jack Medium" w:hAnsi="FS Jack Medium"/>
          <w:spacing w:val="9"/>
        </w:rPr>
        <w:t xml:space="preserve"> </w:t>
      </w:r>
      <w:r>
        <w:rPr>
          <w:rFonts w:ascii="FS Jack Medium" w:hAnsi="FS Jack Medium"/>
        </w:rPr>
        <w:t>Undertaking”</w:t>
      </w:r>
      <w:r>
        <w:rPr>
          <w:rFonts w:ascii="FS Jack Medium" w:hAnsi="FS Jack Medium"/>
          <w:spacing w:val="7"/>
        </w:rPr>
        <w:t xml:space="preserve"> </w:t>
      </w:r>
      <w:r>
        <w:t>shall</w:t>
      </w:r>
      <w:r>
        <w:rPr>
          <w:spacing w:val="8"/>
        </w:rPr>
        <w:t xml:space="preserve"> </w:t>
      </w:r>
      <w:r>
        <w:t>be</w:t>
      </w:r>
      <w:r>
        <w:rPr>
          <w:spacing w:val="9"/>
        </w:rPr>
        <w:t xml:space="preserve"> </w:t>
      </w:r>
      <w:r>
        <w:t>as</w:t>
      </w:r>
      <w:r>
        <w:rPr>
          <w:spacing w:val="9"/>
        </w:rPr>
        <w:t xml:space="preserve"> </w:t>
      </w:r>
      <w:r>
        <w:t>defined</w:t>
      </w:r>
      <w:r>
        <w:rPr>
          <w:spacing w:val="9"/>
        </w:rPr>
        <w:t xml:space="preserve"> </w:t>
      </w:r>
      <w:r>
        <w:t>in</w:t>
      </w:r>
      <w:r>
        <w:rPr>
          <w:spacing w:val="9"/>
        </w:rPr>
        <w:t xml:space="preserve"> </w:t>
      </w:r>
      <w:r>
        <w:t>the</w:t>
      </w:r>
      <w:r>
        <w:rPr>
          <w:spacing w:val="9"/>
        </w:rPr>
        <w:t xml:space="preserve"> </w:t>
      </w:r>
      <w:r>
        <w:t>Rules</w:t>
      </w:r>
      <w:r>
        <w:rPr>
          <w:spacing w:val="9"/>
        </w:rPr>
        <w:t xml:space="preserve"> </w:t>
      </w:r>
      <w:r>
        <w:t>of</w:t>
      </w:r>
      <w:r>
        <w:rPr>
          <w:spacing w:val="9"/>
        </w:rPr>
        <w:t xml:space="preserve"> </w:t>
      </w:r>
      <w:r>
        <w:t>The</w:t>
      </w:r>
      <w:r>
        <w:rPr>
          <w:spacing w:val="8"/>
        </w:rPr>
        <w:t xml:space="preserve"> </w:t>
      </w:r>
      <w:r>
        <w:rPr>
          <w:spacing w:val="-5"/>
        </w:rPr>
        <w:t>FA.</w:t>
      </w:r>
    </w:p>
    <w:p w14:paraId="473A3850" w14:textId="77777777" w:rsidR="00F95889" w:rsidRDefault="00000000">
      <w:pPr>
        <w:pStyle w:val="BodyText"/>
        <w:spacing w:before="103"/>
        <w:jc w:val="left"/>
      </w:pPr>
      <w:r>
        <w:rPr>
          <w:rFonts w:ascii="FS Jack Medium" w:hAnsi="FS Jack Medium"/>
        </w:rPr>
        <w:lastRenderedPageBreak/>
        <w:t>“Team</w:t>
      </w:r>
      <w:r>
        <w:rPr>
          <w:rFonts w:ascii="FS Jack Medium" w:hAnsi="FS Jack Medium"/>
          <w:spacing w:val="5"/>
        </w:rPr>
        <w:t xml:space="preserve"> </w:t>
      </w:r>
      <w:r>
        <w:rPr>
          <w:rFonts w:ascii="FS Jack Medium" w:hAnsi="FS Jack Medium"/>
        </w:rPr>
        <w:t>Sheet”</w:t>
      </w:r>
      <w:r>
        <w:rPr>
          <w:rFonts w:ascii="FS Jack Medium" w:hAnsi="FS Jack Medium"/>
          <w:spacing w:val="6"/>
        </w:rPr>
        <w:t xml:space="preserve"> </w:t>
      </w:r>
      <w:r>
        <w:t>means</w:t>
      </w:r>
      <w:r>
        <w:rPr>
          <w:spacing w:val="7"/>
        </w:rPr>
        <w:t xml:space="preserve"> </w:t>
      </w:r>
      <w:r>
        <w:t>a</w:t>
      </w:r>
      <w:r>
        <w:rPr>
          <w:spacing w:val="8"/>
        </w:rPr>
        <w:t xml:space="preserve"> </w:t>
      </w:r>
      <w:r>
        <w:t>form</w:t>
      </w:r>
      <w:r>
        <w:rPr>
          <w:spacing w:val="7"/>
        </w:rPr>
        <w:t xml:space="preserve"> </w:t>
      </w:r>
      <w:r>
        <w:t>provided</w:t>
      </w:r>
      <w:r>
        <w:rPr>
          <w:spacing w:val="7"/>
        </w:rPr>
        <w:t xml:space="preserve"> </w:t>
      </w:r>
      <w:r>
        <w:t>by</w:t>
      </w:r>
      <w:r>
        <w:rPr>
          <w:spacing w:val="8"/>
        </w:rPr>
        <w:t xml:space="preserve"> </w:t>
      </w:r>
      <w:r>
        <w:t>the</w:t>
      </w:r>
      <w:r>
        <w:rPr>
          <w:spacing w:val="7"/>
        </w:rPr>
        <w:t xml:space="preserve"> </w:t>
      </w:r>
      <w:r>
        <w:t>Competition</w:t>
      </w:r>
      <w:r>
        <w:rPr>
          <w:spacing w:val="8"/>
        </w:rPr>
        <w:t xml:space="preserve"> </w:t>
      </w:r>
      <w:r>
        <w:t>referred</w:t>
      </w:r>
      <w:r>
        <w:rPr>
          <w:spacing w:val="7"/>
        </w:rPr>
        <w:t xml:space="preserve"> </w:t>
      </w:r>
      <w:r>
        <w:t>to</w:t>
      </w:r>
      <w:r>
        <w:rPr>
          <w:spacing w:val="8"/>
        </w:rPr>
        <w:t xml:space="preserve"> </w:t>
      </w:r>
      <w:r>
        <w:t>in</w:t>
      </w:r>
      <w:r>
        <w:rPr>
          <w:spacing w:val="7"/>
        </w:rPr>
        <w:t xml:space="preserve"> </w:t>
      </w:r>
      <w:r>
        <w:t>Rule</w:t>
      </w:r>
      <w:r>
        <w:rPr>
          <w:spacing w:val="8"/>
        </w:rPr>
        <w:t xml:space="preserve"> </w:t>
      </w:r>
      <w:r>
        <w:rPr>
          <w:spacing w:val="-4"/>
        </w:rPr>
        <w:t>8.21.</w:t>
      </w:r>
    </w:p>
    <w:p w14:paraId="1F8F3280" w14:textId="77777777" w:rsidR="00F95889" w:rsidRDefault="00000000">
      <w:pPr>
        <w:pStyle w:val="BodyText"/>
        <w:spacing w:before="103"/>
        <w:jc w:val="left"/>
      </w:pPr>
      <w:r>
        <w:rPr>
          <w:rFonts w:ascii="FS Jack Medium" w:hAnsi="FS Jack Medium"/>
        </w:rPr>
        <w:t>“The</w:t>
      </w:r>
      <w:r>
        <w:rPr>
          <w:rFonts w:ascii="FS Jack Medium" w:hAnsi="FS Jack Medium"/>
          <w:spacing w:val="8"/>
        </w:rPr>
        <w:t xml:space="preserve"> </w:t>
      </w:r>
      <w:r>
        <w:rPr>
          <w:rFonts w:ascii="FS Jack Medium" w:hAnsi="FS Jack Medium"/>
        </w:rPr>
        <w:t>FA”</w:t>
      </w:r>
      <w:r>
        <w:rPr>
          <w:rFonts w:ascii="FS Jack Medium" w:hAnsi="FS Jack Medium"/>
          <w:spacing w:val="6"/>
        </w:rPr>
        <w:t xml:space="preserve"> </w:t>
      </w:r>
      <w:r>
        <w:t>means</w:t>
      </w:r>
      <w:r>
        <w:rPr>
          <w:spacing w:val="9"/>
        </w:rPr>
        <w:t xml:space="preserve"> </w:t>
      </w:r>
      <w:r>
        <w:t>The</w:t>
      </w:r>
      <w:r>
        <w:rPr>
          <w:spacing w:val="9"/>
        </w:rPr>
        <w:t xml:space="preserve"> </w:t>
      </w:r>
      <w:r>
        <w:t>Football</w:t>
      </w:r>
      <w:r>
        <w:rPr>
          <w:spacing w:val="9"/>
        </w:rPr>
        <w:t xml:space="preserve"> </w:t>
      </w:r>
      <w:r>
        <w:t>Association</w:t>
      </w:r>
      <w:r>
        <w:rPr>
          <w:spacing w:val="9"/>
        </w:rPr>
        <w:t xml:space="preserve"> </w:t>
      </w:r>
      <w:r>
        <w:rPr>
          <w:spacing w:val="-2"/>
        </w:rPr>
        <w:t>Limited.</w:t>
      </w:r>
    </w:p>
    <w:p w14:paraId="53911F62" w14:textId="77777777" w:rsidR="00F95889" w:rsidRDefault="00000000">
      <w:pPr>
        <w:pStyle w:val="BodyText"/>
        <w:spacing w:before="103" w:line="268" w:lineRule="auto"/>
        <w:ind w:right="138"/>
      </w:pPr>
      <w:r>
        <w:rPr>
          <w:rFonts w:ascii="FS Jack Medium" w:hAnsi="FS Jack Medium"/>
        </w:rPr>
        <w:t xml:space="preserve">“Transaction” </w:t>
      </w:r>
      <w:r>
        <w:t>means</w:t>
      </w:r>
      <w:r>
        <w:rPr>
          <w:spacing w:val="13"/>
        </w:rPr>
        <w:t xml:space="preserve"> </w:t>
      </w:r>
      <w:r>
        <w:t>any</w:t>
      </w:r>
      <w:r>
        <w:rPr>
          <w:spacing w:val="13"/>
        </w:rPr>
        <w:t xml:space="preserve"> </w:t>
      </w:r>
      <w:r>
        <w:t>negotiation</w:t>
      </w:r>
      <w:r>
        <w:rPr>
          <w:spacing w:val="13"/>
        </w:rPr>
        <w:t xml:space="preserve"> </w:t>
      </w:r>
      <w:r>
        <w:t>or</w:t>
      </w:r>
      <w:r>
        <w:rPr>
          <w:spacing w:val="13"/>
        </w:rPr>
        <w:t xml:space="preserve"> </w:t>
      </w:r>
      <w:r>
        <w:t>other</w:t>
      </w:r>
      <w:r>
        <w:rPr>
          <w:spacing w:val="13"/>
        </w:rPr>
        <w:t xml:space="preserve"> </w:t>
      </w:r>
      <w:r>
        <w:t>related</w:t>
      </w:r>
      <w:r>
        <w:rPr>
          <w:spacing w:val="13"/>
        </w:rPr>
        <w:t xml:space="preserve"> </w:t>
      </w:r>
      <w:r>
        <w:t>activity,</w:t>
      </w:r>
      <w:r>
        <w:rPr>
          <w:spacing w:val="13"/>
        </w:rPr>
        <w:t xml:space="preserve"> </w:t>
      </w:r>
      <w:r>
        <w:t>including</w:t>
      </w:r>
      <w:r>
        <w:rPr>
          <w:spacing w:val="13"/>
        </w:rPr>
        <w:t xml:space="preserve"> </w:t>
      </w:r>
      <w:r>
        <w:t>any</w:t>
      </w:r>
      <w:r>
        <w:rPr>
          <w:spacing w:val="13"/>
        </w:rPr>
        <w:t xml:space="preserve"> </w:t>
      </w:r>
      <w:r>
        <w:t>communication</w:t>
      </w:r>
      <w:r>
        <w:rPr>
          <w:spacing w:val="13"/>
        </w:rPr>
        <w:t xml:space="preserve"> </w:t>
      </w:r>
      <w:r>
        <w:t>relating</w:t>
      </w:r>
      <w:r>
        <w:rPr>
          <w:spacing w:val="40"/>
        </w:rPr>
        <w:t xml:space="preserve"> </w:t>
      </w:r>
      <w:r>
        <w:t>or</w:t>
      </w:r>
      <w:r>
        <w:rPr>
          <w:spacing w:val="8"/>
        </w:rPr>
        <w:t xml:space="preserve"> </w:t>
      </w:r>
      <w:r>
        <w:t>preparatory</w:t>
      </w:r>
      <w:r>
        <w:rPr>
          <w:spacing w:val="8"/>
        </w:rPr>
        <w:t xml:space="preserve"> </w:t>
      </w:r>
      <w:r>
        <w:t>to</w:t>
      </w:r>
      <w:r>
        <w:rPr>
          <w:spacing w:val="8"/>
        </w:rPr>
        <w:t xml:space="preserve"> </w:t>
      </w:r>
      <w:r>
        <w:t>the</w:t>
      </w:r>
      <w:r>
        <w:rPr>
          <w:spacing w:val="8"/>
        </w:rPr>
        <w:t xml:space="preserve"> </w:t>
      </w:r>
      <w:r>
        <w:t>same,</w:t>
      </w:r>
      <w:r>
        <w:rPr>
          <w:spacing w:val="8"/>
        </w:rPr>
        <w:t xml:space="preserve"> </w:t>
      </w:r>
      <w:r>
        <w:t>the</w:t>
      </w:r>
      <w:r>
        <w:rPr>
          <w:spacing w:val="8"/>
        </w:rPr>
        <w:t xml:space="preserve"> </w:t>
      </w:r>
      <w:r>
        <w:t>intention</w:t>
      </w:r>
      <w:r>
        <w:rPr>
          <w:spacing w:val="8"/>
        </w:rPr>
        <w:t xml:space="preserve"> </w:t>
      </w:r>
      <w:r>
        <w:t>or</w:t>
      </w:r>
      <w:r>
        <w:rPr>
          <w:spacing w:val="8"/>
        </w:rPr>
        <w:t xml:space="preserve"> </w:t>
      </w:r>
      <w:r>
        <w:t>effect</w:t>
      </w:r>
      <w:r>
        <w:rPr>
          <w:spacing w:val="8"/>
        </w:rPr>
        <w:t xml:space="preserve"> </w:t>
      </w:r>
      <w:r>
        <w:t>of</w:t>
      </w:r>
      <w:r>
        <w:rPr>
          <w:spacing w:val="8"/>
        </w:rPr>
        <w:t xml:space="preserve"> </w:t>
      </w:r>
      <w:r>
        <w:t>which</w:t>
      </w:r>
      <w:r>
        <w:rPr>
          <w:spacing w:val="8"/>
        </w:rPr>
        <w:t xml:space="preserve"> </w:t>
      </w:r>
      <w:r>
        <w:t>is</w:t>
      </w:r>
      <w:r>
        <w:rPr>
          <w:spacing w:val="8"/>
        </w:rPr>
        <w:t xml:space="preserve"> </w:t>
      </w:r>
      <w:r>
        <w:t>to</w:t>
      </w:r>
      <w:r>
        <w:rPr>
          <w:spacing w:val="8"/>
        </w:rPr>
        <w:t xml:space="preserve"> </w:t>
      </w:r>
      <w:r>
        <w:t>create,</w:t>
      </w:r>
      <w:r>
        <w:rPr>
          <w:spacing w:val="8"/>
        </w:rPr>
        <w:t xml:space="preserve"> </w:t>
      </w:r>
      <w:r>
        <w:t>terminate</w:t>
      </w:r>
      <w:r>
        <w:rPr>
          <w:spacing w:val="8"/>
        </w:rPr>
        <w:t xml:space="preserve"> </w:t>
      </w:r>
      <w:r>
        <w:t>or</w:t>
      </w:r>
      <w:r>
        <w:rPr>
          <w:spacing w:val="8"/>
        </w:rPr>
        <w:t xml:space="preserve"> </w:t>
      </w:r>
      <w:r>
        <w:t>vary</w:t>
      </w:r>
      <w:r>
        <w:rPr>
          <w:spacing w:val="8"/>
        </w:rPr>
        <w:t xml:space="preserve"> </w:t>
      </w:r>
      <w:r>
        <w:t>the</w:t>
      </w:r>
      <w:r>
        <w:rPr>
          <w:spacing w:val="8"/>
        </w:rPr>
        <w:t xml:space="preserve"> </w:t>
      </w:r>
      <w:r>
        <w:t>terms</w:t>
      </w:r>
      <w:r>
        <w:rPr>
          <w:spacing w:val="8"/>
        </w:rPr>
        <w:t xml:space="preserve"> </w:t>
      </w:r>
      <w:r>
        <w:t>of</w:t>
      </w:r>
      <w:r>
        <w:rPr>
          <w:spacing w:val="40"/>
        </w:rPr>
        <w:t xml:space="preserve"> </w:t>
      </w:r>
      <w:r>
        <w:t>a player’s contract of employment with a Club, to facilitate or effect the registration of a player with a</w:t>
      </w:r>
      <w:r>
        <w:rPr>
          <w:spacing w:val="40"/>
        </w:rPr>
        <w:t xml:space="preserve"> </w:t>
      </w:r>
      <w:r>
        <w:t>Club, or the transfer of the registration of a player from a club to a Club (whether on a temporary or</w:t>
      </w:r>
      <w:r>
        <w:rPr>
          <w:spacing w:val="40"/>
        </w:rPr>
        <w:t xml:space="preserve"> </w:t>
      </w:r>
      <w:r>
        <w:t>permanent basis). A completed Transaction is one that has so achieved the creation, termination or</w:t>
      </w:r>
      <w:r>
        <w:rPr>
          <w:spacing w:val="40"/>
        </w:rPr>
        <w:t xml:space="preserve"> </w:t>
      </w:r>
      <w:r>
        <w:t>variation of the terms of the player’s contract of employment with a Club, the registration of the player</w:t>
      </w:r>
      <w:r>
        <w:rPr>
          <w:spacing w:val="40"/>
        </w:rPr>
        <w:t xml:space="preserve"> </w:t>
      </w:r>
      <w:r>
        <w:t>with a Club or the transfer of the registration from a club to a Club.</w:t>
      </w:r>
    </w:p>
    <w:p w14:paraId="016DC600" w14:textId="77777777" w:rsidR="00F95889" w:rsidRDefault="00000000">
      <w:pPr>
        <w:pStyle w:val="BodyText"/>
        <w:spacing w:before="82" w:line="266" w:lineRule="auto"/>
        <w:ind w:right="140"/>
      </w:pPr>
      <w:r>
        <w:rPr>
          <w:rFonts w:ascii="FS Jack Medium" w:hAnsi="FS Jack Medium"/>
        </w:rPr>
        <w:t xml:space="preserve">“Transmission-Free Period” </w:t>
      </w:r>
      <w:r>
        <w:t>means the period determined by The FA from time to time pursuant to</w:t>
      </w:r>
      <w:r>
        <w:rPr>
          <w:spacing w:val="40"/>
        </w:rPr>
        <w:t xml:space="preserve"> </w:t>
      </w:r>
      <w:r>
        <w:t>Article 48 of the UEFA Statutes and the Regulations Governing the Implementation of Article 48 of the</w:t>
      </w:r>
      <w:r>
        <w:rPr>
          <w:spacing w:val="40"/>
        </w:rPr>
        <w:t xml:space="preserve"> </w:t>
      </w:r>
      <w:r>
        <w:t>UEFA</w:t>
      </w:r>
      <w:r>
        <w:rPr>
          <w:spacing w:val="-7"/>
        </w:rPr>
        <w:t xml:space="preserve"> </w:t>
      </w:r>
      <w:r>
        <w:t>Statutes.</w:t>
      </w:r>
    </w:p>
    <w:p w14:paraId="6B51A7D8" w14:textId="77777777" w:rsidR="00F95889" w:rsidRDefault="00000000">
      <w:pPr>
        <w:pStyle w:val="BodyText"/>
        <w:spacing w:before="88" w:line="264" w:lineRule="auto"/>
        <w:ind w:right="140"/>
      </w:pPr>
      <w:r>
        <w:rPr>
          <w:rFonts w:ascii="FS Jack Medium" w:hAnsi="FS Jack Medium"/>
        </w:rPr>
        <w:t xml:space="preserve">“WGS” </w:t>
      </w:r>
      <w:r>
        <w:t>means</w:t>
      </w:r>
      <w:r>
        <w:rPr>
          <w:spacing w:val="13"/>
        </w:rPr>
        <w:t xml:space="preserve"> </w:t>
      </w:r>
      <w:r>
        <w:t>the</w:t>
      </w:r>
      <w:r>
        <w:rPr>
          <w:spacing w:val="13"/>
        </w:rPr>
        <w:t xml:space="preserve"> </w:t>
      </w:r>
      <w:r>
        <w:t>Whole</w:t>
      </w:r>
      <w:r>
        <w:rPr>
          <w:spacing w:val="13"/>
        </w:rPr>
        <w:t xml:space="preserve"> </w:t>
      </w:r>
      <w:r>
        <w:t>Game</w:t>
      </w:r>
      <w:r>
        <w:rPr>
          <w:spacing w:val="13"/>
        </w:rPr>
        <w:t xml:space="preserve"> </w:t>
      </w:r>
      <w:r>
        <w:t>System</w:t>
      </w:r>
      <w:r>
        <w:rPr>
          <w:spacing w:val="13"/>
        </w:rPr>
        <w:t xml:space="preserve"> </w:t>
      </w:r>
      <w:r>
        <w:t>and</w:t>
      </w:r>
      <w:r>
        <w:rPr>
          <w:spacing w:val="13"/>
        </w:rPr>
        <w:t xml:space="preserve"> </w:t>
      </w:r>
      <w:r>
        <w:t>the</w:t>
      </w:r>
      <w:r>
        <w:rPr>
          <w:spacing w:val="13"/>
        </w:rPr>
        <w:t xml:space="preserve"> </w:t>
      </w:r>
      <w:r>
        <w:t>procedures</w:t>
      </w:r>
      <w:r>
        <w:rPr>
          <w:spacing w:val="13"/>
        </w:rPr>
        <w:t xml:space="preserve"> </w:t>
      </w:r>
      <w:r>
        <w:t>for</w:t>
      </w:r>
      <w:r>
        <w:rPr>
          <w:spacing w:val="13"/>
        </w:rPr>
        <w:t xml:space="preserve"> </w:t>
      </w:r>
      <w:r>
        <w:t>the</w:t>
      </w:r>
      <w:r>
        <w:rPr>
          <w:spacing w:val="13"/>
        </w:rPr>
        <w:t xml:space="preserve"> </w:t>
      </w:r>
      <w:r>
        <w:t>operation</w:t>
      </w:r>
      <w:r>
        <w:rPr>
          <w:spacing w:val="13"/>
        </w:rPr>
        <w:t xml:space="preserve"> </w:t>
      </w:r>
      <w:r>
        <w:t>thereof</w:t>
      </w:r>
      <w:r>
        <w:rPr>
          <w:spacing w:val="13"/>
        </w:rPr>
        <w:t xml:space="preserve"> </w:t>
      </w:r>
      <w:r>
        <w:t>as</w:t>
      </w:r>
      <w:r>
        <w:rPr>
          <w:spacing w:val="13"/>
        </w:rPr>
        <w:t xml:space="preserve"> </w:t>
      </w:r>
      <w:r>
        <w:t>determined</w:t>
      </w:r>
      <w:r>
        <w:rPr>
          <w:spacing w:val="40"/>
        </w:rPr>
        <w:t xml:space="preserve"> </w:t>
      </w:r>
      <w:r>
        <w:t>by The FA from time to time.</w:t>
      </w:r>
    </w:p>
    <w:p w14:paraId="36A0EC00" w14:textId="77777777" w:rsidR="00F95889" w:rsidRDefault="00000000">
      <w:pPr>
        <w:pStyle w:val="BodyText"/>
        <w:spacing w:before="89" w:line="266" w:lineRule="auto"/>
        <w:ind w:right="139"/>
      </w:pPr>
      <w:r>
        <w:rPr>
          <w:rFonts w:ascii="FS Jack Medium" w:hAnsi="FS Jack Medium"/>
        </w:rPr>
        <w:t xml:space="preserve">“Work Experience Player” </w:t>
      </w:r>
      <w:r>
        <w:t>means a Player whose registration is held by a competition other than the</w:t>
      </w:r>
      <w:r>
        <w:rPr>
          <w:spacing w:val="40"/>
        </w:rPr>
        <w:t xml:space="preserve"> </w:t>
      </w:r>
      <w:r>
        <w:t>Competition and is registered under a Scholarship. The Club taking the Player on work experience will</w:t>
      </w:r>
      <w:r>
        <w:rPr>
          <w:spacing w:val="40"/>
        </w:rPr>
        <w:t xml:space="preserve"> </w:t>
      </w:r>
      <w:r>
        <w:t>register</w:t>
      </w:r>
      <w:r>
        <w:rPr>
          <w:spacing w:val="12"/>
        </w:rPr>
        <w:t xml:space="preserve"> </w:t>
      </w:r>
      <w:r>
        <w:t>the</w:t>
      </w:r>
      <w:r>
        <w:rPr>
          <w:spacing w:val="12"/>
        </w:rPr>
        <w:t xml:space="preserve"> </w:t>
      </w:r>
      <w:r>
        <w:t>Player</w:t>
      </w:r>
      <w:r>
        <w:rPr>
          <w:spacing w:val="12"/>
        </w:rPr>
        <w:t xml:space="preserve"> </w:t>
      </w:r>
      <w:r>
        <w:t>Non</w:t>
      </w:r>
      <w:r>
        <w:rPr>
          <w:spacing w:val="12"/>
        </w:rPr>
        <w:t xml:space="preserve"> </w:t>
      </w:r>
      <w:r>
        <w:t>Contract</w:t>
      </w:r>
      <w:r>
        <w:rPr>
          <w:spacing w:val="12"/>
        </w:rPr>
        <w:t xml:space="preserve"> </w:t>
      </w:r>
      <w:r>
        <w:t>with</w:t>
      </w:r>
      <w:r>
        <w:rPr>
          <w:spacing w:val="12"/>
        </w:rPr>
        <w:t xml:space="preserve"> </w:t>
      </w:r>
      <w:r>
        <w:t>a</w:t>
      </w:r>
      <w:r>
        <w:rPr>
          <w:spacing w:val="12"/>
        </w:rPr>
        <w:t xml:space="preserve"> </w:t>
      </w:r>
      <w:r>
        <w:t>league</w:t>
      </w:r>
      <w:r>
        <w:rPr>
          <w:spacing w:val="12"/>
        </w:rPr>
        <w:t xml:space="preserve"> </w:t>
      </w:r>
      <w:r>
        <w:t>in</w:t>
      </w:r>
      <w:r>
        <w:rPr>
          <w:spacing w:val="12"/>
        </w:rPr>
        <w:t xml:space="preserve"> </w:t>
      </w:r>
      <w:r>
        <w:t>which</w:t>
      </w:r>
      <w:r>
        <w:rPr>
          <w:spacing w:val="12"/>
        </w:rPr>
        <w:t xml:space="preserve"> </w:t>
      </w:r>
      <w:r>
        <w:t>they</w:t>
      </w:r>
      <w:r>
        <w:rPr>
          <w:spacing w:val="12"/>
        </w:rPr>
        <w:t xml:space="preserve"> </w:t>
      </w:r>
      <w:r>
        <w:t>take</w:t>
      </w:r>
      <w:r>
        <w:rPr>
          <w:spacing w:val="12"/>
        </w:rPr>
        <w:t xml:space="preserve"> </w:t>
      </w:r>
      <w:r>
        <w:t>part</w:t>
      </w:r>
      <w:r>
        <w:rPr>
          <w:spacing w:val="12"/>
        </w:rPr>
        <w:t xml:space="preserve"> </w:t>
      </w:r>
      <w:r>
        <w:t>to</w:t>
      </w:r>
      <w:r>
        <w:rPr>
          <w:spacing w:val="12"/>
        </w:rPr>
        <w:t xml:space="preserve"> </w:t>
      </w:r>
      <w:r>
        <w:t>fulfil</w:t>
      </w:r>
      <w:r>
        <w:rPr>
          <w:spacing w:val="12"/>
        </w:rPr>
        <w:t xml:space="preserve"> </w:t>
      </w:r>
      <w:r>
        <w:t>the</w:t>
      </w:r>
      <w:r>
        <w:rPr>
          <w:spacing w:val="12"/>
        </w:rPr>
        <w:t xml:space="preserve"> </w:t>
      </w:r>
      <w:r>
        <w:t>football</w:t>
      </w:r>
      <w:r>
        <w:rPr>
          <w:spacing w:val="12"/>
        </w:rPr>
        <w:t xml:space="preserve"> </w:t>
      </w:r>
      <w:r>
        <w:t>element</w:t>
      </w:r>
      <w:r>
        <w:rPr>
          <w:spacing w:val="12"/>
        </w:rPr>
        <w:t xml:space="preserve"> </w:t>
      </w:r>
      <w:r>
        <w:t>of</w:t>
      </w:r>
      <w:r>
        <w:rPr>
          <w:spacing w:val="40"/>
        </w:rPr>
        <w:t xml:space="preserve"> </w:t>
      </w:r>
      <w:r>
        <w:t>the Scholarship, not the educational part.</w:t>
      </w:r>
    </w:p>
    <w:p w14:paraId="568A9BFB" w14:textId="77777777" w:rsidR="00F95889" w:rsidRDefault="00000000">
      <w:pPr>
        <w:pStyle w:val="BodyText"/>
        <w:spacing w:before="90" w:line="266" w:lineRule="auto"/>
        <w:ind w:right="139"/>
      </w:pPr>
      <w:r>
        <w:rPr>
          <w:rFonts w:ascii="FS Jack Medium" w:hAnsi="FS Jack Medium"/>
        </w:rPr>
        <w:t xml:space="preserve">“written” </w:t>
      </w:r>
      <w:r>
        <w:t xml:space="preserve">or </w:t>
      </w:r>
      <w:r>
        <w:rPr>
          <w:rFonts w:ascii="FS Jack Medium" w:hAnsi="FS Jack Medium"/>
        </w:rPr>
        <w:t xml:space="preserve">“in writing” </w:t>
      </w:r>
      <w:r>
        <w:t>means the representation or reproduction of words or symbols or other</w:t>
      </w:r>
      <w:r>
        <w:rPr>
          <w:spacing w:val="40"/>
        </w:rPr>
        <w:t xml:space="preserve"> </w:t>
      </w:r>
      <w:r>
        <w:t>information in a visible form by any method or combination of methods, whether sent or supplied in</w:t>
      </w:r>
      <w:r>
        <w:rPr>
          <w:spacing w:val="40"/>
        </w:rPr>
        <w:t xml:space="preserve"> </w:t>
      </w:r>
      <w:r>
        <w:t>electronic form or otherwise.</w:t>
      </w:r>
    </w:p>
    <w:p w14:paraId="1E8EE02D" w14:textId="77777777" w:rsidR="00F95889" w:rsidRDefault="00000000">
      <w:pPr>
        <w:pStyle w:val="BodyText"/>
        <w:spacing w:before="87" w:line="264" w:lineRule="auto"/>
        <w:ind w:right="140"/>
      </w:pPr>
      <w:r>
        <w:rPr>
          <w:rFonts w:ascii="FS Jack Medium" w:hAnsi="FS Jack Medium"/>
        </w:rPr>
        <w:t>“Youth Loan”</w:t>
      </w:r>
      <w:r>
        <w:rPr>
          <w:rFonts w:ascii="FS Jack Medium" w:hAnsi="FS Jack Medium"/>
          <w:spacing w:val="-1"/>
        </w:rPr>
        <w:t xml:space="preserve"> </w:t>
      </w:r>
      <w:r>
        <w:t>means a loan transfer for a period of no fewer than 28 days of a Player who is a qualifying</w:t>
      </w:r>
      <w:r>
        <w:rPr>
          <w:spacing w:val="40"/>
        </w:rPr>
        <w:t xml:space="preserve"> </w:t>
      </w:r>
      <w:r>
        <w:t>Player within the terms of the Rules.</w:t>
      </w:r>
    </w:p>
    <w:p w14:paraId="6A3AD8B7" w14:textId="77777777" w:rsidR="00F95889" w:rsidRDefault="00000000">
      <w:pPr>
        <w:pStyle w:val="ListParagraph"/>
        <w:numPr>
          <w:ilvl w:val="1"/>
          <w:numId w:val="2"/>
        </w:numPr>
        <w:tabs>
          <w:tab w:val="left" w:pos="1049"/>
        </w:tabs>
        <w:spacing w:before="91" w:line="266" w:lineRule="auto"/>
        <w:ind w:right="140"/>
        <w:jc w:val="both"/>
        <w:rPr>
          <w:rFonts w:ascii="FS Jack"/>
          <w:sz w:val="14"/>
        </w:rPr>
      </w:pPr>
      <w:r>
        <w:rPr>
          <w:sz w:val="14"/>
        </w:rPr>
        <w:t>The Rules are taken from the Standardised Rules determined by The FA from time to time. In the event</w:t>
      </w:r>
      <w:r>
        <w:rPr>
          <w:spacing w:val="80"/>
          <w:sz w:val="14"/>
        </w:rPr>
        <w:t xml:space="preserve"> </w:t>
      </w:r>
      <w:r>
        <w:rPr>
          <w:sz w:val="14"/>
        </w:rPr>
        <w:t>of</w:t>
      </w:r>
      <w:r>
        <w:rPr>
          <w:spacing w:val="16"/>
          <w:sz w:val="14"/>
        </w:rPr>
        <w:t xml:space="preserve"> </w:t>
      </w:r>
      <w:r>
        <w:rPr>
          <w:sz w:val="14"/>
        </w:rPr>
        <w:t>any</w:t>
      </w:r>
      <w:r>
        <w:rPr>
          <w:spacing w:val="16"/>
          <w:sz w:val="14"/>
        </w:rPr>
        <w:t xml:space="preserve"> </w:t>
      </w:r>
      <w:r>
        <w:rPr>
          <w:sz w:val="14"/>
        </w:rPr>
        <w:t>omissions</w:t>
      </w:r>
      <w:r>
        <w:rPr>
          <w:spacing w:val="16"/>
          <w:sz w:val="14"/>
        </w:rPr>
        <w:t xml:space="preserve"> </w:t>
      </w:r>
      <w:r>
        <w:rPr>
          <w:sz w:val="14"/>
        </w:rPr>
        <w:t>from</w:t>
      </w:r>
      <w:r>
        <w:rPr>
          <w:spacing w:val="16"/>
          <w:sz w:val="14"/>
        </w:rPr>
        <w:t xml:space="preserve"> </w:t>
      </w:r>
      <w:r>
        <w:rPr>
          <w:sz w:val="14"/>
        </w:rPr>
        <w:t>the</w:t>
      </w:r>
      <w:r>
        <w:rPr>
          <w:spacing w:val="16"/>
          <w:sz w:val="14"/>
        </w:rPr>
        <w:t xml:space="preserve"> </w:t>
      </w:r>
      <w:r>
        <w:rPr>
          <w:sz w:val="14"/>
        </w:rPr>
        <w:t>Standardised</w:t>
      </w:r>
      <w:r>
        <w:rPr>
          <w:spacing w:val="16"/>
          <w:sz w:val="14"/>
        </w:rPr>
        <w:t xml:space="preserve"> </w:t>
      </w:r>
      <w:r>
        <w:rPr>
          <w:sz w:val="14"/>
        </w:rPr>
        <w:t>Rules</w:t>
      </w:r>
      <w:r>
        <w:rPr>
          <w:spacing w:val="16"/>
          <w:sz w:val="14"/>
        </w:rPr>
        <w:t xml:space="preserve"> </w:t>
      </w:r>
      <w:r>
        <w:rPr>
          <w:sz w:val="14"/>
        </w:rPr>
        <w:t>then</w:t>
      </w:r>
      <w:r>
        <w:rPr>
          <w:spacing w:val="16"/>
          <w:sz w:val="14"/>
        </w:rPr>
        <w:t xml:space="preserve"> </w:t>
      </w:r>
      <w:r>
        <w:rPr>
          <w:sz w:val="14"/>
        </w:rPr>
        <w:t>the</w:t>
      </w:r>
      <w:r>
        <w:rPr>
          <w:spacing w:val="16"/>
          <w:sz w:val="14"/>
        </w:rPr>
        <w:t xml:space="preserve"> </w:t>
      </w:r>
      <w:r>
        <w:rPr>
          <w:sz w:val="14"/>
        </w:rPr>
        <w:t>requirements</w:t>
      </w:r>
      <w:r>
        <w:rPr>
          <w:spacing w:val="16"/>
          <w:sz w:val="14"/>
        </w:rPr>
        <w:t xml:space="preserve"> </w:t>
      </w:r>
      <w:r>
        <w:rPr>
          <w:sz w:val="14"/>
        </w:rPr>
        <w:t>of</w:t>
      </w:r>
      <w:r>
        <w:rPr>
          <w:spacing w:val="16"/>
          <w:sz w:val="14"/>
        </w:rPr>
        <w:t xml:space="preserve"> </w:t>
      </w:r>
      <w:r>
        <w:rPr>
          <w:sz w:val="14"/>
        </w:rPr>
        <w:t>the</w:t>
      </w:r>
      <w:r>
        <w:rPr>
          <w:spacing w:val="16"/>
          <w:sz w:val="14"/>
        </w:rPr>
        <w:t xml:space="preserve"> </w:t>
      </w:r>
      <w:r>
        <w:rPr>
          <w:sz w:val="14"/>
        </w:rPr>
        <w:t>Standardised</w:t>
      </w:r>
      <w:r>
        <w:rPr>
          <w:spacing w:val="16"/>
          <w:sz w:val="14"/>
        </w:rPr>
        <w:t xml:space="preserve"> </w:t>
      </w:r>
      <w:r>
        <w:rPr>
          <w:sz w:val="14"/>
        </w:rPr>
        <w:t>Rules</w:t>
      </w:r>
      <w:r>
        <w:rPr>
          <w:spacing w:val="16"/>
          <w:sz w:val="14"/>
        </w:rPr>
        <w:t xml:space="preserve"> </w:t>
      </w:r>
      <w:r>
        <w:rPr>
          <w:sz w:val="14"/>
        </w:rPr>
        <w:t>shall</w:t>
      </w:r>
      <w:r>
        <w:rPr>
          <w:spacing w:val="40"/>
          <w:sz w:val="14"/>
        </w:rPr>
        <w:t xml:space="preserve"> </w:t>
      </w:r>
      <w:r>
        <w:rPr>
          <w:sz w:val="14"/>
        </w:rPr>
        <w:t>be deemed to apply to the Competition.</w:t>
      </w:r>
    </w:p>
    <w:p w14:paraId="6E98D16C" w14:textId="77777777" w:rsidR="00F95889" w:rsidRDefault="00000000">
      <w:pPr>
        <w:pStyle w:val="ListParagraph"/>
        <w:numPr>
          <w:ilvl w:val="1"/>
          <w:numId w:val="2"/>
        </w:numPr>
        <w:tabs>
          <w:tab w:val="left" w:pos="1049"/>
        </w:tabs>
        <w:spacing w:before="90" w:line="266" w:lineRule="auto"/>
        <w:ind w:right="139"/>
        <w:jc w:val="both"/>
        <w:rPr>
          <w:rFonts w:ascii="FS Jack"/>
          <w:sz w:val="14"/>
        </w:rPr>
      </w:pPr>
      <w:r>
        <w:rPr>
          <w:sz w:val="14"/>
        </w:rPr>
        <w:t>Words or expressions used in these Rules shall, if not inconsistent with the subject or context, bear the</w:t>
      </w:r>
      <w:r>
        <w:rPr>
          <w:spacing w:val="40"/>
          <w:sz w:val="14"/>
        </w:rPr>
        <w:t xml:space="preserve"> </w:t>
      </w:r>
      <w:r>
        <w:rPr>
          <w:sz w:val="14"/>
        </w:rPr>
        <w:t>same meanings as in the Articles.</w:t>
      </w:r>
    </w:p>
    <w:p w14:paraId="77A7207B" w14:textId="77777777" w:rsidR="00F95889" w:rsidRDefault="00000000">
      <w:pPr>
        <w:pStyle w:val="ListParagraph"/>
        <w:numPr>
          <w:ilvl w:val="1"/>
          <w:numId w:val="2"/>
        </w:numPr>
        <w:tabs>
          <w:tab w:val="left" w:pos="1049"/>
        </w:tabs>
        <w:spacing w:line="266" w:lineRule="auto"/>
        <w:ind w:right="140"/>
        <w:jc w:val="both"/>
        <w:rPr>
          <w:rFonts w:ascii="FS Jack"/>
          <w:sz w:val="14"/>
        </w:rPr>
      </w:pPr>
      <w:r>
        <w:rPr>
          <w:sz w:val="14"/>
        </w:rPr>
        <w:t>All Clubs shall adhere to the Rules. Every Club shall be deemed, as a member of the Company to have</w:t>
      </w:r>
      <w:r>
        <w:rPr>
          <w:spacing w:val="40"/>
          <w:sz w:val="14"/>
        </w:rPr>
        <w:t xml:space="preserve"> </w:t>
      </w:r>
      <w:r>
        <w:rPr>
          <w:sz w:val="14"/>
        </w:rPr>
        <w:t>accepted the Rules and to have agreed to abide by the decisions of the Board in relation thereto,</w:t>
      </w:r>
      <w:r>
        <w:rPr>
          <w:spacing w:val="80"/>
          <w:w w:val="150"/>
          <w:sz w:val="14"/>
        </w:rPr>
        <w:t xml:space="preserve"> </w:t>
      </w:r>
      <w:r>
        <w:rPr>
          <w:sz w:val="14"/>
        </w:rPr>
        <w:t>subject to the provisions of Rule 16.</w:t>
      </w:r>
    </w:p>
    <w:p w14:paraId="6195FF73" w14:textId="656A8FBD" w:rsidR="00F95889" w:rsidRDefault="00000000">
      <w:pPr>
        <w:pStyle w:val="ListParagraph"/>
        <w:numPr>
          <w:ilvl w:val="1"/>
          <w:numId w:val="2"/>
        </w:numPr>
        <w:tabs>
          <w:tab w:val="left" w:pos="1049"/>
          <w:tab w:val="left" w:pos="3875"/>
        </w:tabs>
        <w:spacing w:before="91" w:line="266" w:lineRule="auto"/>
        <w:ind w:right="137"/>
        <w:jc w:val="both"/>
        <w:rPr>
          <w:rFonts w:ascii="FS Jack" w:hAnsi="FS Jack"/>
          <w:sz w:val="14"/>
        </w:rPr>
      </w:pPr>
      <w:r>
        <w:rPr>
          <w:sz w:val="14"/>
        </w:rPr>
        <w:t>The Competition will be known as [“</w:t>
      </w:r>
      <w:proofErr w:type="spellStart"/>
      <w:r w:rsidR="00424B09">
        <w:rPr>
          <w:sz w:val="14"/>
        </w:rPr>
        <w:t>Uhlsport</w:t>
      </w:r>
      <w:proofErr w:type="spellEnd"/>
      <w:r w:rsidR="00424B09">
        <w:rPr>
          <w:sz w:val="14"/>
        </w:rPr>
        <w:t xml:space="preserve"> Hellenic League</w:t>
      </w:r>
      <w:r>
        <w:rPr>
          <w:sz w:val="14"/>
        </w:rPr>
        <w:t>”] (or such other name as the Company may adopt).</w:t>
      </w:r>
      <w:r>
        <w:rPr>
          <w:spacing w:val="40"/>
          <w:sz w:val="14"/>
        </w:rPr>
        <w:t xml:space="preserve"> </w:t>
      </w:r>
      <w:r>
        <w:rPr>
          <w:sz w:val="14"/>
        </w:rPr>
        <w:t>The Clubs participating in the Competition must be members of the Company [in accordance with the</w:t>
      </w:r>
      <w:r>
        <w:rPr>
          <w:spacing w:val="40"/>
          <w:sz w:val="14"/>
        </w:rPr>
        <w:t xml:space="preserve"> </w:t>
      </w:r>
      <w:r>
        <w:rPr>
          <w:sz w:val="14"/>
        </w:rPr>
        <w:t>Articles]. A Club which ceases to exist or which ceases to be entitled to play in the Competition for any</w:t>
      </w:r>
      <w:r>
        <w:rPr>
          <w:spacing w:val="40"/>
          <w:sz w:val="14"/>
        </w:rPr>
        <w:t xml:space="preserve"> </w:t>
      </w:r>
      <w:r>
        <w:rPr>
          <w:sz w:val="14"/>
        </w:rPr>
        <w:t>reason whatsoever shall thereupon automatically cease to be a member of the Company.</w:t>
      </w:r>
    </w:p>
    <w:p w14:paraId="5275C6DA" w14:textId="77777777" w:rsidR="00F95889" w:rsidRDefault="00000000">
      <w:pPr>
        <w:pStyle w:val="ListParagraph"/>
        <w:numPr>
          <w:ilvl w:val="1"/>
          <w:numId w:val="2"/>
        </w:numPr>
        <w:tabs>
          <w:tab w:val="left" w:pos="1049"/>
        </w:tabs>
        <w:spacing w:before="92" w:line="266" w:lineRule="auto"/>
        <w:ind w:right="140"/>
        <w:jc w:val="both"/>
        <w:rPr>
          <w:rFonts w:ascii="FS Jack"/>
          <w:sz w:val="14"/>
        </w:rPr>
      </w:pPr>
      <w:r>
        <w:rPr>
          <w:sz w:val="14"/>
        </w:rPr>
        <w:t>The administration of the Competition under these Rules will be carried out by the Company acting</w:t>
      </w:r>
      <w:r>
        <w:rPr>
          <w:spacing w:val="40"/>
          <w:sz w:val="14"/>
        </w:rPr>
        <w:t xml:space="preserve"> </w:t>
      </w:r>
      <w:r>
        <w:rPr>
          <w:sz w:val="14"/>
        </w:rPr>
        <w:t>(save where otherwise specifically mentioned herein) through the Board in accordance with the Rules</w:t>
      </w:r>
      <w:r>
        <w:rPr>
          <w:spacing w:val="40"/>
          <w:sz w:val="14"/>
        </w:rPr>
        <w:t xml:space="preserve"> </w:t>
      </w:r>
      <w:r>
        <w:rPr>
          <w:sz w:val="14"/>
        </w:rPr>
        <w:t>Regulations and Practices of The FA.</w:t>
      </w:r>
    </w:p>
    <w:p w14:paraId="0B5A7E80" w14:textId="77777777" w:rsidR="00F95889" w:rsidRDefault="00000000">
      <w:pPr>
        <w:pStyle w:val="ListParagraph"/>
        <w:numPr>
          <w:ilvl w:val="1"/>
          <w:numId w:val="2"/>
        </w:numPr>
        <w:tabs>
          <w:tab w:val="left" w:pos="1049"/>
        </w:tabs>
        <w:spacing w:before="90" w:line="266" w:lineRule="auto"/>
        <w:ind w:right="140"/>
        <w:jc w:val="both"/>
        <w:rPr>
          <w:rFonts w:ascii="FS Jack"/>
          <w:sz w:val="14"/>
        </w:rPr>
      </w:pPr>
      <w:r>
        <w:rPr>
          <w:sz w:val="14"/>
        </w:rPr>
        <w:t>The Company shall be part of the National League System established by The FA and shall sign such</w:t>
      </w:r>
      <w:r>
        <w:rPr>
          <w:spacing w:val="40"/>
          <w:sz w:val="14"/>
        </w:rPr>
        <w:t xml:space="preserve"> </w:t>
      </w:r>
      <w:r>
        <w:rPr>
          <w:sz w:val="14"/>
        </w:rPr>
        <w:t>documents as are required from time to time to confirm such membership[s].</w:t>
      </w:r>
    </w:p>
    <w:p w14:paraId="0AD1ECF9" w14:textId="77777777" w:rsidR="00F95889" w:rsidRDefault="00F95889">
      <w:pPr>
        <w:pStyle w:val="BodyText"/>
        <w:ind w:left="0"/>
        <w:jc w:val="left"/>
      </w:pPr>
    </w:p>
    <w:p w14:paraId="327CB598" w14:textId="77777777" w:rsidR="00F95889" w:rsidRDefault="00F95889">
      <w:pPr>
        <w:pStyle w:val="BodyText"/>
        <w:spacing w:before="29"/>
        <w:ind w:left="0"/>
        <w:jc w:val="left"/>
      </w:pPr>
    </w:p>
    <w:p w14:paraId="754F5757" w14:textId="77777777" w:rsidR="00F95889" w:rsidRDefault="00000000">
      <w:pPr>
        <w:pStyle w:val="Heading3"/>
        <w:numPr>
          <w:ilvl w:val="0"/>
          <w:numId w:val="2"/>
        </w:numPr>
        <w:tabs>
          <w:tab w:val="left" w:pos="595"/>
        </w:tabs>
        <w:spacing w:before="0"/>
        <w:ind w:left="595" w:hanging="453"/>
      </w:pPr>
      <w:r>
        <w:t>MEMBERSHIP</w:t>
      </w:r>
      <w:r>
        <w:rPr>
          <w:spacing w:val="17"/>
        </w:rPr>
        <w:t xml:space="preserve"> </w:t>
      </w:r>
      <w:r>
        <w:rPr>
          <w:spacing w:val="-2"/>
        </w:rPr>
        <w:t>REQUIREMENTS</w:t>
      </w:r>
    </w:p>
    <w:p w14:paraId="7FD69D9C" w14:textId="77777777" w:rsidR="00F95889" w:rsidRDefault="00000000">
      <w:pPr>
        <w:pStyle w:val="ListParagraph"/>
        <w:numPr>
          <w:ilvl w:val="1"/>
          <w:numId w:val="2"/>
        </w:numPr>
        <w:tabs>
          <w:tab w:val="left" w:pos="1049"/>
        </w:tabs>
        <w:spacing w:before="105" w:line="266" w:lineRule="auto"/>
        <w:ind w:right="139"/>
        <w:jc w:val="both"/>
        <w:rPr>
          <w:rFonts w:ascii="FS Jack"/>
          <w:sz w:val="14"/>
        </w:rPr>
      </w:pPr>
      <w:r>
        <w:rPr>
          <w:sz w:val="14"/>
        </w:rPr>
        <w:t>Each Club shall register its Ground, and its pitch dimensions, with the Competition prior to the start of</w:t>
      </w:r>
      <w:r>
        <w:rPr>
          <w:spacing w:val="40"/>
          <w:sz w:val="14"/>
        </w:rPr>
        <w:t xml:space="preserve"> </w:t>
      </w:r>
      <w:r>
        <w:rPr>
          <w:sz w:val="14"/>
        </w:rPr>
        <w:t>each Playing Season. It will be misconduct on the part of a Club to alter its pitch dimensions during a</w:t>
      </w:r>
      <w:r>
        <w:rPr>
          <w:spacing w:val="40"/>
          <w:sz w:val="14"/>
        </w:rPr>
        <w:t xml:space="preserve"> </w:t>
      </w:r>
      <w:r>
        <w:rPr>
          <w:sz w:val="14"/>
        </w:rPr>
        <w:t>season unless with prior written consent of the Board. The Board may at any time require a Club, at its</w:t>
      </w:r>
      <w:r>
        <w:rPr>
          <w:spacing w:val="40"/>
          <w:sz w:val="14"/>
        </w:rPr>
        <w:t xml:space="preserve"> </w:t>
      </w:r>
      <w:r>
        <w:rPr>
          <w:sz w:val="14"/>
        </w:rPr>
        <w:t>own cost, to submit a report from a qualified independent source certifying the pitch dimensions.</w:t>
      </w:r>
    </w:p>
    <w:p w14:paraId="6769775C" w14:textId="77777777" w:rsidR="00F95889" w:rsidRDefault="00000000">
      <w:pPr>
        <w:spacing w:before="90"/>
        <w:ind w:left="1049"/>
        <w:rPr>
          <w:rFonts w:ascii="FS Jack Medium"/>
          <w:i/>
          <w:sz w:val="14"/>
        </w:rPr>
      </w:pPr>
      <w:r>
        <w:rPr>
          <w:rFonts w:ascii="FS Jack Medium"/>
          <w:i/>
          <w:sz w:val="14"/>
        </w:rPr>
        <w:lastRenderedPageBreak/>
        <w:t>Dimensions</w:t>
      </w:r>
      <w:r>
        <w:rPr>
          <w:rFonts w:ascii="FS Jack Medium"/>
          <w:i/>
          <w:spacing w:val="7"/>
          <w:sz w:val="14"/>
        </w:rPr>
        <w:t xml:space="preserve"> </w:t>
      </w:r>
      <w:r>
        <w:rPr>
          <w:rFonts w:ascii="FS Jack Medium"/>
          <w:i/>
          <w:sz w:val="14"/>
        </w:rPr>
        <w:t>of</w:t>
      </w:r>
      <w:r>
        <w:rPr>
          <w:rFonts w:ascii="FS Jack Medium"/>
          <w:i/>
          <w:spacing w:val="8"/>
          <w:sz w:val="14"/>
        </w:rPr>
        <w:t xml:space="preserve"> </w:t>
      </w:r>
      <w:r>
        <w:rPr>
          <w:rFonts w:ascii="FS Jack Medium"/>
          <w:i/>
          <w:sz w:val="14"/>
        </w:rPr>
        <w:t>the</w:t>
      </w:r>
      <w:r>
        <w:rPr>
          <w:rFonts w:ascii="FS Jack Medium"/>
          <w:i/>
          <w:spacing w:val="8"/>
          <w:sz w:val="14"/>
        </w:rPr>
        <w:t xml:space="preserve"> </w:t>
      </w:r>
      <w:r>
        <w:rPr>
          <w:rFonts w:ascii="FS Jack Medium"/>
          <w:i/>
          <w:sz w:val="14"/>
        </w:rPr>
        <w:t>field</w:t>
      </w:r>
      <w:r>
        <w:rPr>
          <w:rFonts w:ascii="FS Jack Medium"/>
          <w:i/>
          <w:spacing w:val="8"/>
          <w:sz w:val="14"/>
        </w:rPr>
        <w:t xml:space="preserve"> </w:t>
      </w:r>
      <w:r>
        <w:rPr>
          <w:rFonts w:ascii="FS Jack Medium"/>
          <w:i/>
          <w:sz w:val="14"/>
        </w:rPr>
        <w:t>of</w:t>
      </w:r>
      <w:r>
        <w:rPr>
          <w:rFonts w:ascii="FS Jack Medium"/>
          <w:i/>
          <w:spacing w:val="8"/>
          <w:sz w:val="14"/>
        </w:rPr>
        <w:t xml:space="preserve"> </w:t>
      </w:r>
      <w:r>
        <w:rPr>
          <w:rFonts w:ascii="FS Jack Medium"/>
          <w:i/>
          <w:sz w:val="14"/>
        </w:rPr>
        <w:t>play</w:t>
      </w:r>
      <w:r>
        <w:rPr>
          <w:rFonts w:ascii="FS Jack Medium"/>
          <w:i/>
          <w:spacing w:val="8"/>
          <w:sz w:val="14"/>
        </w:rPr>
        <w:t xml:space="preserve"> </w:t>
      </w:r>
      <w:r>
        <w:rPr>
          <w:rFonts w:ascii="FS Jack Medium"/>
          <w:i/>
          <w:sz w:val="14"/>
        </w:rPr>
        <w:t>for</w:t>
      </w:r>
      <w:r>
        <w:rPr>
          <w:rFonts w:ascii="FS Jack Medium"/>
          <w:i/>
          <w:spacing w:val="7"/>
          <w:sz w:val="14"/>
        </w:rPr>
        <w:t xml:space="preserve"> </w:t>
      </w:r>
      <w:r>
        <w:rPr>
          <w:rFonts w:ascii="FS Jack Medium"/>
          <w:i/>
          <w:sz w:val="14"/>
        </w:rPr>
        <w:t>all</w:t>
      </w:r>
      <w:r>
        <w:rPr>
          <w:rFonts w:ascii="FS Jack Medium"/>
          <w:i/>
          <w:spacing w:val="8"/>
          <w:sz w:val="14"/>
        </w:rPr>
        <w:t xml:space="preserve"> </w:t>
      </w:r>
      <w:r>
        <w:rPr>
          <w:rFonts w:ascii="FS Jack Medium"/>
          <w:i/>
          <w:sz w:val="14"/>
        </w:rPr>
        <w:t>Competition</w:t>
      </w:r>
      <w:r>
        <w:rPr>
          <w:rFonts w:ascii="FS Jack Medium"/>
          <w:i/>
          <w:spacing w:val="8"/>
          <w:sz w:val="14"/>
        </w:rPr>
        <w:t xml:space="preserve"> </w:t>
      </w:r>
      <w:r>
        <w:rPr>
          <w:rFonts w:ascii="FS Jack Medium"/>
          <w:i/>
          <w:sz w:val="14"/>
        </w:rPr>
        <w:t>matches</w:t>
      </w:r>
      <w:r>
        <w:rPr>
          <w:rFonts w:ascii="FS Jack Medium"/>
          <w:i/>
          <w:spacing w:val="8"/>
          <w:sz w:val="14"/>
        </w:rPr>
        <w:t xml:space="preserve"> </w:t>
      </w:r>
      <w:r>
        <w:rPr>
          <w:rFonts w:ascii="FS Jack Medium"/>
          <w:i/>
          <w:sz w:val="14"/>
        </w:rPr>
        <w:t>shall</w:t>
      </w:r>
      <w:r>
        <w:rPr>
          <w:rFonts w:ascii="FS Jack Medium"/>
          <w:i/>
          <w:spacing w:val="8"/>
          <w:sz w:val="14"/>
        </w:rPr>
        <w:t xml:space="preserve"> </w:t>
      </w:r>
      <w:r>
        <w:rPr>
          <w:rFonts w:ascii="FS Jack Medium"/>
          <w:i/>
          <w:spacing w:val="-4"/>
          <w:sz w:val="14"/>
        </w:rPr>
        <w:t>be:-</w:t>
      </w:r>
    </w:p>
    <w:p w14:paraId="5414F0D8" w14:textId="77777777" w:rsidR="00F95889" w:rsidRDefault="00000000">
      <w:pPr>
        <w:pStyle w:val="BodyText"/>
        <w:spacing w:before="103"/>
        <w:jc w:val="left"/>
      </w:pPr>
      <w:r>
        <w:rPr>
          <w:rFonts w:ascii="FS Jack Medium" w:hAnsi="FS Jack Medium"/>
        </w:rPr>
        <w:t>Length</w:t>
      </w:r>
      <w:r>
        <w:rPr>
          <w:rFonts w:ascii="FS Jack Medium" w:hAnsi="FS Jack Medium"/>
          <w:spacing w:val="2"/>
        </w:rPr>
        <w:t xml:space="preserve"> </w:t>
      </w:r>
      <w:r>
        <w:t>-</w:t>
      </w:r>
      <w:r>
        <w:rPr>
          <w:spacing w:val="23"/>
        </w:rPr>
        <w:t xml:space="preserve"> </w:t>
      </w:r>
      <w:r>
        <w:t>Maximum</w:t>
      </w:r>
      <w:r>
        <w:rPr>
          <w:spacing w:val="5"/>
        </w:rPr>
        <w:t xml:space="preserve"> </w:t>
      </w:r>
      <w:r>
        <w:t>120</w:t>
      </w:r>
      <w:r>
        <w:rPr>
          <w:spacing w:val="5"/>
        </w:rPr>
        <w:t xml:space="preserve"> </w:t>
      </w:r>
      <w:r>
        <w:t>yards</w:t>
      </w:r>
      <w:r>
        <w:rPr>
          <w:spacing w:val="5"/>
        </w:rPr>
        <w:t xml:space="preserve"> </w:t>
      </w:r>
      <w:r>
        <w:t>(110</w:t>
      </w:r>
      <w:r>
        <w:rPr>
          <w:spacing w:val="5"/>
        </w:rPr>
        <w:t xml:space="preserve"> </w:t>
      </w:r>
      <w:proofErr w:type="spellStart"/>
      <w:r>
        <w:t>metres</w:t>
      </w:r>
      <w:proofErr w:type="spellEnd"/>
      <w:r>
        <w:t>)</w:t>
      </w:r>
      <w:r>
        <w:rPr>
          <w:spacing w:val="5"/>
        </w:rPr>
        <w:t xml:space="preserve"> </w:t>
      </w:r>
      <w:r>
        <w:t>–</w:t>
      </w:r>
      <w:r>
        <w:rPr>
          <w:spacing w:val="5"/>
        </w:rPr>
        <w:t xml:space="preserve"> </w:t>
      </w:r>
      <w:r>
        <w:t>Minimum</w:t>
      </w:r>
      <w:r>
        <w:rPr>
          <w:spacing w:val="5"/>
        </w:rPr>
        <w:t xml:space="preserve"> </w:t>
      </w:r>
      <w:r>
        <w:t>110</w:t>
      </w:r>
      <w:r>
        <w:rPr>
          <w:spacing w:val="5"/>
        </w:rPr>
        <w:t xml:space="preserve"> </w:t>
      </w:r>
      <w:r>
        <w:t>yards</w:t>
      </w:r>
      <w:r>
        <w:rPr>
          <w:spacing w:val="5"/>
        </w:rPr>
        <w:t xml:space="preserve"> </w:t>
      </w:r>
      <w:r>
        <w:t>(100</w:t>
      </w:r>
      <w:r>
        <w:rPr>
          <w:spacing w:val="5"/>
        </w:rPr>
        <w:t xml:space="preserve"> </w:t>
      </w:r>
      <w:proofErr w:type="spellStart"/>
      <w:r>
        <w:rPr>
          <w:spacing w:val="-2"/>
        </w:rPr>
        <w:t>metres</w:t>
      </w:r>
      <w:proofErr w:type="spellEnd"/>
      <w:r>
        <w:rPr>
          <w:spacing w:val="-2"/>
        </w:rPr>
        <w:t>)</w:t>
      </w:r>
    </w:p>
    <w:p w14:paraId="426861F0" w14:textId="77777777" w:rsidR="00F95889" w:rsidRDefault="00000000">
      <w:pPr>
        <w:pStyle w:val="BodyText"/>
        <w:spacing w:before="104"/>
        <w:jc w:val="left"/>
      </w:pPr>
      <w:r>
        <w:rPr>
          <w:rFonts w:ascii="FS Jack Medium" w:hAnsi="FS Jack Medium"/>
        </w:rPr>
        <w:t>Width</w:t>
      </w:r>
      <w:r>
        <w:rPr>
          <w:rFonts w:ascii="FS Jack Medium" w:hAnsi="FS Jack Medium"/>
          <w:spacing w:val="2"/>
        </w:rPr>
        <w:t xml:space="preserve"> </w:t>
      </w:r>
      <w:r>
        <w:t>-</w:t>
      </w:r>
      <w:r>
        <w:rPr>
          <w:spacing w:val="77"/>
          <w:w w:val="150"/>
        </w:rPr>
        <w:t xml:space="preserve"> </w:t>
      </w:r>
      <w:r>
        <w:t>Maximum</w:t>
      </w:r>
      <w:r>
        <w:rPr>
          <w:spacing w:val="4"/>
        </w:rPr>
        <w:t xml:space="preserve"> </w:t>
      </w:r>
      <w:r>
        <w:t>80</w:t>
      </w:r>
      <w:r>
        <w:rPr>
          <w:spacing w:val="4"/>
        </w:rPr>
        <w:t xml:space="preserve"> </w:t>
      </w:r>
      <w:r>
        <w:t>yards</w:t>
      </w:r>
      <w:r>
        <w:rPr>
          <w:spacing w:val="4"/>
        </w:rPr>
        <w:t xml:space="preserve"> </w:t>
      </w:r>
      <w:r>
        <w:t>(75</w:t>
      </w:r>
      <w:r>
        <w:rPr>
          <w:spacing w:val="4"/>
        </w:rPr>
        <w:t xml:space="preserve"> </w:t>
      </w:r>
      <w:proofErr w:type="spellStart"/>
      <w:r>
        <w:t>metres</w:t>
      </w:r>
      <w:proofErr w:type="spellEnd"/>
      <w:r>
        <w:t>)</w:t>
      </w:r>
      <w:r>
        <w:rPr>
          <w:spacing w:val="4"/>
        </w:rPr>
        <w:t xml:space="preserve"> </w:t>
      </w:r>
      <w:r>
        <w:t>–</w:t>
      </w:r>
      <w:r>
        <w:rPr>
          <w:spacing w:val="4"/>
        </w:rPr>
        <w:t xml:space="preserve"> </w:t>
      </w:r>
      <w:r>
        <w:t>Minimum</w:t>
      </w:r>
      <w:r>
        <w:rPr>
          <w:spacing w:val="5"/>
        </w:rPr>
        <w:t xml:space="preserve"> </w:t>
      </w:r>
      <w:r>
        <w:t>70</w:t>
      </w:r>
      <w:r>
        <w:rPr>
          <w:spacing w:val="4"/>
        </w:rPr>
        <w:t xml:space="preserve"> </w:t>
      </w:r>
      <w:r>
        <w:t>yards</w:t>
      </w:r>
      <w:r>
        <w:rPr>
          <w:spacing w:val="4"/>
        </w:rPr>
        <w:t xml:space="preserve"> </w:t>
      </w:r>
      <w:r>
        <w:t>(64</w:t>
      </w:r>
      <w:r>
        <w:rPr>
          <w:spacing w:val="4"/>
        </w:rPr>
        <w:t xml:space="preserve"> </w:t>
      </w:r>
      <w:proofErr w:type="spellStart"/>
      <w:r>
        <w:rPr>
          <w:spacing w:val="-2"/>
        </w:rPr>
        <w:t>metres</w:t>
      </w:r>
      <w:proofErr w:type="spellEnd"/>
      <w:r>
        <w:rPr>
          <w:spacing w:val="-2"/>
        </w:rPr>
        <w:t>)</w:t>
      </w:r>
    </w:p>
    <w:p w14:paraId="39821B5D" w14:textId="77777777" w:rsidR="00F95889" w:rsidRDefault="00000000">
      <w:pPr>
        <w:pStyle w:val="BodyText"/>
        <w:spacing w:before="106" w:line="268" w:lineRule="auto"/>
        <w:ind w:right="140"/>
      </w:pPr>
      <w:r>
        <w:t>No Club shall move to another Ground without first obtaining written consent of the Board; such</w:t>
      </w:r>
      <w:r>
        <w:rPr>
          <w:spacing w:val="80"/>
        </w:rPr>
        <w:t xml:space="preserve"> </w:t>
      </w:r>
      <w:r>
        <w:t>consent</w:t>
      </w:r>
      <w:r>
        <w:rPr>
          <w:spacing w:val="21"/>
        </w:rPr>
        <w:t xml:space="preserve"> </w:t>
      </w:r>
      <w:r>
        <w:t>not</w:t>
      </w:r>
      <w:r>
        <w:rPr>
          <w:spacing w:val="21"/>
        </w:rPr>
        <w:t xml:space="preserve"> </w:t>
      </w:r>
      <w:r>
        <w:t>to</w:t>
      </w:r>
      <w:r>
        <w:rPr>
          <w:spacing w:val="21"/>
        </w:rPr>
        <w:t xml:space="preserve"> </w:t>
      </w:r>
      <w:r>
        <w:t>be</w:t>
      </w:r>
      <w:r>
        <w:rPr>
          <w:spacing w:val="21"/>
        </w:rPr>
        <w:t xml:space="preserve"> </w:t>
      </w:r>
      <w:r>
        <w:t>withheld</w:t>
      </w:r>
      <w:r>
        <w:rPr>
          <w:spacing w:val="21"/>
        </w:rPr>
        <w:t xml:space="preserve"> </w:t>
      </w:r>
      <w:r>
        <w:t>unreasonably.</w:t>
      </w:r>
      <w:r>
        <w:rPr>
          <w:spacing w:val="21"/>
        </w:rPr>
        <w:t xml:space="preserve"> </w:t>
      </w:r>
      <w:r>
        <w:t>In</w:t>
      </w:r>
      <w:r>
        <w:rPr>
          <w:spacing w:val="21"/>
        </w:rPr>
        <w:t xml:space="preserve"> </w:t>
      </w:r>
      <w:r>
        <w:t>consideration</w:t>
      </w:r>
      <w:r>
        <w:rPr>
          <w:spacing w:val="21"/>
        </w:rPr>
        <w:t xml:space="preserve"> </w:t>
      </w:r>
      <w:r>
        <w:t>whether</w:t>
      </w:r>
      <w:r>
        <w:rPr>
          <w:spacing w:val="21"/>
        </w:rPr>
        <w:t xml:space="preserve"> </w:t>
      </w:r>
      <w:r>
        <w:t>to</w:t>
      </w:r>
      <w:r>
        <w:rPr>
          <w:spacing w:val="21"/>
        </w:rPr>
        <w:t xml:space="preserve"> </w:t>
      </w:r>
      <w:r>
        <w:t>give</w:t>
      </w:r>
      <w:r>
        <w:rPr>
          <w:spacing w:val="21"/>
        </w:rPr>
        <w:t xml:space="preserve"> </w:t>
      </w:r>
      <w:r>
        <w:t>such</w:t>
      </w:r>
      <w:r>
        <w:rPr>
          <w:spacing w:val="21"/>
        </w:rPr>
        <w:t xml:space="preserve"> </w:t>
      </w:r>
      <w:r>
        <w:t>consent</w:t>
      </w:r>
      <w:r>
        <w:rPr>
          <w:spacing w:val="21"/>
        </w:rPr>
        <w:t xml:space="preserve"> </w:t>
      </w:r>
      <w:r>
        <w:t>the</w:t>
      </w:r>
      <w:r>
        <w:rPr>
          <w:spacing w:val="21"/>
        </w:rPr>
        <w:t xml:space="preserve"> </w:t>
      </w:r>
      <w:r>
        <w:t>Board</w:t>
      </w:r>
      <w:r>
        <w:rPr>
          <w:spacing w:val="40"/>
        </w:rPr>
        <w:t xml:space="preserve"> </w:t>
      </w:r>
      <w:r>
        <w:t>shall have regard to all the circumstances of the case and shall not grant consent unless it is reasonably</w:t>
      </w:r>
      <w:r>
        <w:rPr>
          <w:spacing w:val="40"/>
        </w:rPr>
        <w:t xml:space="preserve"> </w:t>
      </w:r>
      <w:r>
        <w:t>satisfied that such consent:-</w:t>
      </w:r>
    </w:p>
    <w:p w14:paraId="4F609D32" w14:textId="77777777" w:rsidR="00F95889" w:rsidRDefault="00000000">
      <w:pPr>
        <w:pStyle w:val="ListParagraph"/>
        <w:numPr>
          <w:ilvl w:val="0"/>
          <w:numId w:val="53"/>
        </w:numPr>
        <w:tabs>
          <w:tab w:val="left" w:pos="1234"/>
        </w:tabs>
        <w:spacing w:line="268" w:lineRule="auto"/>
        <w:ind w:right="139"/>
        <w:rPr>
          <w:sz w:val="14"/>
        </w:rPr>
      </w:pPr>
      <w:r>
        <w:rPr>
          <w:sz w:val="14"/>
        </w:rPr>
        <w:t>would be consistent with the objectives of the Competition as set out in the Memorandum of</w:t>
      </w:r>
      <w:r>
        <w:rPr>
          <w:spacing w:val="40"/>
          <w:sz w:val="14"/>
        </w:rPr>
        <w:t xml:space="preserve"> </w:t>
      </w:r>
      <w:r>
        <w:rPr>
          <w:spacing w:val="-2"/>
          <w:sz w:val="14"/>
        </w:rPr>
        <w:t>Association;</w:t>
      </w:r>
    </w:p>
    <w:p w14:paraId="487B5BE8" w14:textId="77777777" w:rsidR="00F95889" w:rsidRDefault="00000000">
      <w:pPr>
        <w:pStyle w:val="ListParagraph"/>
        <w:numPr>
          <w:ilvl w:val="0"/>
          <w:numId w:val="53"/>
        </w:numPr>
        <w:tabs>
          <w:tab w:val="left" w:pos="1234"/>
        </w:tabs>
        <w:spacing w:before="90" w:line="268" w:lineRule="auto"/>
        <w:ind w:right="139"/>
        <w:rPr>
          <w:sz w:val="14"/>
        </w:rPr>
      </w:pPr>
      <w:r>
        <w:rPr>
          <w:sz w:val="14"/>
        </w:rPr>
        <w:t>would be appropriate having in mind the relationship (if any) between the locality with which by its</w:t>
      </w:r>
      <w:r>
        <w:rPr>
          <w:spacing w:val="40"/>
          <w:sz w:val="14"/>
        </w:rPr>
        <w:t xml:space="preserve"> </w:t>
      </w:r>
      <w:r>
        <w:rPr>
          <w:sz w:val="14"/>
        </w:rPr>
        <w:t>name or otherwise the applicant Club is traditionally associated and that in which such Club</w:t>
      </w:r>
      <w:r>
        <w:rPr>
          <w:spacing w:val="80"/>
          <w:sz w:val="14"/>
        </w:rPr>
        <w:t xml:space="preserve"> </w:t>
      </w:r>
      <w:r>
        <w:rPr>
          <w:sz w:val="14"/>
        </w:rPr>
        <w:t>proposes to establish its Ground;</w:t>
      </w:r>
    </w:p>
    <w:p w14:paraId="3F81BDD4" w14:textId="77777777" w:rsidR="00F95889" w:rsidRDefault="00000000">
      <w:pPr>
        <w:pStyle w:val="ListParagraph"/>
        <w:numPr>
          <w:ilvl w:val="0"/>
          <w:numId w:val="53"/>
        </w:numPr>
        <w:tabs>
          <w:tab w:val="left" w:pos="1237"/>
        </w:tabs>
        <w:spacing w:line="268" w:lineRule="auto"/>
        <w:ind w:left="1237" w:right="140" w:hanging="189"/>
        <w:rPr>
          <w:sz w:val="14"/>
        </w:rPr>
      </w:pPr>
      <w:r>
        <w:rPr>
          <w:sz w:val="14"/>
        </w:rPr>
        <w:t>would not adversely affect such Club’s Officials, Players, supporters, shareholders, sponsors and</w:t>
      </w:r>
      <w:r>
        <w:rPr>
          <w:spacing w:val="40"/>
          <w:sz w:val="14"/>
        </w:rPr>
        <w:t xml:space="preserve"> </w:t>
      </w:r>
      <w:r>
        <w:rPr>
          <w:sz w:val="14"/>
        </w:rPr>
        <w:t>others having an interest in its activities;</w:t>
      </w:r>
    </w:p>
    <w:p w14:paraId="6F5C5317" w14:textId="77777777" w:rsidR="00F95889" w:rsidRDefault="00000000">
      <w:pPr>
        <w:pStyle w:val="ListParagraph"/>
        <w:numPr>
          <w:ilvl w:val="0"/>
          <w:numId w:val="53"/>
        </w:numPr>
        <w:tabs>
          <w:tab w:val="left" w:pos="1234"/>
        </w:tabs>
        <w:spacing w:before="90"/>
        <w:ind w:hanging="185"/>
        <w:rPr>
          <w:sz w:val="14"/>
        </w:rPr>
      </w:pPr>
      <w:r>
        <w:rPr>
          <w:sz w:val="14"/>
        </w:rPr>
        <w:t>would</w:t>
      </w:r>
      <w:r>
        <w:rPr>
          <w:spacing w:val="6"/>
          <w:sz w:val="14"/>
        </w:rPr>
        <w:t xml:space="preserve"> </w:t>
      </w:r>
      <w:r>
        <w:rPr>
          <w:sz w:val="14"/>
        </w:rPr>
        <w:t>not</w:t>
      </w:r>
      <w:r>
        <w:rPr>
          <w:spacing w:val="7"/>
          <w:sz w:val="14"/>
        </w:rPr>
        <w:t xml:space="preserve"> </w:t>
      </w:r>
      <w:r>
        <w:rPr>
          <w:sz w:val="14"/>
        </w:rPr>
        <w:t>have</w:t>
      </w:r>
      <w:r>
        <w:rPr>
          <w:spacing w:val="7"/>
          <w:sz w:val="14"/>
        </w:rPr>
        <w:t xml:space="preserve"> </w:t>
      </w:r>
      <w:r>
        <w:rPr>
          <w:sz w:val="14"/>
        </w:rPr>
        <w:t>an</w:t>
      </w:r>
      <w:r>
        <w:rPr>
          <w:spacing w:val="7"/>
          <w:sz w:val="14"/>
        </w:rPr>
        <w:t xml:space="preserve"> </w:t>
      </w:r>
      <w:r>
        <w:rPr>
          <w:sz w:val="14"/>
        </w:rPr>
        <w:t>adverse</w:t>
      </w:r>
      <w:r>
        <w:rPr>
          <w:spacing w:val="7"/>
          <w:sz w:val="14"/>
        </w:rPr>
        <w:t xml:space="preserve"> </w:t>
      </w:r>
      <w:r>
        <w:rPr>
          <w:sz w:val="14"/>
        </w:rPr>
        <w:t>effect</w:t>
      </w:r>
      <w:r>
        <w:rPr>
          <w:spacing w:val="7"/>
          <w:sz w:val="14"/>
        </w:rPr>
        <w:t xml:space="preserve"> </w:t>
      </w:r>
      <w:r>
        <w:rPr>
          <w:sz w:val="14"/>
        </w:rPr>
        <w:t>on</w:t>
      </w:r>
      <w:r>
        <w:rPr>
          <w:spacing w:val="7"/>
          <w:sz w:val="14"/>
        </w:rPr>
        <w:t xml:space="preserve"> </w:t>
      </w:r>
      <w:r>
        <w:rPr>
          <w:sz w:val="14"/>
        </w:rPr>
        <w:t>visiting</w:t>
      </w:r>
      <w:r>
        <w:rPr>
          <w:spacing w:val="7"/>
          <w:sz w:val="14"/>
        </w:rPr>
        <w:t xml:space="preserve"> </w:t>
      </w:r>
      <w:r>
        <w:rPr>
          <w:spacing w:val="-2"/>
          <w:sz w:val="14"/>
        </w:rPr>
        <w:t>Clubs;</w:t>
      </w:r>
    </w:p>
    <w:p w14:paraId="43EC9AD5" w14:textId="77777777" w:rsidR="00F95889" w:rsidRDefault="00000000">
      <w:pPr>
        <w:pStyle w:val="ListParagraph"/>
        <w:numPr>
          <w:ilvl w:val="0"/>
          <w:numId w:val="53"/>
        </w:numPr>
        <w:tabs>
          <w:tab w:val="left" w:pos="1234"/>
        </w:tabs>
        <w:spacing w:before="109" w:line="268" w:lineRule="auto"/>
        <w:ind w:right="140"/>
        <w:rPr>
          <w:sz w:val="14"/>
        </w:rPr>
      </w:pPr>
      <w:r>
        <w:rPr>
          <w:sz w:val="14"/>
        </w:rPr>
        <w:t>would not adversely affect Clubs having their registered Grounds in the immediate vicinity of the</w:t>
      </w:r>
      <w:r>
        <w:rPr>
          <w:spacing w:val="40"/>
          <w:sz w:val="14"/>
        </w:rPr>
        <w:t xml:space="preserve"> </w:t>
      </w:r>
      <w:r>
        <w:rPr>
          <w:sz w:val="14"/>
        </w:rPr>
        <w:t>proposed location, and</w:t>
      </w:r>
    </w:p>
    <w:p w14:paraId="66FCB26C" w14:textId="77777777" w:rsidR="00F95889" w:rsidRDefault="00000000">
      <w:pPr>
        <w:pStyle w:val="ListParagraph"/>
        <w:numPr>
          <w:ilvl w:val="0"/>
          <w:numId w:val="53"/>
        </w:numPr>
        <w:tabs>
          <w:tab w:val="left" w:pos="1234"/>
        </w:tabs>
        <w:spacing w:before="90" w:line="268" w:lineRule="auto"/>
        <w:ind w:right="140"/>
        <w:rPr>
          <w:sz w:val="14"/>
        </w:rPr>
      </w:pPr>
      <w:r>
        <w:rPr>
          <w:sz w:val="14"/>
        </w:rPr>
        <w:t>would enhance the reputation of the Competition and promote the game of association football</w:t>
      </w:r>
      <w:r>
        <w:rPr>
          <w:spacing w:val="40"/>
          <w:sz w:val="14"/>
        </w:rPr>
        <w:t xml:space="preserve"> </w:t>
      </w:r>
      <w:r>
        <w:rPr>
          <w:spacing w:val="-2"/>
          <w:sz w:val="14"/>
        </w:rPr>
        <w:t>generally.</w:t>
      </w:r>
    </w:p>
    <w:p w14:paraId="0755B94C" w14:textId="77777777" w:rsidR="00F95889" w:rsidRDefault="00000000">
      <w:pPr>
        <w:pStyle w:val="BodyText"/>
        <w:spacing w:before="89" w:line="268" w:lineRule="auto"/>
        <w:ind w:right="140"/>
      </w:pPr>
      <w:r>
        <w:t>The Club must disclose, as soon as practicable, plans and details of any proposed move to a new</w:t>
      </w:r>
      <w:r>
        <w:rPr>
          <w:spacing w:val="80"/>
        </w:rPr>
        <w:t xml:space="preserve"> </w:t>
      </w:r>
      <w:r>
        <w:t>stadium. The location of the proposed new stadium must meet with the approval of the Board.</w:t>
      </w:r>
    </w:p>
    <w:p w14:paraId="7EB246D6" w14:textId="77777777" w:rsidR="00F95889" w:rsidRDefault="00000000">
      <w:pPr>
        <w:pStyle w:val="BodyText"/>
        <w:spacing w:before="90" w:line="268" w:lineRule="auto"/>
        <w:ind w:right="140"/>
      </w:pPr>
      <w:r>
        <w:t>Without prejudice to the provisions of Rule 4.12 a Club shall forthwith notify the Competition of any</w:t>
      </w:r>
      <w:r>
        <w:rPr>
          <w:spacing w:val="40"/>
        </w:rPr>
        <w:t xml:space="preserve"> </w:t>
      </w:r>
      <w:r>
        <w:t>proposed change in its circumstances relating to the occupation of its Ground. By way of example, and</w:t>
      </w:r>
      <w:r>
        <w:rPr>
          <w:spacing w:val="40"/>
        </w:rPr>
        <w:t xml:space="preserve"> </w:t>
      </w:r>
      <w:r>
        <w:t>without limitation, a proposed change may include a sale of any freehold interest (with or without</w:t>
      </w:r>
      <w:r>
        <w:rPr>
          <w:spacing w:val="40"/>
        </w:rPr>
        <w:t xml:space="preserve"> </w:t>
      </w:r>
      <w:r>
        <w:t xml:space="preserve">subsequent leaseback) or any surrender or variation or a lease or </w:t>
      </w:r>
      <w:proofErr w:type="spellStart"/>
      <w:r>
        <w:t>licence</w:t>
      </w:r>
      <w:proofErr w:type="spellEnd"/>
      <w:r>
        <w:t>.</w:t>
      </w:r>
    </w:p>
    <w:p w14:paraId="185482B8" w14:textId="77777777" w:rsidR="00F95889" w:rsidRDefault="00000000">
      <w:pPr>
        <w:pStyle w:val="ListParagraph"/>
        <w:numPr>
          <w:ilvl w:val="1"/>
          <w:numId w:val="2"/>
        </w:numPr>
        <w:tabs>
          <w:tab w:val="left" w:pos="1049"/>
        </w:tabs>
        <w:spacing w:before="88" w:line="268" w:lineRule="auto"/>
        <w:ind w:right="139"/>
        <w:jc w:val="both"/>
        <w:rPr>
          <w:rFonts w:ascii="FS Jack" w:hAnsi="FS Jack"/>
          <w:sz w:val="14"/>
        </w:rPr>
      </w:pPr>
      <w:r>
        <w:rPr>
          <w:sz w:val="14"/>
        </w:rPr>
        <w:t>All Clubs shall have Grounds and headquarters situated in England, the Channel Islands, Isle of Man if</w:t>
      </w:r>
      <w:r>
        <w:rPr>
          <w:spacing w:val="40"/>
          <w:sz w:val="14"/>
        </w:rPr>
        <w:t xml:space="preserve"> </w:t>
      </w:r>
      <w:r>
        <w:rPr>
          <w:sz w:val="14"/>
        </w:rPr>
        <w:t>applicable or Wales and the Competition Secretary shall send their names and particulars to The FA</w:t>
      </w:r>
      <w:r>
        <w:rPr>
          <w:spacing w:val="40"/>
          <w:sz w:val="14"/>
        </w:rPr>
        <w:t xml:space="preserve"> </w:t>
      </w:r>
      <w:r>
        <w:rPr>
          <w:sz w:val="14"/>
        </w:rPr>
        <w:t>annually</w:t>
      </w:r>
      <w:r>
        <w:rPr>
          <w:spacing w:val="19"/>
          <w:sz w:val="14"/>
        </w:rPr>
        <w:t xml:space="preserve"> </w:t>
      </w:r>
      <w:r>
        <w:rPr>
          <w:sz w:val="14"/>
        </w:rPr>
        <w:t>by</w:t>
      </w:r>
      <w:r>
        <w:rPr>
          <w:spacing w:val="19"/>
          <w:sz w:val="14"/>
        </w:rPr>
        <w:t xml:space="preserve"> </w:t>
      </w:r>
      <w:r>
        <w:rPr>
          <w:sz w:val="14"/>
        </w:rPr>
        <w:t>the</w:t>
      </w:r>
      <w:r>
        <w:rPr>
          <w:spacing w:val="19"/>
          <w:sz w:val="14"/>
        </w:rPr>
        <w:t xml:space="preserve"> </w:t>
      </w:r>
      <w:r>
        <w:rPr>
          <w:sz w:val="14"/>
        </w:rPr>
        <w:t>date</w:t>
      </w:r>
      <w:r>
        <w:rPr>
          <w:spacing w:val="19"/>
          <w:sz w:val="14"/>
        </w:rPr>
        <w:t xml:space="preserve"> </w:t>
      </w:r>
      <w:r>
        <w:rPr>
          <w:sz w:val="14"/>
        </w:rPr>
        <w:t>appointed</w:t>
      </w:r>
      <w:r>
        <w:rPr>
          <w:spacing w:val="19"/>
          <w:sz w:val="14"/>
        </w:rPr>
        <w:t xml:space="preserve"> </w:t>
      </w:r>
      <w:r>
        <w:rPr>
          <w:sz w:val="14"/>
        </w:rPr>
        <w:t>by,</w:t>
      </w:r>
      <w:r>
        <w:rPr>
          <w:spacing w:val="19"/>
          <w:sz w:val="14"/>
        </w:rPr>
        <w:t xml:space="preserve"> </w:t>
      </w:r>
      <w:r>
        <w:rPr>
          <w:sz w:val="14"/>
        </w:rPr>
        <w:t>and</w:t>
      </w:r>
      <w:r>
        <w:rPr>
          <w:spacing w:val="19"/>
          <w:sz w:val="14"/>
        </w:rPr>
        <w:t xml:space="preserve"> </w:t>
      </w:r>
      <w:r>
        <w:rPr>
          <w:sz w:val="14"/>
        </w:rPr>
        <w:t>in</w:t>
      </w:r>
      <w:r>
        <w:rPr>
          <w:spacing w:val="19"/>
          <w:sz w:val="14"/>
        </w:rPr>
        <w:t xml:space="preserve"> </w:t>
      </w:r>
      <w:r>
        <w:rPr>
          <w:sz w:val="14"/>
        </w:rPr>
        <w:t>the</w:t>
      </w:r>
      <w:r>
        <w:rPr>
          <w:spacing w:val="19"/>
          <w:sz w:val="14"/>
        </w:rPr>
        <w:t xml:space="preserve"> </w:t>
      </w:r>
      <w:r>
        <w:rPr>
          <w:sz w:val="14"/>
        </w:rPr>
        <w:t>format</w:t>
      </w:r>
      <w:r>
        <w:rPr>
          <w:spacing w:val="19"/>
          <w:sz w:val="14"/>
        </w:rPr>
        <w:t xml:space="preserve"> </w:t>
      </w:r>
      <w:r>
        <w:rPr>
          <w:sz w:val="14"/>
        </w:rPr>
        <w:t>required</w:t>
      </w:r>
      <w:r>
        <w:rPr>
          <w:spacing w:val="19"/>
          <w:sz w:val="14"/>
        </w:rPr>
        <w:t xml:space="preserve"> </w:t>
      </w:r>
      <w:r>
        <w:rPr>
          <w:sz w:val="14"/>
        </w:rPr>
        <w:t>by,</w:t>
      </w:r>
      <w:r>
        <w:rPr>
          <w:spacing w:val="19"/>
          <w:sz w:val="14"/>
        </w:rPr>
        <w:t xml:space="preserve"> </w:t>
      </w:r>
      <w:r>
        <w:rPr>
          <w:sz w:val="14"/>
        </w:rPr>
        <w:t>The</w:t>
      </w:r>
      <w:r>
        <w:rPr>
          <w:spacing w:val="19"/>
          <w:sz w:val="14"/>
        </w:rPr>
        <w:t xml:space="preserve"> </w:t>
      </w:r>
      <w:r>
        <w:rPr>
          <w:sz w:val="14"/>
        </w:rPr>
        <w:t>FA.</w:t>
      </w:r>
      <w:r>
        <w:rPr>
          <w:spacing w:val="19"/>
          <w:sz w:val="14"/>
        </w:rPr>
        <w:t xml:space="preserve"> </w:t>
      </w:r>
      <w:r>
        <w:rPr>
          <w:sz w:val="14"/>
        </w:rPr>
        <w:t>Clubs</w:t>
      </w:r>
      <w:r>
        <w:rPr>
          <w:spacing w:val="19"/>
          <w:sz w:val="14"/>
        </w:rPr>
        <w:t xml:space="preserve"> </w:t>
      </w:r>
      <w:r>
        <w:rPr>
          <w:sz w:val="14"/>
        </w:rPr>
        <w:t>playing</w:t>
      </w:r>
      <w:r>
        <w:rPr>
          <w:spacing w:val="19"/>
          <w:sz w:val="14"/>
        </w:rPr>
        <w:t xml:space="preserve"> </w:t>
      </w:r>
      <w:r>
        <w:rPr>
          <w:sz w:val="14"/>
        </w:rPr>
        <w:t>in</w:t>
      </w:r>
      <w:r>
        <w:rPr>
          <w:spacing w:val="19"/>
          <w:sz w:val="14"/>
        </w:rPr>
        <w:t xml:space="preserve"> </w:t>
      </w:r>
      <w:r>
        <w:rPr>
          <w:sz w:val="14"/>
        </w:rPr>
        <w:t>England</w:t>
      </w:r>
      <w:r>
        <w:rPr>
          <w:spacing w:val="40"/>
          <w:sz w:val="14"/>
        </w:rPr>
        <w:t xml:space="preserve"> </w:t>
      </w:r>
      <w:r>
        <w:rPr>
          <w:sz w:val="14"/>
        </w:rPr>
        <w:t xml:space="preserve">shall be duly affiliated at all times to a </w:t>
      </w:r>
      <w:proofErr w:type="spellStart"/>
      <w:r>
        <w:rPr>
          <w:sz w:val="14"/>
        </w:rPr>
        <w:t>recognised</w:t>
      </w:r>
      <w:proofErr w:type="spellEnd"/>
      <w:r>
        <w:rPr>
          <w:sz w:val="14"/>
        </w:rPr>
        <w:t xml:space="preserve"> County Football Association. Welsh Clubs shall be</w:t>
      </w:r>
      <w:r>
        <w:rPr>
          <w:spacing w:val="40"/>
          <w:sz w:val="14"/>
        </w:rPr>
        <w:t xml:space="preserve"> </w:t>
      </w:r>
      <w:r>
        <w:rPr>
          <w:sz w:val="14"/>
        </w:rPr>
        <w:t>affiliated to The FA of Wales. Each Club shall return to the Competition Secretary a fully completed</w:t>
      </w:r>
      <w:r>
        <w:rPr>
          <w:spacing w:val="40"/>
          <w:sz w:val="14"/>
        </w:rPr>
        <w:t xml:space="preserve"> </w:t>
      </w:r>
      <w:r>
        <w:rPr>
          <w:sz w:val="14"/>
        </w:rPr>
        <w:t>questionnaire relating to Form “D” required by The FA by the date given in the circular letter</w:t>
      </w:r>
      <w:r>
        <w:rPr>
          <w:spacing w:val="40"/>
          <w:sz w:val="14"/>
        </w:rPr>
        <w:t xml:space="preserve"> </w:t>
      </w:r>
      <w:r>
        <w:rPr>
          <w:sz w:val="14"/>
        </w:rPr>
        <w:t>accompanying the questionnaire issued by the Competition Secretary.</w:t>
      </w:r>
    </w:p>
    <w:p w14:paraId="2D5F7F3C" w14:textId="00E851AB" w:rsidR="00F95889" w:rsidRDefault="00000000" w:rsidP="00D3055A">
      <w:pPr>
        <w:pStyle w:val="ListParagraph"/>
        <w:numPr>
          <w:ilvl w:val="1"/>
          <w:numId w:val="2"/>
        </w:numPr>
        <w:tabs>
          <w:tab w:val="left" w:pos="1080"/>
          <w:tab w:val="left" w:pos="1260"/>
        </w:tabs>
        <w:spacing w:before="85" w:line="268" w:lineRule="auto"/>
        <w:ind w:left="1080" w:right="138" w:hanging="630"/>
        <w:jc w:val="left"/>
      </w:pPr>
      <w:r w:rsidRPr="00D3055A">
        <w:rPr>
          <w:sz w:val="14"/>
        </w:rPr>
        <w:t>A Club’s Ground may be shared with another Club or any other club (including a club engaged in</w:t>
      </w:r>
      <w:r w:rsidRPr="00D3055A">
        <w:rPr>
          <w:spacing w:val="80"/>
          <w:w w:val="150"/>
          <w:sz w:val="14"/>
        </w:rPr>
        <w:t xml:space="preserve"> </w:t>
      </w:r>
      <w:r w:rsidRPr="00D3055A">
        <w:rPr>
          <w:sz w:val="14"/>
        </w:rPr>
        <w:t>another sport) providing, where sharing with a football club the Club or club playing in the most senior</w:t>
      </w:r>
      <w:r w:rsidRPr="00D3055A">
        <w:rPr>
          <w:spacing w:val="40"/>
          <w:sz w:val="14"/>
        </w:rPr>
        <w:t xml:space="preserve"> </w:t>
      </w:r>
      <w:r w:rsidRPr="00D3055A">
        <w:rPr>
          <w:sz w:val="14"/>
        </w:rPr>
        <w:t>competition</w:t>
      </w:r>
      <w:r w:rsidRPr="00D3055A">
        <w:rPr>
          <w:spacing w:val="26"/>
          <w:sz w:val="14"/>
        </w:rPr>
        <w:t xml:space="preserve"> </w:t>
      </w:r>
      <w:r w:rsidRPr="00D3055A">
        <w:rPr>
          <w:sz w:val="14"/>
        </w:rPr>
        <w:t>has</w:t>
      </w:r>
      <w:r w:rsidRPr="00D3055A">
        <w:rPr>
          <w:spacing w:val="26"/>
          <w:sz w:val="14"/>
        </w:rPr>
        <w:t xml:space="preserve"> </w:t>
      </w:r>
      <w:r w:rsidRPr="00D3055A">
        <w:rPr>
          <w:sz w:val="14"/>
        </w:rPr>
        <w:t>priority</w:t>
      </w:r>
      <w:r w:rsidRPr="00D3055A">
        <w:rPr>
          <w:spacing w:val="25"/>
          <w:sz w:val="14"/>
        </w:rPr>
        <w:t xml:space="preserve"> </w:t>
      </w:r>
      <w:r w:rsidRPr="00D3055A">
        <w:rPr>
          <w:sz w:val="14"/>
        </w:rPr>
        <w:t>of</w:t>
      </w:r>
      <w:r w:rsidRPr="00D3055A">
        <w:rPr>
          <w:spacing w:val="26"/>
          <w:sz w:val="14"/>
        </w:rPr>
        <w:t xml:space="preserve"> </w:t>
      </w:r>
      <w:r w:rsidRPr="00D3055A">
        <w:rPr>
          <w:sz w:val="14"/>
        </w:rPr>
        <w:t>fixtures</w:t>
      </w:r>
      <w:r w:rsidRPr="00D3055A">
        <w:rPr>
          <w:spacing w:val="26"/>
          <w:sz w:val="14"/>
        </w:rPr>
        <w:t xml:space="preserve"> </w:t>
      </w:r>
      <w:r w:rsidRPr="00D3055A">
        <w:rPr>
          <w:sz w:val="14"/>
        </w:rPr>
        <w:t>at</w:t>
      </w:r>
      <w:r w:rsidRPr="00D3055A">
        <w:rPr>
          <w:spacing w:val="25"/>
          <w:sz w:val="14"/>
        </w:rPr>
        <w:t xml:space="preserve"> </w:t>
      </w:r>
      <w:r w:rsidRPr="00D3055A">
        <w:rPr>
          <w:sz w:val="14"/>
        </w:rPr>
        <w:t>all</w:t>
      </w:r>
      <w:r w:rsidRPr="00D3055A">
        <w:rPr>
          <w:spacing w:val="26"/>
          <w:sz w:val="14"/>
        </w:rPr>
        <w:t xml:space="preserve"> </w:t>
      </w:r>
      <w:r w:rsidRPr="00D3055A">
        <w:rPr>
          <w:sz w:val="14"/>
        </w:rPr>
        <w:t>times</w:t>
      </w:r>
      <w:r w:rsidRPr="00D3055A">
        <w:rPr>
          <w:spacing w:val="26"/>
          <w:sz w:val="14"/>
        </w:rPr>
        <w:t xml:space="preserve"> </w:t>
      </w:r>
      <w:r w:rsidRPr="00D3055A">
        <w:rPr>
          <w:sz w:val="14"/>
        </w:rPr>
        <w:t>and,</w:t>
      </w:r>
      <w:r w:rsidRPr="00D3055A">
        <w:rPr>
          <w:spacing w:val="25"/>
          <w:sz w:val="14"/>
        </w:rPr>
        <w:t xml:space="preserve"> </w:t>
      </w:r>
      <w:r w:rsidRPr="00D3055A">
        <w:rPr>
          <w:sz w:val="14"/>
        </w:rPr>
        <w:t>where</w:t>
      </w:r>
      <w:r w:rsidRPr="00D3055A">
        <w:rPr>
          <w:spacing w:val="26"/>
          <w:sz w:val="14"/>
        </w:rPr>
        <w:t xml:space="preserve"> </w:t>
      </w:r>
      <w:r w:rsidRPr="00D3055A">
        <w:rPr>
          <w:sz w:val="14"/>
        </w:rPr>
        <w:t>sharing</w:t>
      </w:r>
      <w:r w:rsidRPr="00D3055A">
        <w:rPr>
          <w:spacing w:val="26"/>
          <w:sz w:val="14"/>
        </w:rPr>
        <w:t xml:space="preserve"> </w:t>
      </w:r>
      <w:r w:rsidRPr="00D3055A">
        <w:rPr>
          <w:sz w:val="14"/>
        </w:rPr>
        <w:t>with</w:t>
      </w:r>
      <w:r w:rsidRPr="00D3055A">
        <w:rPr>
          <w:spacing w:val="25"/>
          <w:sz w:val="14"/>
        </w:rPr>
        <w:t xml:space="preserve"> </w:t>
      </w:r>
      <w:r w:rsidRPr="00D3055A">
        <w:rPr>
          <w:sz w:val="14"/>
        </w:rPr>
        <w:t>a</w:t>
      </w:r>
      <w:r w:rsidRPr="00D3055A">
        <w:rPr>
          <w:spacing w:val="26"/>
          <w:sz w:val="14"/>
        </w:rPr>
        <w:t xml:space="preserve"> </w:t>
      </w:r>
      <w:r w:rsidRPr="00D3055A">
        <w:rPr>
          <w:sz w:val="14"/>
        </w:rPr>
        <w:t>club</w:t>
      </w:r>
      <w:r w:rsidRPr="00D3055A">
        <w:rPr>
          <w:spacing w:val="26"/>
          <w:sz w:val="14"/>
        </w:rPr>
        <w:t xml:space="preserve"> </w:t>
      </w:r>
      <w:r w:rsidRPr="00D3055A">
        <w:rPr>
          <w:sz w:val="14"/>
        </w:rPr>
        <w:t>engaged</w:t>
      </w:r>
      <w:r w:rsidRPr="00D3055A">
        <w:rPr>
          <w:spacing w:val="25"/>
          <w:sz w:val="14"/>
        </w:rPr>
        <w:t xml:space="preserve"> </w:t>
      </w:r>
      <w:r w:rsidRPr="00D3055A">
        <w:rPr>
          <w:sz w:val="14"/>
        </w:rPr>
        <w:t>in</w:t>
      </w:r>
      <w:r w:rsidRPr="00D3055A">
        <w:rPr>
          <w:spacing w:val="26"/>
          <w:sz w:val="14"/>
        </w:rPr>
        <w:t xml:space="preserve"> </w:t>
      </w:r>
      <w:r w:rsidRPr="00D3055A">
        <w:rPr>
          <w:sz w:val="14"/>
        </w:rPr>
        <w:t>another</w:t>
      </w:r>
      <w:r w:rsidRPr="00D3055A">
        <w:rPr>
          <w:spacing w:val="40"/>
          <w:sz w:val="14"/>
        </w:rPr>
        <w:t xml:space="preserve"> </w:t>
      </w:r>
      <w:r w:rsidRPr="00D3055A">
        <w:rPr>
          <w:sz w:val="14"/>
        </w:rPr>
        <w:t>sport,</w:t>
      </w:r>
      <w:r w:rsidRPr="00D3055A">
        <w:rPr>
          <w:spacing w:val="40"/>
          <w:sz w:val="14"/>
        </w:rPr>
        <w:t xml:space="preserve"> </w:t>
      </w:r>
      <w:r w:rsidRPr="00D3055A">
        <w:rPr>
          <w:sz w:val="14"/>
        </w:rPr>
        <w:t>the</w:t>
      </w:r>
      <w:r w:rsidRPr="00D3055A">
        <w:rPr>
          <w:spacing w:val="40"/>
          <w:sz w:val="14"/>
        </w:rPr>
        <w:t xml:space="preserve"> </w:t>
      </w:r>
      <w:r w:rsidRPr="00D3055A">
        <w:rPr>
          <w:sz w:val="14"/>
        </w:rPr>
        <w:t>Club</w:t>
      </w:r>
      <w:r w:rsidRPr="00D3055A">
        <w:rPr>
          <w:spacing w:val="40"/>
          <w:sz w:val="14"/>
        </w:rPr>
        <w:t xml:space="preserve"> </w:t>
      </w:r>
      <w:r w:rsidRPr="00D3055A">
        <w:rPr>
          <w:sz w:val="14"/>
        </w:rPr>
        <w:t>has</w:t>
      </w:r>
      <w:r w:rsidRPr="00D3055A">
        <w:rPr>
          <w:spacing w:val="40"/>
          <w:sz w:val="14"/>
        </w:rPr>
        <w:t xml:space="preserve"> </w:t>
      </w:r>
      <w:r w:rsidRPr="00D3055A">
        <w:rPr>
          <w:sz w:val="14"/>
        </w:rPr>
        <w:t>priority</w:t>
      </w:r>
      <w:r w:rsidRPr="00D3055A">
        <w:rPr>
          <w:spacing w:val="40"/>
          <w:sz w:val="14"/>
        </w:rPr>
        <w:t xml:space="preserve"> </w:t>
      </w:r>
      <w:r w:rsidRPr="00D3055A">
        <w:rPr>
          <w:sz w:val="14"/>
        </w:rPr>
        <w:t>of</w:t>
      </w:r>
      <w:r w:rsidRPr="00D3055A">
        <w:rPr>
          <w:spacing w:val="40"/>
          <w:sz w:val="14"/>
        </w:rPr>
        <w:t xml:space="preserve"> </w:t>
      </w:r>
      <w:r w:rsidRPr="00D3055A">
        <w:rPr>
          <w:sz w:val="14"/>
        </w:rPr>
        <w:t>fixtures</w:t>
      </w:r>
      <w:r w:rsidRPr="00D3055A">
        <w:rPr>
          <w:spacing w:val="40"/>
          <w:sz w:val="14"/>
        </w:rPr>
        <w:t xml:space="preserve"> </w:t>
      </w:r>
      <w:r w:rsidRPr="00D3055A">
        <w:rPr>
          <w:sz w:val="14"/>
        </w:rPr>
        <w:t>[unless</w:t>
      </w:r>
      <w:r w:rsidRPr="00D3055A">
        <w:rPr>
          <w:spacing w:val="40"/>
          <w:sz w:val="14"/>
        </w:rPr>
        <w:t xml:space="preserve"> </w:t>
      </w:r>
      <w:r w:rsidRPr="00D3055A">
        <w:rPr>
          <w:sz w:val="14"/>
        </w:rPr>
        <w:t>agreed</w:t>
      </w:r>
      <w:r w:rsidRPr="00D3055A">
        <w:rPr>
          <w:spacing w:val="40"/>
          <w:sz w:val="14"/>
        </w:rPr>
        <w:t xml:space="preserve"> </w:t>
      </w:r>
      <w:r w:rsidRPr="00D3055A">
        <w:rPr>
          <w:sz w:val="14"/>
        </w:rPr>
        <w:t>otherwise</w:t>
      </w:r>
      <w:r w:rsidRPr="00D3055A">
        <w:rPr>
          <w:spacing w:val="40"/>
          <w:sz w:val="14"/>
        </w:rPr>
        <w:t xml:space="preserve"> </w:t>
      </w:r>
      <w:r w:rsidRPr="00D3055A">
        <w:rPr>
          <w:sz w:val="14"/>
        </w:rPr>
        <w:t>by</w:t>
      </w:r>
      <w:r w:rsidRPr="00D3055A">
        <w:rPr>
          <w:spacing w:val="40"/>
          <w:sz w:val="14"/>
        </w:rPr>
        <w:t xml:space="preserve"> </w:t>
      </w:r>
      <w:r w:rsidRPr="00D3055A">
        <w:rPr>
          <w:sz w:val="14"/>
        </w:rPr>
        <w:t>the</w:t>
      </w:r>
      <w:r w:rsidRPr="00D3055A">
        <w:rPr>
          <w:spacing w:val="40"/>
          <w:sz w:val="14"/>
        </w:rPr>
        <w:t xml:space="preserve"> </w:t>
      </w:r>
      <w:r w:rsidRPr="00D3055A">
        <w:rPr>
          <w:sz w:val="14"/>
        </w:rPr>
        <w:t>Competition</w:t>
      </w:r>
      <w:r w:rsidRPr="00D3055A">
        <w:rPr>
          <w:spacing w:val="40"/>
          <w:sz w:val="14"/>
        </w:rPr>
        <w:t xml:space="preserve"> </w:t>
      </w:r>
      <w:r w:rsidRPr="00D3055A">
        <w:rPr>
          <w:sz w:val="14"/>
        </w:rPr>
        <w:t>at</w:t>
      </w:r>
      <w:r w:rsidRPr="00D3055A">
        <w:rPr>
          <w:spacing w:val="40"/>
          <w:sz w:val="14"/>
        </w:rPr>
        <w:t xml:space="preserve"> </w:t>
      </w:r>
      <w:r w:rsidRPr="00D3055A">
        <w:rPr>
          <w:sz w:val="14"/>
        </w:rPr>
        <w:t>its</w:t>
      </w:r>
      <w:r w:rsidRPr="00D3055A">
        <w:rPr>
          <w:spacing w:val="40"/>
          <w:sz w:val="14"/>
        </w:rPr>
        <w:t xml:space="preserve"> </w:t>
      </w:r>
      <w:r w:rsidRPr="00D3055A">
        <w:rPr>
          <w:sz w:val="14"/>
        </w:rPr>
        <w:t>sole</w:t>
      </w:r>
      <w:r w:rsidRPr="00D3055A">
        <w:rPr>
          <w:spacing w:val="40"/>
          <w:sz w:val="14"/>
        </w:rPr>
        <w:t xml:space="preserve"> </w:t>
      </w:r>
      <w:r w:rsidRPr="00D3055A">
        <w:rPr>
          <w:sz w:val="14"/>
        </w:rPr>
        <w:t>discretion, applicable only to that Competition, and valid only for one season at a time but open to</w:t>
      </w:r>
      <w:r w:rsidRPr="00D3055A">
        <w:rPr>
          <w:spacing w:val="40"/>
          <w:sz w:val="14"/>
        </w:rPr>
        <w:t xml:space="preserve"> </w:t>
      </w:r>
      <w:r w:rsidRPr="00D3055A">
        <w:rPr>
          <w:sz w:val="14"/>
        </w:rPr>
        <w:t>annual renewal]. A Club will not be permitted to ground share to gain promotion or to avoid relegation.</w:t>
      </w:r>
      <w:r w:rsidRPr="00D3055A">
        <w:rPr>
          <w:spacing w:val="40"/>
          <w:sz w:val="14"/>
        </w:rPr>
        <w:t xml:space="preserve"> </w:t>
      </w:r>
      <w:r w:rsidRPr="00D3055A">
        <w:rPr>
          <w:sz w:val="14"/>
        </w:rPr>
        <w:t>Ground</w:t>
      </w:r>
      <w:r w:rsidRPr="00D3055A">
        <w:rPr>
          <w:spacing w:val="26"/>
          <w:sz w:val="14"/>
        </w:rPr>
        <w:t xml:space="preserve"> </w:t>
      </w:r>
      <w:r w:rsidRPr="00D3055A">
        <w:rPr>
          <w:sz w:val="14"/>
        </w:rPr>
        <w:t>sharing</w:t>
      </w:r>
      <w:r w:rsidRPr="00D3055A">
        <w:rPr>
          <w:spacing w:val="26"/>
          <w:sz w:val="14"/>
        </w:rPr>
        <w:t xml:space="preserve"> </w:t>
      </w:r>
      <w:r w:rsidRPr="00D3055A">
        <w:rPr>
          <w:sz w:val="14"/>
        </w:rPr>
        <w:t>may</w:t>
      </w:r>
      <w:r w:rsidRPr="00D3055A">
        <w:rPr>
          <w:spacing w:val="26"/>
          <w:sz w:val="14"/>
        </w:rPr>
        <w:t xml:space="preserve"> </w:t>
      </w:r>
      <w:r w:rsidRPr="00D3055A">
        <w:rPr>
          <w:sz w:val="14"/>
        </w:rPr>
        <w:t>not</w:t>
      </w:r>
      <w:r w:rsidRPr="00D3055A">
        <w:rPr>
          <w:spacing w:val="26"/>
          <w:sz w:val="14"/>
        </w:rPr>
        <w:t xml:space="preserve"> </w:t>
      </w:r>
      <w:r w:rsidRPr="00D3055A">
        <w:rPr>
          <w:sz w:val="14"/>
        </w:rPr>
        <w:t>be</w:t>
      </w:r>
      <w:r w:rsidRPr="00D3055A">
        <w:rPr>
          <w:spacing w:val="26"/>
          <w:sz w:val="14"/>
        </w:rPr>
        <w:t xml:space="preserve"> </w:t>
      </w:r>
      <w:r w:rsidRPr="00D3055A">
        <w:rPr>
          <w:sz w:val="14"/>
        </w:rPr>
        <w:t>permitted</w:t>
      </w:r>
      <w:r w:rsidRPr="00D3055A">
        <w:rPr>
          <w:spacing w:val="26"/>
          <w:sz w:val="14"/>
        </w:rPr>
        <w:t xml:space="preserve"> </w:t>
      </w:r>
      <w:r w:rsidRPr="00D3055A">
        <w:rPr>
          <w:sz w:val="14"/>
        </w:rPr>
        <w:t>when</w:t>
      </w:r>
      <w:r w:rsidRPr="00D3055A">
        <w:rPr>
          <w:spacing w:val="26"/>
          <w:sz w:val="14"/>
        </w:rPr>
        <w:t xml:space="preserve"> </w:t>
      </w:r>
      <w:r w:rsidRPr="00D3055A">
        <w:rPr>
          <w:sz w:val="14"/>
        </w:rPr>
        <w:t>one</w:t>
      </w:r>
      <w:r w:rsidRPr="00D3055A">
        <w:rPr>
          <w:spacing w:val="26"/>
          <w:sz w:val="14"/>
        </w:rPr>
        <w:t xml:space="preserve"> </w:t>
      </w:r>
      <w:r w:rsidRPr="00D3055A">
        <w:rPr>
          <w:sz w:val="14"/>
        </w:rPr>
        <w:t>of</w:t>
      </w:r>
      <w:r w:rsidRPr="00D3055A">
        <w:rPr>
          <w:spacing w:val="26"/>
          <w:sz w:val="14"/>
        </w:rPr>
        <w:t xml:space="preserve"> </w:t>
      </w:r>
      <w:r w:rsidRPr="00D3055A">
        <w:rPr>
          <w:sz w:val="14"/>
        </w:rPr>
        <w:t>the</w:t>
      </w:r>
      <w:r w:rsidRPr="00D3055A">
        <w:rPr>
          <w:spacing w:val="26"/>
          <w:sz w:val="14"/>
        </w:rPr>
        <w:t xml:space="preserve"> </w:t>
      </w:r>
      <w:r w:rsidRPr="00D3055A">
        <w:rPr>
          <w:sz w:val="14"/>
        </w:rPr>
        <w:t>sharers</w:t>
      </w:r>
      <w:r w:rsidRPr="00D3055A">
        <w:rPr>
          <w:spacing w:val="26"/>
          <w:sz w:val="14"/>
        </w:rPr>
        <w:t xml:space="preserve"> </w:t>
      </w:r>
      <w:r w:rsidRPr="00D3055A">
        <w:rPr>
          <w:sz w:val="14"/>
        </w:rPr>
        <w:t>retains</w:t>
      </w:r>
      <w:r w:rsidRPr="00D3055A">
        <w:rPr>
          <w:spacing w:val="26"/>
          <w:sz w:val="14"/>
        </w:rPr>
        <w:t xml:space="preserve"> </w:t>
      </w:r>
      <w:r w:rsidRPr="00D3055A">
        <w:rPr>
          <w:sz w:val="14"/>
        </w:rPr>
        <w:t>the</w:t>
      </w:r>
      <w:r w:rsidRPr="00D3055A">
        <w:rPr>
          <w:spacing w:val="26"/>
          <w:sz w:val="14"/>
        </w:rPr>
        <w:t xml:space="preserve"> </w:t>
      </w:r>
      <w:r w:rsidRPr="00D3055A">
        <w:rPr>
          <w:sz w:val="14"/>
        </w:rPr>
        <w:t>use</w:t>
      </w:r>
      <w:r w:rsidRPr="00D3055A">
        <w:rPr>
          <w:spacing w:val="26"/>
          <w:sz w:val="14"/>
        </w:rPr>
        <w:t xml:space="preserve"> </w:t>
      </w:r>
      <w:r w:rsidRPr="00D3055A">
        <w:rPr>
          <w:sz w:val="14"/>
        </w:rPr>
        <w:t>of</w:t>
      </w:r>
      <w:r w:rsidRPr="00D3055A">
        <w:rPr>
          <w:spacing w:val="26"/>
          <w:sz w:val="14"/>
        </w:rPr>
        <w:t xml:space="preserve"> </w:t>
      </w:r>
      <w:r w:rsidRPr="00D3055A">
        <w:rPr>
          <w:sz w:val="14"/>
        </w:rPr>
        <w:t>another</w:t>
      </w:r>
      <w:r w:rsidRPr="00D3055A">
        <w:rPr>
          <w:spacing w:val="26"/>
          <w:sz w:val="14"/>
        </w:rPr>
        <w:t xml:space="preserve"> </w:t>
      </w:r>
      <w:r w:rsidRPr="00D3055A">
        <w:rPr>
          <w:sz w:val="14"/>
        </w:rPr>
        <w:t>ground</w:t>
      </w:r>
      <w:r w:rsidRPr="00D3055A">
        <w:rPr>
          <w:spacing w:val="40"/>
          <w:sz w:val="14"/>
        </w:rPr>
        <w:t xml:space="preserve"> </w:t>
      </w:r>
      <w:r w:rsidRPr="00D3055A">
        <w:rPr>
          <w:sz w:val="14"/>
        </w:rPr>
        <w:t>unless that club can show by means of a refused planning permission or similar that it cannot meet the</w:t>
      </w:r>
    </w:p>
    <w:p w14:paraId="6D1FFF52" w14:textId="77777777" w:rsidR="00F95889" w:rsidRDefault="00000000" w:rsidP="00D3055A">
      <w:pPr>
        <w:pStyle w:val="BodyText"/>
        <w:tabs>
          <w:tab w:val="left" w:pos="1080"/>
        </w:tabs>
        <w:spacing w:line="268" w:lineRule="auto"/>
        <w:ind w:right="140"/>
      </w:pPr>
      <w:r>
        <w:t>requirements of the Criteria Document at that ground. Any Club wishing to share a Ground or intending</w:t>
      </w:r>
      <w:r>
        <w:rPr>
          <w:spacing w:val="40"/>
        </w:rPr>
        <w:t xml:space="preserve"> </w:t>
      </w:r>
      <w:r>
        <w:t>to</w:t>
      </w:r>
      <w:r>
        <w:rPr>
          <w:spacing w:val="23"/>
        </w:rPr>
        <w:t xml:space="preserve"> </w:t>
      </w:r>
      <w:r>
        <w:t>move</w:t>
      </w:r>
      <w:r>
        <w:rPr>
          <w:spacing w:val="23"/>
        </w:rPr>
        <w:t xml:space="preserve"> </w:t>
      </w:r>
      <w:r>
        <w:t>to</w:t>
      </w:r>
      <w:r>
        <w:rPr>
          <w:spacing w:val="23"/>
        </w:rPr>
        <w:t xml:space="preserve"> </w:t>
      </w:r>
      <w:r>
        <w:t>a</w:t>
      </w:r>
      <w:r>
        <w:rPr>
          <w:spacing w:val="23"/>
        </w:rPr>
        <w:t xml:space="preserve"> </w:t>
      </w:r>
      <w:r>
        <w:t>new</w:t>
      </w:r>
      <w:r>
        <w:rPr>
          <w:spacing w:val="23"/>
        </w:rPr>
        <w:t xml:space="preserve"> </w:t>
      </w:r>
      <w:r>
        <w:t>Ground</w:t>
      </w:r>
      <w:r>
        <w:rPr>
          <w:spacing w:val="23"/>
        </w:rPr>
        <w:t xml:space="preserve"> </w:t>
      </w:r>
      <w:r>
        <w:t>must</w:t>
      </w:r>
      <w:r>
        <w:rPr>
          <w:spacing w:val="23"/>
        </w:rPr>
        <w:t xml:space="preserve"> </w:t>
      </w:r>
      <w:r>
        <w:t>obtain</w:t>
      </w:r>
      <w:r>
        <w:rPr>
          <w:spacing w:val="23"/>
        </w:rPr>
        <w:t xml:space="preserve"> </w:t>
      </w:r>
      <w:r>
        <w:t>the</w:t>
      </w:r>
      <w:r>
        <w:rPr>
          <w:spacing w:val="23"/>
        </w:rPr>
        <w:t xml:space="preserve"> </w:t>
      </w:r>
      <w:r>
        <w:t>written</w:t>
      </w:r>
      <w:r>
        <w:rPr>
          <w:spacing w:val="23"/>
        </w:rPr>
        <w:t xml:space="preserve"> </w:t>
      </w:r>
      <w:r>
        <w:t>consent</w:t>
      </w:r>
      <w:r>
        <w:rPr>
          <w:spacing w:val="23"/>
        </w:rPr>
        <w:t xml:space="preserve"> </w:t>
      </w:r>
      <w:r>
        <w:t>of</w:t>
      </w:r>
      <w:r>
        <w:rPr>
          <w:spacing w:val="23"/>
        </w:rPr>
        <w:t xml:space="preserve"> </w:t>
      </w:r>
      <w:r>
        <w:t>the</w:t>
      </w:r>
      <w:r>
        <w:rPr>
          <w:spacing w:val="23"/>
        </w:rPr>
        <w:t xml:space="preserve"> </w:t>
      </w:r>
      <w:r>
        <w:t>Board.</w:t>
      </w:r>
      <w:r>
        <w:rPr>
          <w:spacing w:val="23"/>
        </w:rPr>
        <w:t xml:space="preserve"> </w:t>
      </w:r>
      <w:r>
        <w:t>Any</w:t>
      </w:r>
      <w:r>
        <w:rPr>
          <w:spacing w:val="23"/>
        </w:rPr>
        <w:t xml:space="preserve"> </w:t>
      </w:r>
      <w:r>
        <w:t>Ground</w:t>
      </w:r>
      <w:r>
        <w:rPr>
          <w:spacing w:val="23"/>
        </w:rPr>
        <w:t xml:space="preserve"> </w:t>
      </w:r>
      <w:r>
        <w:t>sharing</w:t>
      </w:r>
      <w:r>
        <w:rPr>
          <w:spacing w:val="23"/>
        </w:rPr>
        <w:t xml:space="preserve"> </w:t>
      </w:r>
      <w:r>
        <w:t>for</w:t>
      </w:r>
      <w:r>
        <w:rPr>
          <w:spacing w:val="23"/>
        </w:rPr>
        <w:t xml:space="preserve"> </w:t>
      </w:r>
      <w:r>
        <w:t>a</w:t>
      </w:r>
      <w:r>
        <w:rPr>
          <w:spacing w:val="40"/>
        </w:rPr>
        <w:t xml:space="preserve"> </w:t>
      </w:r>
      <w:r>
        <w:t>period exceeding thirteen (13) weeks must be in writing and a written agreement must first be</w:t>
      </w:r>
      <w:r>
        <w:rPr>
          <w:spacing w:val="80"/>
        </w:rPr>
        <w:t xml:space="preserve"> </w:t>
      </w:r>
      <w:r>
        <w:t>approved by the Board before being entered into and (except in an emergency) must be completed by</w:t>
      </w:r>
      <w:r>
        <w:rPr>
          <w:spacing w:val="40"/>
        </w:rPr>
        <w:t xml:space="preserve"> </w:t>
      </w:r>
      <w:r>
        <w:t>31 March in any year to be effective for the following Playing Season. A copy of the completed signed</w:t>
      </w:r>
      <w:r>
        <w:rPr>
          <w:spacing w:val="40"/>
        </w:rPr>
        <w:t xml:space="preserve"> </w:t>
      </w:r>
      <w:r>
        <w:t>and dated agreement must be received by the Competition within fourteen days of the approval being</w:t>
      </w:r>
      <w:r>
        <w:rPr>
          <w:spacing w:val="40"/>
        </w:rPr>
        <w:t xml:space="preserve"> </w:t>
      </w:r>
      <w:r>
        <w:t>sent to the Club.</w:t>
      </w:r>
    </w:p>
    <w:p w14:paraId="7F92CEA4" w14:textId="77777777" w:rsidR="00F95889" w:rsidRDefault="00000000">
      <w:pPr>
        <w:pStyle w:val="ListParagraph"/>
        <w:numPr>
          <w:ilvl w:val="1"/>
          <w:numId w:val="2"/>
        </w:numPr>
        <w:tabs>
          <w:tab w:val="left" w:pos="1049"/>
        </w:tabs>
        <w:spacing w:before="87"/>
        <w:jc w:val="both"/>
        <w:rPr>
          <w:rFonts w:ascii="FS Jack"/>
          <w:sz w:val="14"/>
        </w:rPr>
      </w:pPr>
      <w:r>
        <w:rPr>
          <w:sz w:val="14"/>
        </w:rPr>
        <w:lastRenderedPageBreak/>
        <w:t>The</w:t>
      </w:r>
      <w:r>
        <w:rPr>
          <w:spacing w:val="2"/>
          <w:sz w:val="14"/>
        </w:rPr>
        <w:t xml:space="preserve"> </w:t>
      </w:r>
      <w:r>
        <w:rPr>
          <w:sz w:val="14"/>
        </w:rPr>
        <w:t>Club</w:t>
      </w:r>
      <w:r>
        <w:rPr>
          <w:spacing w:val="4"/>
          <w:sz w:val="14"/>
        </w:rPr>
        <w:t xml:space="preserve"> </w:t>
      </w:r>
      <w:r>
        <w:rPr>
          <w:sz w:val="14"/>
        </w:rPr>
        <w:t>as</w:t>
      </w:r>
      <w:r>
        <w:rPr>
          <w:spacing w:val="4"/>
          <w:sz w:val="14"/>
        </w:rPr>
        <w:t xml:space="preserve"> </w:t>
      </w:r>
      <w:r>
        <w:rPr>
          <w:sz w:val="14"/>
        </w:rPr>
        <w:t>at</w:t>
      </w:r>
      <w:r>
        <w:rPr>
          <w:spacing w:val="4"/>
          <w:sz w:val="14"/>
        </w:rPr>
        <w:t xml:space="preserve"> </w:t>
      </w:r>
      <w:r>
        <w:rPr>
          <w:sz w:val="14"/>
        </w:rPr>
        <w:t>31</w:t>
      </w:r>
      <w:r>
        <w:rPr>
          <w:spacing w:val="4"/>
          <w:sz w:val="14"/>
        </w:rPr>
        <w:t xml:space="preserve"> </w:t>
      </w:r>
      <w:r>
        <w:rPr>
          <w:sz w:val="14"/>
        </w:rPr>
        <w:t>March</w:t>
      </w:r>
      <w:r>
        <w:rPr>
          <w:spacing w:val="4"/>
          <w:sz w:val="14"/>
        </w:rPr>
        <w:t xml:space="preserve"> </w:t>
      </w:r>
      <w:r>
        <w:rPr>
          <w:sz w:val="14"/>
        </w:rPr>
        <w:t>in</w:t>
      </w:r>
      <w:r>
        <w:rPr>
          <w:spacing w:val="4"/>
          <w:sz w:val="14"/>
        </w:rPr>
        <w:t xml:space="preserve"> </w:t>
      </w:r>
      <w:r>
        <w:rPr>
          <w:sz w:val="14"/>
        </w:rPr>
        <w:t>any</w:t>
      </w:r>
      <w:r>
        <w:rPr>
          <w:spacing w:val="4"/>
          <w:sz w:val="14"/>
        </w:rPr>
        <w:t xml:space="preserve"> </w:t>
      </w:r>
      <w:r>
        <w:rPr>
          <w:sz w:val="14"/>
        </w:rPr>
        <w:t>year</w:t>
      </w:r>
      <w:r>
        <w:rPr>
          <w:spacing w:val="4"/>
          <w:sz w:val="14"/>
        </w:rPr>
        <w:t xml:space="preserve"> </w:t>
      </w:r>
      <w:r>
        <w:rPr>
          <w:sz w:val="14"/>
        </w:rPr>
        <w:t>shall</w:t>
      </w:r>
      <w:r>
        <w:rPr>
          <w:spacing w:val="4"/>
          <w:sz w:val="14"/>
        </w:rPr>
        <w:t xml:space="preserve"> </w:t>
      </w:r>
      <w:r>
        <w:rPr>
          <w:spacing w:val="-2"/>
          <w:sz w:val="14"/>
        </w:rPr>
        <w:t>either:</w:t>
      </w:r>
    </w:p>
    <w:p w14:paraId="3E0E7279" w14:textId="77777777" w:rsidR="00F95889" w:rsidRDefault="00000000">
      <w:pPr>
        <w:pStyle w:val="ListParagraph"/>
        <w:numPr>
          <w:ilvl w:val="0"/>
          <w:numId w:val="52"/>
        </w:numPr>
        <w:tabs>
          <w:tab w:val="left" w:pos="1502"/>
        </w:tabs>
        <w:spacing w:before="108"/>
        <w:ind w:left="1502" w:hanging="453"/>
        <w:rPr>
          <w:sz w:val="14"/>
        </w:rPr>
      </w:pPr>
      <w:r>
        <w:rPr>
          <w:sz w:val="14"/>
        </w:rPr>
        <w:t>Own</w:t>
      </w:r>
      <w:r>
        <w:rPr>
          <w:spacing w:val="6"/>
          <w:sz w:val="14"/>
        </w:rPr>
        <w:t xml:space="preserve"> </w:t>
      </w:r>
      <w:r>
        <w:rPr>
          <w:sz w:val="14"/>
        </w:rPr>
        <w:t>the</w:t>
      </w:r>
      <w:r>
        <w:rPr>
          <w:spacing w:val="8"/>
          <w:sz w:val="14"/>
        </w:rPr>
        <w:t xml:space="preserve"> </w:t>
      </w:r>
      <w:r>
        <w:rPr>
          <w:sz w:val="14"/>
        </w:rPr>
        <w:t>freehold</w:t>
      </w:r>
      <w:r>
        <w:rPr>
          <w:spacing w:val="8"/>
          <w:sz w:val="14"/>
        </w:rPr>
        <w:t xml:space="preserve"> </w:t>
      </w:r>
      <w:r>
        <w:rPr>
          <w:sz w:val="14"/>
        </w:rPr>
        <w:t>of</w:t>
      </w:r>
      <w:r>
        <w:rPr>
          <w:spacing w:val="8"/>
          <w:sz w:val="14"/>
        </w:rPr>
        <w:t xml:space="preserve"> </w:t>
      </w:r>
      <w:r>
        <w:rPr>
          <w:sz w:val="14"/>
        </w:rPr>
        <w:t>the</w:t>
      </w:r>
      <w:r>
        <w:rPr>
          <w:spacing w:val="8"/>
          <w:sz w:val="14"/>
        </w:rPr>
        <w:t xml:space="preserve"> </w:t>
      </w:r>
      <w:r>
        <w:rPr>
          <w:sz w:val="14"/>
        </w:rPr>
        <w:t>Ground,</w:t>
      </w:r>
      <w:r>
        <w:rPr>
          <w:spacing w:val="8"/>
          <w:sz w:val="14"/>
        </w:rPr>
        <w:t xml:space="preserve"> </w:t>
      </w:r>
      <w:r>
        <w:rPr>
          <w:spacing w:val="-5"/>
          <w:sz w:val="14"/>
        </w:rPr>
        <w:t>or</w:t>
      </w:r>
    </w:p>
    <w:p w14:paraId="4B4A6067" w14:textId="77777777" w:rsidR="00F95889" w:rsidRDefault="00000000">
      <w:pPr>
        <w:pStyle w:val="ListParagraph"/>
        <w:numPr>
          <w:ilvl w:val="0"/>
          <w:numId w:val="52"/>
        </w:numPr>
        <w:tabs>
          <w:tab w:val="left" w:pos="1503"/>
        </w:tabs>
        <w:spacing w:before="109" w:line="268" w:lineRule="auto"/>
        <w:ind w:right="140"/>
        <w:rPr>
          <w:sz w:val="14"/>
        </w:rPr>
      </w:pPr>
      <w:r>
        <w:rPr>
          <w:sz w:val="14"/>
        </w:rPr>
        <w:t>Have a lease for the Ground that extends uninterrupted for a minimum of the current and</w:t>
      </w:r>
      <w:r>
        <w:rPr>
          <w:spacing w:val="40"/>
          <w:sz w:val="14"/>
        </w:rPr>
        <w:t xml:space="preserve"> </w:t>
      </w:r>
      <w:r>
        <w:rPr>
          <w:sz w:val="14"/>
        </w:rPr>
        <w:t>following Playing Season, or</w:t>
      </w:r>
    </w:p>
    <w:p w14:paraId="7F611E17" w14:textId="77777777" w:rsidR="00F95889" w:rsidRDefault="00000000">
      <w:pPr>
        <w:pStyle w:val="ListParagraph"/>
        <w:numPr>
          <w:ilvl w:val="0"/>
          <w:numId w:val="52"/>
        </w:numPr>
        <w:tabs>
          <w:tab w:val="left" w:pos="1503"/>
        </w:tabs>
        <w:spacing w:line="268" w:lineRule="auto"/>
        <w:ind w:right="140"/>
        <w:rPr>
          <w:sz w:val="14"/>
        </w:rPr>
      </w:pPr>
      <w:r>
        <w:rPr>
          <w:sz w:val="14"/>
        </w:rPr>
        <w:t>Possess an agreement for the use of the Ground that is acceptable to The Football Association</w:t>
      </w:r>
      <w:r>
        <w:rPr>
          <w:spacing w:val="40"/>
          <w:sz w:val="14"/>
        </w:rPr>
        <w:t xml:space="preserve"> </w:t>
      </w:r>
      <w:r>
        <w:rPr>
          <w:sz w:val="14"/>
        </w:rPr>
        <w:t>following consultation with the relevant Competition.</w:t>
      </w:r>
    </w:p>
    <w:p w14:paraId="4BCC4DEB" w14:textId="77777777" w:rsidR="00F95889" w:rsidRDefault="00000000">
      <w:pPr>
        <w:spacing w:before="87" w:line="264" w:lineRule="auto"/>
        <w:ind w:left="1503" w:right="140"/>
        <w:jc w:val="both"/>
        <w:rPr>
          <w:i/>
          <w:sz w:val="14"/>
        </w:rPr>
      </w:pPr>
      <w:r>
        <w:rPr>
          <w:rFonts w:ascii="FS Jack Medium"/>
          <w:i/>
          <w:sz w:val="14"/>
        </w:rPr>
        <w:t xml:space="preserve">Guidance: </w:t>
      </w:r>
      <w:r>
        <w:rPr>
          <w:i/>
          <w:sz w:val="14"/>
        </w:rPr>
        <w:t>From the 2025/26 Season, Clubs at Step 1 with a lease for their Ground shall be</w:t>
      </w:r>
      <w:r>
        <w:rPr>
          <w:i/>
          <w:spacing w:val="40"/>
          <w:sz w:val="14"/>
        </w:rPr>
        <w:t xml:space="preserve"> </w:t>
      </w:r>
      <w:r>
        <w:rPr>
          <w:i/>
          <w:sz w:val="14"/>
        </w:rPr>
        <w:t>required to have a lease that extends uninterrupted for a minimum of that season and the</w:t>
      </w:r>
      <w:r>
        <w:rPr>
          <w:i/>
          <w:spacing w:val="40"/>
          <w:sz w:val="14"/>
        </w:rPr>
        <w:t xml:space="preserve"> </w:t>
      </w:r>
      <w:r>
        <w:rPr>
          <w:i/>
          <w:sz w:val="14"/>
        </w:rPr>
        <w:t>following five Playing Seasons.</w:t>
      </w:r>
    </w:p>
    <w:p w14:paraId="77D60A0F" w14:textId="77777777" w:rsidR="00F95889" w:rsidRDefault="00000000">
      <w:pPr>
        <w:pStyle w:val="BodyText"/>
        <w:spacing w:before="93" w:line="268" w:lineRule="auto"/>
        <w:ind w:left="1503" w:right="140"/>
      </w:pPr>
      <w:r>
        <w:t>In each case the Club must provide to the Competition of which it is a member and to The</w:t>
      </w:r>
      <w:r>
        <w:rPr>
          <w:spacing w:val="40"/>
        </w:rPr>
        <w:t xml:space="preserve"> </w:t>
      </w:r>
      <w:r>
        <w:t>Football</w:t>
      </w:r>
      <w:r>
        <w:rPr>
          <w:spacing w:val="-7"/>
        </w:rPr>
        <w:t xml:space="preserve"> </w:t>
      </w:r>
      <w:r>
        <w:t>Association:</w:t>
      </w:r>
    </w:p>
    <w:p w14:paraId="694CCB8C" w14:textId="77777777" w:rsidR="00F95889" w:rsidRDefault="00000000">
      <w:pPr>
        <w:pStyle w:val="BodyText"/>
        <w:spacing w:before="89" w:line="268" w:lineRule="auto"/>
        <w:ind w:left="1503" w:right="139"/>
      </w:pPr>
      <w:r>
        <w:t>If the Ground is freehold either currently dated Official Copies of the freehold title at the Land</w:t>
      </w:r>
      <w:r>
        <w:rPr>
          <w:spacing w:val="40"/>
        </w:rPr>
        <w:t xml:space="preserve"> </w:t>
      </w:r>
      <w:r>
        <w:t>Registry in the name of the entity in membership of the Competition or, if unregistered, a</w:t>
      </w:r>
      <w:r>
        <w:rPr>
          <w:spacing w:val="40"/>
        </w:rPr>
        <w:t xml:space="preserve"> </w:t>
      </w:r>
      <w:r>
        <w:t>Certificate of Title from the Club’s solicitor showing that the Ground is owned by the entity in</w:t>
      </w:r>
      <w:r>
        <w:rPr>
          <w:spacing w:val="40"/>
        </w:rPr>
        <w:t xml:space="preserve"> </w:t>
      </w:r>
      <w:r>
        <w:t>membership of the Competition, or</w:t>
      </w:r>
    </w:p>
    <w:p w14:paraId="42299B7E" w14:textId="169A57FB" w:rsidR="00F95889" w:rsidRDefault="00000000">
      <w:pPr>
        <w:pStyle w:val="BodyText"/>
        <w:spacing w:before="90" w:line="268" w:lineRule="auto"/>
        <w:ind w:left="1503" w:right="139"/>
      </w:pPr>
      <w:r>
        <w:t>If the Ground is held leasehold a copy of the signed and dated lease in the name of the entity in</w:t>
      </w:r>
      <w:r>
        <w:rPr>
          <w:spacing w:val="40"/>
        </w:rPr>
        <w:t xml:space="preserve"> </w:t>
      </w:r>
      <w:r>
        <w:t>membership of the Competition; if the expiry date of the lease has already passed or is dated</w:t>
      </w:r>
      <w:r>
        <w:rPr>
          <w:spacing w:val="40"/>
        </w:rPr>
        <w:t xml:space="preserve"> </w:t>
      </w:r>
      <w:r>
        <w:t>before the end of the next full Playing Season, a certificate from the Club’s solicitor as to</w:t>
      </w:r>
      <w:r>
        <w:rPr>
          <w:spacing w:val="80"/>
        </w:rPr>
        <w:t xml:space="preserve"> </w:t>
      </w:r>
      <w:r>
        <w:t>whether or not a notice has been given by the landlord to terminate the lease. In addition the</w:t>
      </w:r>
      <w:r>
        <w:rPr>
          <w:spacing w:val="40"/>
        </w:rPr>
        <w:t xml:space="preserve"> </w:t>
      </w:r>
      <w:r>
        <w:t xml:space="preserve">Club must provide evidence of registration at the Land </w:t>
      </w:r>
      <w:r w:rsidR="00424B09">
        <w:t>Registry or</w:t>
      </w:r>
      <w:r>
        <w:t xml:space="preserve"> explain why the Lease is not</w:t>
      </w:r>
      <w:r>
        <w:rPr>
          <w:spacing w:val="40"/>
        </w:rPr>
        <w:t xml:space="preserve"> </w:t>
      </w:r>
      <w:r>
        <w:rPr>
          <w:spacing w:val="-2"/>
        </w:rPr>
        <w:t>registered.</w:t>
      </w:r>
    </w:p>
    <w:p w14:paraId="513EFE40" w14:textId="77777777" w:rsidR="00F95889" w:rsidRDefault="00000000">
      <w:pPr>
        <w:pStyle w:val="BodyText"/>
        <w:spacing w:before="89" w:line="268" w:lineRule="auto"/>
        <w:ind w:left="1503" w:right="140"/>
      </w:pPr>
      <w:r>
        <w:t>If the Ground is subject to an acceptable agreement a copy of the signed and dated agreement</w:t>
      </w:r>
      <w:r>
        <w:rPr>
          <w:spacing w:val="40"/>
        </w:rPr>
        <w:t xml:space="preserve"> </w:t>
      </w:r>
      <w:r>
        <w:t>for the use of the Ground together with confirmation from The Football Association, following</w:t>
      </w:r>
      <w:r>
        <w:rPr>
          <w:spacing w:val="40"/>
        </w:rPr>
        <w:t xml:space="preserve"> </w:t>
      </w:r>
      <w:r>
        <w:t>consultation with the relevant Competition, that the agreement is acceptable.</w:t>
      </w:r>
    </w:p>
    <w:p w14:paraId="78ACB00B" w14:textId="77777777" w:rsidR="00F95889" w:rsidRDefault="00000000">
      <w:pPr>
        <w:pStyle w:val="BodyText"/>
        <w:spacing w:before="89" w:line="268" w:lineRule="auto"/>
        <w:ind w:left="1503" w:right="140"/>
      </w:pPr>
      <w:r>
        <w:t>The Club must disclose whether the Club’s occupation of the Ground is subject to any third</w:t>
      </w:r>
      <w:r>
        <w:rPr>
          <w:spacing w:val="80"/>
        </w:rPr>
        <w:t xml:space="preserve"> </w:t>
      </w:r>
      <w:r>
        <w:t>party option, whether the ground is charged by way of security and whether or not any break</w:t>
      </w:r>
      <w:r>
        <w:rPr>
          <w:spacing w:val="40"/>
        </w:rPr>
        <w:t xml:space="preserve"> </w:t>
      </w:r>
      <w:r>
        <w:t>clauses in the lease or agreement have been exercised either by the landlord or the tenant.</w:t>
      </w:r>
    </w:p>
    <w:p w14:paraId="13EA8B30" w14:textId="77777777" w:rsidR="00F95889" w:rsidRDefault="00000000">
      <w:pPr>
        <w:pStyle w:val="BodyText"/>
        <w:spacing w:before="90" w:line="268" w:lineRule="auto"/>
        <w:ind w:left="1503" w:right="139"/>
      </w:pPr>
      <w:r>
        <w:t>In all cases The Football Association and the Competition of which it is a member have the right</w:t>
      </w:r>
      <w:r>
        <w:rPr>
          <w:spacing w:val="40"/>
        </w:rPr>
        <w:t xml:space="preserve"> </w:t>
      </w:r>
      <w:r>
        <w:t>to call for further information.</w:t>
      </w:r>
    </w:p>
    <w:p w14:paraId="27EA6736" w14:textId="77777777" w:rsidR="00F95889" w:rsidRDefault="00000000">
      <w:pPr>
        <w:pStyle w:val="ListParagraph"/>
        <w:numPr>
          <w:ilvl w:val="1"/>
          <w:numId w:val="2"/>
        </w:numPr>
        <w:tabs>
          <w:tab w:val="left" w:pos="1049"/>
        </w:tabs>
        <w:spacing w:before="88" w:line="266" w:lineRule="auto"/>
        <w:ind w:right="140"/>
        <w:jc w:val="both"/>
        <w:rPr>
          <w:rFonts w:ascii="FS Jack" w:hAnsi="FS Jack"/>
          <w:sz w:val="14"/>
        </w:rPr>
      </w:pPr>
      <w:r>
        <w:rPr>
          <w:sz w:val="14"/>
        </w:rPr>
        <w:t>A Club’s Ground must comply with the Criteria Document for the step in the National League System at</w:t>
      </w:r>
      <w:r>
        <w:rPr>
          <w:spacing w:val="40"/>
          <w:sz w:val="14"/>
        </w:rPr>
        <w:t xml:space="preserve"> </w:t>
      </w:r>
      <w:r>
        <w:rPr>
          <w:sz w:val="14"/>
        </w:rPr>
        <w:t>which</w:t>
      </w:r>
      <w:r>
        <w:rPr>
          <w:spacing w:val="16"/>
          <w:sz w:val="14"/>
        </w:rPr>
        <w:t xml:space="preserve"> </w:t>
      </w:r>
      <w:r>
        <w:rPr>
          <w:sz w:val="14"/>
        </w:rPr>
        <w:t>the</w:t>
      </w:r>
      <w:r>
        <w:rPr>
          <w:spacing w:val="16"/>
          <w:sz w:val="14"/>
        </w:rPr>
        <w:t xml:space="preserve"> </w:t>
      </w:r>
      <w:r>
        <w:rPr>
          <w:sz w:val="14"/>
        </w:rPr>
        <w:t>Club</w:t>
      </w:r>
      <w:r>
        <w:rPr>
          <w:spacing w:val="16"/>
          <w:sz w:val="14"/>
        </w:rPr>
        <w:t xml:space="preserve"> </w:t>
      </w:r>
      <w:r>
        <w:rPr>
          <w:sz w:val="14"/>
        </w:rPr>
        <w:t>is</w:t>
      </w:r>
      <w:r>
        <w:rPr>
          <w:spacing w:val="16"/>
          <w:sz w:val="14"/>
        </w:rPr>
        <w:t xml:space="preserve"> </w:t>
      </w:r>
      <w:r>
        <w:rPr>
          <w:sz w:val="14"/>
        </w:rPr>
        <w:t>playing.</w:t>
      </w:r>
      <w:r>
        <w:rPr>
          <w:spacing w:val="16"/>
          <w:sz w:val="14"/>
        </w:rPr>
        <w:t xml:space="preserve"> </w:t>
      </w:r>
      <w:r>
        <w:rPr>
          <w:sz w:val="14"/>
        </w:rPr>
        <w:t>Each</w:t>
      </w:r>
      <w:r>
        <w:rPr>
          <w:spacing w:val="16"/>
          <w:sz w:val="14"/>
        </w:rPr>
        <w:t xml:space="preserve"> </w:t>
      </w:r>
      <w:r>
        <w:rPr>
          <w:sz w:val="14"/>
        </w:rPr>
        <w:t>Club</w:t>
      </w:r>
      <w:r>
        <w:rPr>
          <w:spacing w:val="16"/>
          <w:sz w:val="14"/>
        </w:rPr>
        <w:t xml:space="preserve"> </w:t>
      </w:r>
      <w:r>
        <w:rPr>
          <w:sz w:val="14"/>
        </w:rPr>
        <w:t>that</w:t>
      </w:r>
      <w:r>
        <w:rPr>
          <w:spacing w:val="16"/>
          <w:sz w:val="14"/>
        </w:rPr>
        <w:t xml:space="preserve"> </w:t>
      </w:r>
      <w:r>
        <w:rPr>
          <w:sz w:val="14"/>
        </w:rPr>
        <w:t>is</w:t>
      </w:r>
      <w:r>
        <w:rPr>
          <w:spacing w:val="16"/>
          <w:sz w:val="14"/>
        </w:rPr>
        <w:t xml:space="preserve"> </w:t>
      </w:r>
      <w:r>
        <w:rPr>
          <w:sz w:val="14"/>
        </w:rPr>
        <w:t>required</w:t>
      </w:r>
      <w:r>
        <w:rPr>
          <w:spacing w:val="16"/>
          <w:sz w:val="14"/>
        </w:rPr>
        <w:t xml:space="preserve"> </w:t>
      </w:r>
      <w:r>
        <w:rPr>
          <w:sz w:val="14"/>
        </w:rPr>
        <w:t>to</w:t>
      </w:r>
      <w:r>
        <w:rPr>
          <w:spacing w:val="16"/>
          <w:sz w:val="14"/>
        </w:rPr>
        <w:t xml:space="preserve"> </w:t>
      </w:r>
      <w:r>
        <w:rPr>
          <w:sz w:val="14"/>
        </w:rPr>
        <w:t>hold</w:t>
      </w:r>
      <w:r>
        <w:rPr>
          <w:spacing w:val="16"/>
          <w:sz w:val="14"/>
        </w:rPr>
        <w:t xml:space="preserve"> </w:t>
      </w:r>
      <w:r>
        <w:rPr>
          <w:sz w:val="14"/>
        </w:rPr>
        <w:t>a</w:t>
      </w:r>
      <w:r>
        <w:rPr>
          <w:spacing w:val="16"/>
          <w:sz w:val="14"/>
        </w:rPr>
        <w:t xml:space="preserve"> </w:t>
      </w:r>
      <w:r>
        <w:rPr>
          <w:sz w:val="14"/>
        </w:rPr>
        <w:t>safety</w:t>
      </w:r>
      <w:r>
        <w:rPr>
          <w:spacing w:val="16"/>
          <w:sz w:val="14"/>
        </w:rPr>
        <w:t xml:space="preserve"> </w:t>
      </w:r>
      <w:r>
        <w:rPr>
          <w:sz w:val="14"/>
        </w:rPr>
        <w:t>certificate</w:t>
      </w:r>
      <w:r>
        <w:rPr>
          <w:spacing w:val="16"/>
          <w:sz w:val="14"/>
        </w:rPr>
        <w:t xml:space="preserve"> </w:t>
      </w:r>
      <w:r>
        <w:rPr>
          <w:sz w:val="14"/>
        </w:rPr>
        <w:t>issued</w:t>
      </w:r>
      <w:r>
        <w:rPr>
          <w:spacing w:val="16"/>
          <w:sz w:val="14"/>
        </w:rPr>
        <w:t xml:space="preserve"> </w:t>
      </w:r>
      <w:r>
        <w:rPr>
          <w:sz w:val="14"/>
        </w:rPr>
        <w:t>in</w:t>
      </w:r>
      <w:r>
        <w:rPr>
          <w:spacing w:val="16"/>
          <w:sz w:val="14"/>
        </w:rPr>
        <w:t xml:space="preserve"> </w:t>
      </w:r>
      <w:r>
        <w:rPr>
          <w:sz w:val="14"/>
        </w:rPr>
        <w:t>accordance</w:t>
      </w:r>
      <w:r>
        <w:rPr>
          <w:spacing w:val="40"/>
          <w:sz w:val="14"/>
        </w:rPr>
        <w:t xml:space="preserve"> </w:t>
      </w:r>
      <w:r>
        <w:rPr>
          <w:sz w:val="14"/>
        </w:rPr>
        <w:t>with safety legislation must lodge a current copy with the Competition. If a Clubs’ ground is subject to</w:t>
      </w:r>
      <w:r>
        <w:rPr>
          <w:spacing w:val="40"/>
          <w:sz w:val="14"/>
        </w:rPr>
        <w:t xml:space="preserve"> </w:t>
      </w:r>
      <w:r>
        <w:rPr>
          <w:sz w:val="14"/>
        </w:rPr>
        <w:t>any reduction in capacity by a public authority it must immediately inform the Competition.</w:t>
      </w:r>
    </w:p>
    <w:p w14:paraId="668653FD" w14:textId="77777777" w:rsidR="00F95889" w:rsidRDefault="00000000">
      <w:pPr>
        <w:pStyle w:val="ListParagraph"/>
        <w:numPr>
          <w:ilvl w:val="1"/>
          <w:numId w:val="2"/>
        </w:numPr>
        <w:tabs>
          <w:tab w:val="left" w:pos="1049"/>
        </w:tabs>
        <w:spacing w:before="92" w:line="266" w:lineRule="auto"/>
        <w:ind w:right="139"/>
        <w:jc w:val="both"/>
        <w:rPr>
          <w:rFonts w:ascii="FS Jack" w:hAnsi="FS Jack"/>
          <w:sz w:val="14"/>
        </w:rPr>
      </w:pPr>
      <w:r>
        <w:rPr>
          <w:sz w:val="14"/>
        </w:rPr>
        <w:t>No club which is a “nursery” club [or a reserve side] of a football club shall be eligible for membership of</w:t>
      </w:r>
      <w:r>
        <w:rPr>
          <w:spacing w:val="40"/>
          <w:sz w:val="14"/>
        </w:rPr>
        <w:t xml:space="preserve"> </w:t>
      </w:r>
      <w:r>
        <w:rPr>
          <w:sz w:val="14"/>
        </w:rPr>
        <w:t>the</w:t>
      </w:r>
      <w:r>
        <w:rPr>
          <w:spacing w:val="-7"/>
          <w:sz w:val="14"/>
        </w:rPr>
        <w:t xml:space="preserve"> </w:t>
      </w:r>
      <w:r>
        <w:rPr>
          <w:sz w:val="14"/>
        </w:rPr>
        <w:t>Company.</w:t>
      </w:r>
    </w:p>
    <w:p w14:paraId="4A50F4CA" w14:textId="77777777" w:rsidR="00F95889" w:rsidRDefault="00000000">
      <w:pPr>
        <w:pStyle w:val="BodyText"/>
        <w:spacing w:before="90" w:line="268" w:lineRule="auto"/>
        <w:ind w:right="140"/>
      </w:pPr>
      <w:r>
        <w:t>A club shall be deemed to be a “nursery” club if it is under obligation, written or otherwise, to a football</w:t>
      </w:r>
      <w:r>
        <w:rPr>
          <w:spacing w:val="40"/>
        </w:rPr>
        <w:t xml:space="preserve"> </w:t>
      </w:r>
      <w:r>
        <w:t>club</w:t>
      </w:r>
      <w:r>
        <w:rPr>
          <w:spacing w:val="-4"/>
        </w:rPr>
        <w:t xml:space="preserve"> </w:t>
      </w:r>
      <w:r>
        <w:t>by</w:t>
      </w:r>
      <w:r>
        <w:rPr>
          <w:spacing w:val="-4"/>
        </w:rPr>
        <w:t xml:space="preserve"> </w:t>
      </w:r>
      <w:r>
        <w:t>reason</w:t>
      </w:r>
      <w:r>
        <w:rPr>
          <w:spacing w:val="-4"/>
        </w:rPr>
        <w:t xml:space="preserve"> </w:t>
      </w:r>
      <w:r>
        <w:t>of</w:t>
      </w:r>
      <w:r>
        <w:rPr>
          <w:spacing w:val="-4"/>
        </w:rPr>
        <w:t xml:space="preserve"> </w:t>
      </w:r>
      <w:r>
        <w:t>which</w:t>
      </w:r>
      <w:r>
        <w:rPr>
          <w:spacing w:val="-4"/>
        </w:rPr>
        <w:t xml:space="preserve"> </w:t>
      </w:r>
      <w:r>
        <w:t>it</w:t>
      </w:r>
      <w:r>
        <w:rPr>
          <w:spacing w:val="-4"/>
        </w:rPr>
        <w:t xml:space="preserve"> </w:t>
      </w:r>
      <w:r>
        <w:t>has</w:t>
      </w:r>
      <w:r>
        <w:rPr>
          <w:spacing w:val="-4"/>
        </w:rPr>
        <w:t xml:space="preserve"> </w:t>
      </w:r>
      <w:r>
        <w:t>not</w:t>
      </w:r>
      <w:r>
        <w:rPr>
          <w:spacing w:val="-4"/>
        </w:rPr>
        <w:t xml:space="preserve"> </w:t>
      </w:r>
      <w:r>
        <w:t>the</w:t>
      </w:r>
      <w:r>
        <w:rPr>
          <w:spacing w:val="-4"/>
        </w:rPr>
        <w:t xml:space="preserve"> </w:t>
      </w:r>
      <w:r>
        <w:t>sole</w:t>
      </w:r>
      <w:r>
        <w:rPr>
          <w:spacing w:val="-4"/>
        </w:rPr>
        <w:t xml:space="preserve"> </w:t>
      </w:r>
      <w:r>
        <w:t>and</w:t>
      </w:r>
      <w:r>
        <w:rPr>
          <w:spacing w:val="-4"/>
        </w:rPr>
        <w:t xml:space="preserve"> </w:t>
      </w:r>
      <w:r>
        <w:t>entire</w:t>
      </w:r>
      <w:r>
        <w:rPr>
          <w:spacing w:val="-4"/>
        </w:rPr>
        <w:t xml:space="preserve"> </w:t>
      </w:r>
      <w:r>
        <w:t>control</w:t>
      </w:r>
      <w:r>
        <w:rPr>
          <w:spacing w:val="-4"/>
        </w:rPr>
        <w:t xml:space="preserve"> </w:t>
      </w:r>
      <w:r>
        <w:t>of</w:t>
      </w:r>
      <w:r>
        <w:rPr>
          <w:spacing w:val="-4"/>
        </w:rPr>
        <w:t xml:space="preserve"> </w:t>
      </w:r>
      <w:r>
        <w:t>its</w:t>
      </w:r>
      <w:r>
        <w:rPr>
          <w:spacing w:val="-4"/>
        </w:rPr>
        <w:t xml:space="preserve"> </w:t>
      </w:r>
      <w:r>
        <w:t>own</w:t>
      </w:r>
      <w:r>
        <w:rPr>
          <w:spacing w:val="-4"/>
        </w:rPr>
        <w:t xml:space="preserve"> </w:t>
      </w:r>
      <w:r>
        <w:t>management,</w:t>
      </w:r>
      <w:r>
        <w:rPr>
          <w:spacing w:val="-4"/>
        </w:rPr>
        <w:t xml:space="preserve"> </w:t>
      </w:r>
      <w:r>
        <w:t>finance</w:t>
      </w:r>
      <w:r>
        <w:rPr>
          <w:spacing w:val="-4"/>
        </w:rPr>
        <w:t xml:space="preserve"> </w:t>
      </w:r>
      <w:r>
        <w:t>and</w:t>
      </w:r>
      <w:r>
        <w:rPr>
          <w:spacing w:val="-4"/>
        </w:rPr>
        <w:t xml:space="preserve"> </w:t>
      </w:r>
      <w:r>
        <w:t>Players.</w:t>
      </w:r>
    </w:p>
    <w:p w14:paraId="0F1289B2" w14:textId="77777777" w:rsidR="00F95889" w:rsidRDefault="00F95889">
      <w:pPr>
        <w:pStyle w:val="BodyText"/>
        <w:spacing w:before="30"/>
        <w:ind w:left="0"/>
        <w:jc w:val="left"/>
      </w:pPr>
    </w:p>
    <w:p w14:paraId="553932DA" w14:textId="77777777" w:rsidR="00F95889" w:rsidRDefault="00000000">
      <w:pPr>
        <w:pStyle w:val="ListParagraph"/>
        <w:numPr>
          <w:ilvl w:val="1"/>
          <w:numId w:val="2"/>
        </w:numPr>
        <w:tabs>
          <w:tab w:val="left" w:pos="1049"/>
        </w:tabs>
        <w:spacing w:before="0" w:line="268" w:lineRule="auto"/>
        <w:ind w:right="140"/>
        <w:jc w:val="both"/>
        <w:rPr>
          <w:rFonts w:ascii="FS Jack"/>
          <w:sz w:val="14"/>
        </w:rPr>
      </w:pPr>
      <w:r>
        <w:rPr>
          <w:sz w:val="14"/>
        </w:rPr>
        <w:t>Clubs seeking membership or applying to retain membership of the Company must comply with the</w:t>
      </w:r>
      <w:r>
        <w:rPr>
          <w:spacing w:val="40"/>
          <w:sz w:val="14"/>
        </w:rPr>
        <w:t xml:space="preserve"> </w:t>
      </w:r>
      <w:r>
        <w:rPr>
          <w:sz w:val="14"/>
        </w:rPr>
        <w:t>requirements provided for in the Criteria Document for the step at which the club is seeking to play or</w:t>
      </w:r>
      <w:r>
        <w:rPr>
          <w:spacing w:val="80"/>
          <w:sz w:val="14"/>
        </w:rPr>
        <w:t xml:space="preserve"> </w:t>
      </w:r>
      <w:r>
        <w:rPr>
          <w:sz w:val="14"/>
        </w:rPr>
        <w:t>the step at which the Club is playing. Only clubs which meet these criteria in full will be eligible for</w:t>
      </w:r>
      <w:r>
        <w:rPr>
          <w:spacing w:val="40"/>
          <w:sz w:val="14"/>
        </w:rPr>
        <w:t xml:space="preserve"> </w:t>
      </w:r>
      <w:r>
        <w:rPr>
          <w:sz w:val="14"/>
        </w:rPr>
        <w:t>membership.</w:t>
      </w:r>
      <w:r>
        <w:rPr>
          <w:spacing w:val="40"/>
          <w:sz w:val="14"/>
        </w:rPr>
        <w:t xml:space="preserve"> </w:t>
      </w:r>
      <w:r>
        <w:rPr>
          <w:sz w:val="14"/>
        </w:rPr>
        <w:t>All</w:t>
      </w:r>
      <w:r>
        <w:rPr>
          <w:spacing w:val="40"/>
          <w:sz w:val="14"/>
        </w:rPr>
        <w:t xml:space="preserve"> </w:t>
      </w:r>
      <w:r>
        <w:rPr>
          <w:sz w:val="14"/>
        </w:rPr>
        <w:t>Clubs</w:t>
      </w:r>
      <w:r>
        <w:rPr>
          <w:spacing w:val="40"/>
          <w:sz w:val="14"/>
        </w:rPr>
        <w:t xml:space="preserve"> </w:t>
      </w:r>
      <w:r>
        <w:rPr>
          <w:sz w:val="14"/>
        </w:rPr>
        <w:t>visited</w:t>
      </w:r>
      <w:r>
        <w:rPr>
          <w:spacing w:val="40"/>
          <w:sz w:val="14"/>
        </w:rPr>
        <w:t xml:space="preserve"> </w:t>
      </w:r>
      <w:r>
        <w:rPr>
          <w:sz w:val="14"/>
        </w:rPr>
        <w:t>by</w:t>
      </w:r>
      <w:r>
        <w:rPr>
          <w:spacing w:val="40"/>
          <w:sz w:val="14"/>
        </w:rPr>
        <w:t xml:space="preserve"> </w:t>
      </w:r>
      <w:r>
        <w:rPr>
          <w:sz w:val="14"/>
        </w:rPr>
        <w:t>representatives</w:t>
      </w:r>
      <w:r>
        <w:rPr>
          <w:spacing w:val="40"/>
          <w:sz w:val="14"/>
        </w:rPr>
        <w:t xml:space="preserve"> </w:t>
      </w:r>
      <w:r>
        <w:rPr>
          <w:sz w:val="14"/>
        </w:rPr>
        <w:t>of</w:t>
      </w:r>
      <w:r>
        <w:rPr>
          <w:spacing w:val="40"/>
          <w:sz w:val="14"/>
        </w:rPr>
        <w:t xml:space="preserve"> </w:t>
      </w:r>
      <w:r>
        <w:rPr>
          <w:sz w:val="14"/>
        </w:rPr>
        <w:t>the</w:t>
      </w:r>
      <w:r>
        <w:rPr>
          <w:spacing w:val="40"/>
          <w:sz w:val="14"/>
        </w:rPr>
        <w:t xml:space="preserve"> </w:t>
      </w:r>
      <w:r>
        <w:rPr>
          <w:sz w:val="14"/>
        </w:rPr>
        <w:t>Stadium</w:t>
      </w:r>
      <w:r>
        <w:rPr>
          <w:spacing w:val="40"/>
          <w:sz w:val="14"/>
        </w:rPr>
        <w:t xml:space="preserve"> </w:t>
      </w:r>
      <w:r>
        <w:rPr>
          <w:sz w:val="14"/>
        </w:rPr>
        <w:t>Accreditation</w:t>
      </w:r>
      <w:r>
        <w:rPr>
          <w:spacing w:val="40"/>
          <w:sz w:val="14"/>
        </w:rPr>
        <w:t xml:space="preserve"> </w:t>
      </w:r>
      <w:r>
        <w:rPr>
          <w:sz w:val="14"/>
        </w:rPr>
        <w:t>Programme</w:t>
      </w:r>
      <w:r>
        <w:rPr>
          <w:spacing w:val="40"/>
          <w:sz w:val="14"/>
        </w:rPr>
        <w:t xml:space="preserve"> </w:t>
      </w:r>
      <w:r>
        <w:rPr>
          <w:sz w:val="14"/>
        </w:rPr>
        <w:t>in</w:t>
      </w:r>
      <w:r>
        <w:rPr>
          <w:spacing w:val="40"/>
          <w:sz w:val="14"/>
        </w:rPr>
        <w:t xml:space="preserve"> </w:t>
      </w:r>
      <w:r>
        <w:rPr>
          <w:sz w:val="14"/>
        </w:rPr>
        <w:t>pursuance of the Criteria Document will pay a non-returnable fee. In the absence of a procedure for</w:t>
      </w:r>
      <w:r>
        <w:rPr>
          <w:spacing w:val="40"/>
          <w:sz w:val="14"/>
        </w:rPr>
        <w:t xml:space="preserve"> </w:t>
      </w:r>
      <w:r>
        <w:rPr>
          <w:sz w:val="14"/>
        </w:rPr>
        <w:t>application for membership being established by The FA, the Board shall establish such procedure.</w:t>
      </w:r>
    </w:p>
    <w:p w14:paraId="0E60B016" w14:textId="77777777" w:rsidR="00F95889" w:rsidRDefault="00000000">
      <w:pPr>
        <w:pStyle w:val="BodyText"/>
        <w:spacing w:before="87" w:line="268" w:lineRule="auto"/>
        <w:ind w:right="140"/>
      </w:pPr>
      <w:r>
        <w:t>The FA shall establish a procedure for inspecting Clubs’ grounds from time to time to ensure that the</w:t>
      </w:r>
      <w:r>
        <w:rPr>
          <w:spacing w:val="40"/>
        </w:rPr>
        <w:t xml:space="preserve"> </w:t>
      </w:r>
      <w:r>
        <w:lastRenderedPageBreak/>
        <w:t>grade attained by that ground is maintained.</w:t>
      </w:r>
    </w:p>
    <w:p w14:paraId="2E4FFC22" w14:textId="77777777" w:rsidR="00F95889" w:rsidRDefault="00000000">
      <w:pPr>
        <w:pStyle w:val="ListParagraph"/>
        <w:numPr>
          <w:ilvl w:val="1"/>
          <w:numId w:val="2"/>
        </w:numPr>
        <w:tabs>
          <w:tab w:val="left" w:pos="1049"/>
        </w:tabs>
        <w:spacing w:before="88" w:line="268" w:lineRule="auto"/>
        <w:ind w:right="139"/>
        <w:jc w:val="both"/>
        <w:rPr>
          <w:rFonts w:ascii="FS Jack" w:hAnsi="FS Jack"/>
          <w:sz w:val="14"/>
        </w:rPr>
      </w:pPr>
      <w:r>
        <w:rPr>
          <w:sz w:val="14"/>
        </w:rPr>
        <w:t>The Competition and the FA shall determine a time scale whereby all Clubs in membership must attain</w:t>
      </w:r>
      <w:r>
        <w:rPr>
          <w:spacing w:val="40"/>
          <w:sz w:val="14"/>
        </w:rPr>
        <w:t xml:space="preserve"> </w:t>
      </w:r>
      <w:r>
        <w:rPr>
          <w:sz w:val="14"/>
        </w:rPr>
        <w:t>the grade provided for in the Criteria Document. The grade applicable for each Club for the</w:t>
      </w:r>
      <w:r>
        <w:rPr>
          <w:spacing w:val="40"/>
          <w:sz w:val="14"/>
        </w:rPr>
        <w:t xml:space="preserve"> </w:t>
      </w:r>
      <w:r>
        <w:rPr>
          <w:sz w:val="14"/>
        </w:rPr>
        <w:t>commencement of a Playing Season shall be that existing at the previous 31st July ( or by a later date</w:t>
      </w:r>
      <w:r>
        <w:rPr>
          <w:spacing w:val="40"/>
          <w:sz w:val="14"/>
        </w:rPr>
        <w:t xml:space="preserve"> </w:t>
      </w:r>
      <w:r>
        <w:rPr>
          <w:sz w:val="14"/>
        </w:rPr>
        <w:t>which was agreed at the sole discretion of The FA’s Alliance League Committee (Steps 1 to 4) or</w:t>
      </w:r>
      <w:r>
        <w:rPr>
          <w:spacing w:val="80"/>
          <w:sz w:val="14"/>
        </w:rPr>
        <w:t xml:space="preserve"> </w:t>
      </w:r>
      <w:r>
        <w:rPr>
          <w:sz w:val="14"/>
        </w:rPr>
        <w:t>Leagues Committee (Steps 5 &amp; 6) such grading to be ascertained by an inspection carried out on or</w:t>
      </w:r>
      <w:r>
        <w:rPr>
          <w:spacing w:val="40"/>
          <w:sz w:val="14"/>
        </w:rPr>
        <w:t xml:space="preserve"> </w:t>
      </w:r>
      <w:r>
        <w:rPr>
          <w:sz w:val="14"/>
        </w:rPr>
        <w:t>before 31st March or as soon as practicable thereafter. Any Club not maintaining the grade set for the</w:t>
      </w:r>
      <w:r>
        <w:rPr>
          <w:spacing w:val="40"/>
          <w:sz w:val="14"/>
        </w:rPr>
        <w:t xml:space="preserve"> </w:t>
      </w:r>
      <w:r>
        <w:rPr>
          <w:sz w:val="14"/>
        </w:rPr>
        <w:t>Competition may be relegated at the end of the Playing Season to a step determined by The FA.</w:t>
      </w:r>
    </w:p>
    <w:p w14:paraId="4D886A69" w14:textId="77777777" w:rsidR="00F95889" w:rsidRDefault="00000000">
      <w:pPr>
        <w:pStyle w:val="BodyText"/>
        <w:spacing w:before="87" w:line="268" w:lineRule="auto"/>
        <w:ind w:right="139"/>
      </w:pPr>
      <w:r>
        <w:t>[Any delay in inspection shall in no way release a Club from its obligation to have its ground ready for</w:t>
      </w:r>
      <w:r>
        <w:rPr>
          <w:spacing w:val="40"/>
        </w:rPr>
        <w:t xml:space="preserve"> </w:t>
      </w:r>
      <w:r>
        <w:t>inspection. If for any reason a Club’s existing ground, or any new ground in which it proposes to play its</w:t>
      </w:r>
      <w:r>
        <w:rPr>
          <w:spacing w:val="40"/>
        </w:rPr>
        <w:t xml:space="preserve"> </w:t>
      </w:r>
      <w:r>
        <w:t>home matches in the season following inspection, is not available for grading by 31st March prior to</w:t>
      </w:r>
      <w:r>
        <w:rPr>
          <w:spacing w:val="40"/>
        </w:rPr>
        <w:t xml:space="preserve"> </w:t>
      </w:r>
      <w:r>
        <w:t>commencement of the relevant season then the Club must, by the 31st March, submit to the Board in</w:t>
      </w:r>
      <w:r>
        <w:rPr>
          <w:spacing w:val="40"/>
        </w:rPr>
        <w:t xml:space="preserve"> </w:t>
      </w:r>
      <w:r>
        <w:t>writing its proposals for a venue for its home matches in the following season (“alternative proposal”),</w:t>
      </w:r>
      <w:r>
        <w:rPr>
          <w:spacing w:val="40"/>
        </w:rPr>
        <w:t xml:space="preserve"> </w:t>
      </w:r>
      <w:r>
        <w:t>such alternative proposal to be considered (and if appropriate) approved at the next Board Meeting</w:t>
      </w:r>
      <w:r>
        <w:rPr>
          <w:spacing w:val="80"/>
        </w:rPr>
        <w:t xml:space="preserve"> </w:t>
      </w:r>
      <w:r>
        <w:t>after</w:t>
      </w:r>
      <w:r>
        <w:rPr>
          <w:spacing w:val="17"/>
        </w:rPr>
        <w:t xml:space="preserve"> </w:t>
      </w:r>
      <w:r>
        <w:t>31st</w:t>
      </w:r>
      <w:r>
        <w:rPr>
          <w:spacing w:val="17"/>
        </w:rPr>
        <w:t xml:space="preserve"> </w:t>
      </w:r>
      <w:r>
        <w:t>March.</w:t>
      </w:r>
      <w:r>
        <w:rPr>
          <w:spacing w:val="17"/>
        </w:rPr>
        <w:t xml:space="preserve"> </w:t>
      </w:r>
      <w:r>
        <w:t>The</w:t>
      </w:r>
      <w:r>
        <w:rPr>
          <w:spacing w:val="17"/>
        </w:rPr>
        <w:t xml:space="preserve"> </w:t>
      </w:r>
      <w:r>
        <w:t>alternative</w:t>
      </w:r>
      <w:r>
        <w:rPr>
          <w:spacing w:val="17"/>
        </w:rPr>
        <w:t xml:space="preserve"> </w:t>
      </w:r>
      <w:r>
        <w:t>proposal</w:t>
      </w:r>
      <w:r>
        <w:rPr>
          <w:spacing w:val="17"/>
        </w:rPr>
        <w:t xml:space="preserve"> </w:t>
      </w:r>
      <w:r>
        <w:t>must,</w:t>
      </w:r>
      <w:r>
        <w:rPr>
          <w:spacing w:val="17"/>
        </w:rPr>
        <w:t xml:space="preserve"> </w:t>
      </w:r>
      <w:r>
        <w:t>inter</w:t>
      </w:r>
      <w:r>
        <w:rPr>
          <w:spacing w:val="17"/>
        </w:rPr>
        <w:t xml:space="preserve"> </w:t>
      </w:r>
      <w:r>
        <w:t>alia,</w:t>
      </w:r>
      <w:r>
        <w:rPr>
          <w:spacing w:val="17"/>
        </w:rPr>
        <w:t xml:space="preserve"> </w:t>
      </w:r>
      <w:r>
        <w:t>contain</w:t>
      </w:r>
      <w:r>
        <w:rPr>
          <w:spacing w:val="17"/>
        </w:rPr>
        <w:t xml:space="preserve"> </w:t>
      </w:r>
      <w:r>
        <w:t>documentary</w:t>
      </w:r>
      <w:r>
        <w:rPr>
          <w:spacing w:val="17"/>
        </w:rPr>
        <w:t xml:space="preserve"> </w:t>
      </w:r>
      <w:r>
        <w:t>evidence</w:t>
      </w:r>
      <w:r>
        <w:rPr>
          <w:spacing w:val="17"/>
        </w:rPr>
        <w:t xml:space="preserve"> </w:t>
      </w:r>
      <w:r>
        <w:t>in</w:t>
      </w:r>
      <w:r>
        <w:rPr>
          <w:spacing w:val="17"/>
        </w:rPr>
        <w:t xml:space="preserve"> </w:t>
      </w:r>
      <w:r>
        <w:t>support</w:t>
      </w:r>
      <w:r>
        <w:rPr>
          <w:spacing w:val="40"/>
        </w:rPr>
        <w:t xml:space="preserve"> </w:t>
      </w:r>
      <w:r>
        <w:t>of any ground sharing arrangements and evidence that the proposed ground is demonstrably suitable</w:t>
      </w:r>
      <w:r>
        <w:rPr>
          <w:spacing w:val="80"/>
        </w:rPr>
        <w:t xml:space="preserve"> </w:t>
      </w:r>
      <w:r>
        <w:t>at</w:t>
      </w:r>
      <w:r>
        <w:rPr>
          <w:spacing w:val="-7"/>
        </w:rPr>
        <w:t xml:space="preserve"> </w:t>
      </w:r>
      <w:r>
        <w:t>a</w:t>
      </w:r>
      <w:r>
        <w:rPr>
          <w:spacing w:val="-6"/>
        </w:rPr>
        <w:t xml:space="preserve"> </w:t>
      </w:r>
      <w:r>
        <w:t>level</w:t>
      </w:r>
      <w:r>
        <w:rPr>
          <w:spacing w:val="-6"/>
        </w:rPr>
        <w:t xml:space="preserve"> </w:t>
      </w:r>
      <w:r>
        <w:t>which</w:t>
      </w:r>
      <w:r>
        <w:rPr>
          <w:spacing w:val="-6"/>
        </w:rPr>
        <w:t xml:space="preserve"> </w:t>
      </w:r>
      <w:r>
        <w:t>the</w:t>
      </w:r>
      <w:r>
        <w:rPr>
          <w:spacing w:val="-6"/>
        </w:rPr>
        <w:t xml:space="preserve"> </w:t>
      </w:r>
      <w:r>
        <w:t>relevant</w:t>
      </w:r>
      <w:r>
        <w:rPr>
          <w:spacing w:val="-6"/>
        </w:rPr>
        <w:t xml:space="preserve"> </w:t>
      </w:r>
      <w:r>
        <w:t>club</w:t>
      </w:r>
      <w:r>
        <w:rPr>
          <w:spacing w:val="-6"/>
        </w:rPr>
        <w:t xml:space="preserve"> </w:t>
      </w:r>
      <w:r>
        <w:t>will</w:t>
      </w:r>
      <w:r>
        <w:rPr>
          <w:spacing w:val="-6"/>
        </w:rPr>
        <w:t xml:space="preserve"> </w:t>
      </w:r>
      <w:r>
        <w:t>be</w:t>
      </w:r>
      <w:r>
        <w:rPr>
          <w:spacing w:val="-7"/>
        </w:rPr>
        <w:t xml:space="preserve"> </w:t>
      </w:r>
      <w:r>
        <w:t>competing.</w:t>
      </w:r>
      <w:r>
        <w:rPr>
          <w:spacing w:val="-6"/>
        </w:rPr>
        <w:t xml:space="preserve"> </w:t>
      </w:r>
      <w:r>
        <w:t>The</w:t>
      </w:r>
      <w:r>
        <w:rPr>
          <w:spacing w:val="-6"/>
        </w:rPr>
        <w:t xml:space="preserve"> </w:t>
      </w:r>
      <w:r>
        <w:t>alternative</w:t>
      </w:r>
      <w:r>
        <w:rPr>
          <w:spacing w:val="-6"/>
        </w:rPr>
        <w:t xml:space="preserve"> </w:t>
      </w:r>
      <w:r>
        <w:t>proposal</w:t>
      </w:r>
      <w:r>
        <w:rPr>
          <w:spacing w:val="-6"/>
        </w:rPr>
        <w:t xml:space="preserve"> </w:t>
      </w:r>
      <w:r>
        <w:t>may</w:t>
      </w:r>
      <w:r>
        <w:rPr>
          <w:spacing w:val="-6"/>
        </w:rPr>
        <w:t xml:space="preserve"> </w:t>
      </w:r>
      <w:r>
        <w:t>not</w:t>
      </w:r>
      <w:r>
        <w:rPr>
          <w:spacing w:val="-6"/>
        </w:rPr>
        <w:t xml:space="preserve"> </w:t>
      </w:r>
      <w:r>
        <w:t>be</w:t>
      </w:r>
      <w:r>
        <w:rPr>
          <w:spacing w:val="-6"/>
        </w:rPr>
        <w:t xml:space="preserve"> </w:t>
      </w:r>
      <w:r>
        <w:t>for</w:t>
      </w:r>
      <w:r>
        <w:rPr>
          <w:spacing w:val="-7"/>
        </w:rPr>
        <w:t xml:space="preserve"> </w:t>
      </w:r>
      <w:r>
        <w:t>a</w:t>
      </w:r>
      <w:r>
        <w:rPr>
          <w:spacing w:val="-6"/>
        </w:rPr>
        <w:t xml:space="preserve"> </w:t>
      </w:r>
      <w:r>
        <w:t>continuation</w:t>
      </w:r>
      <w:r>
        <w:rPr>
          <w:spacing w:val="40"/>
        </w:rPr>
        <w:t xml:space="preserve"> </w:t>
      </w:r>
      <w:r>
        <w:t>of any ground share arrangement if the Club has had a ground sharing arrangement for the previous 2</w:t>
      </w:r>
      <w:r>
        <w:rPr>
          <w:spacing w:val="40"/>
        </w:rPr>
        <w:t xml:space="preserve"> </w:t>
      </w:r>
      <w:r>
        <w:t>seasons, or any part thereof, even if those arrangements have related to more than one ground.</w:t>
      </w:r>
    </w:p>
    <w:p w14:paraId="0567119E" w14:textId="77777777" w:rsidR="00F95889" w:rsidRDefault="00000000">
      <w:pPr>
        <w:pStyle w:val="BodyText"/>
        <w:spacing w:before="88" w:line="268" w:lineRule="auto"/>
        <w:ind w:right="139"/>
      </w:pPr>
      <w:r>
        <w:t>Any approval of the alternative proposal will be subject to the issue of a grading certificate. The Board</w:t>
      </w:r>
      <w:r>
        <w:rPr>
          <w:spacing w:val="80"/>
        </w:rPr>
        <w:t xml:space="preserve"> </w:t>
      </w:r>
      <w:r>
        <w:t xml:space="preserve">will use all reasonable </w:t>
      </w:r>
      <w:proofErr w:type="spellStart"/>
      <w:r>
        <w:t>endeavours</w:t>
      </w:r>
      <w:proofErr w:type="spellEnd"/>
      <w:r>
        <w:t xml:space="preserve"> to inspect the ground after receiving the alternative proposal and</w:t>
      </w:r>
      <w:r>
        <w:rPr>
          <w:spacing w:val="80"/>
        </w:rPr>
        <w:t xml:space="preserve"> </w:t>
      </w:r>
      <w:r>
        <w:t>prior to the Board meeting, but if it is unable to do so then any approval of the alternative proposal will</w:t>
      </w:r>
      <w:r>
        <w:rPr>
          <w:spacing w:val="80"/>
        </w:rPr>
        <w:t xml:space="preserve"> </w:t>
      </w:r>
      <w:r>
        <w:t>be subject to the issue of a satisfactory grading certificate. In the event of a Club not having received a</w:t>
      </w:r>
      <w:r>
        <w:rPr>
          <w:spacing w:val="40"/>
        </w:rPr>
        <w:t xml:space="preserve"> </w:t>
      </w:r>
      <w:r>
        <w:t>grading certificate by 31st March and not having had its alternative proposal approved at the relevant</w:t>
      </w:r>
      <w:r>
        <w:rPr>
          <w:spacing w:val="40"/>
        </w:rPr>
        <w:t xml:space="preserve"> </w:t>
      </w:r>
      <w:r>
        <w:t>Board Meeting, it shall be relegated forthwith at the end of the playing season to a level determined by</w:t>
      </w:r>
      <w:r>
        <w:rPr>
          <w:spacing w:val="40"/>
        </w:rPr>
        <w:t xml:space="preserve"> </w:t>
      </w:r>
      <w:r>
        <w:t>The Football Association.]</w:t>
      </w:r>
    </w:p>
    <w:p w14:paraId="5E1B9B36" w14:textId="77777777" w:rsidR="00F95889" w:rsidRDefault="00000000">
      <w:pPr>
        <w:pStyle w:val="ListParagraph"/>
        <w:numPr>
          <w:ilvl w:val="1"/>
          <w:numId w:val="2"/>
        </w:numPr>
        <w:tabs>
          <w:tab w:val="left" w:pos="1049"/>
        </w:tabs>
        <w:spacing w:before="87" w:line="268" w:lineRule="auto"/>
        <w:ind w:right="139"/>
        <w:jc w:val="both"/>
        <w:rPr>
          <w:rFonts w:ascii="FS Jack" w:hAnsi="FS Jack"/>
          <w:sz w:val="14"/>
        </w:rPr>
      </w:pPr>
      <w:r>
        <w:rPr>
          <w:sz w:val="14"/>
        </w:rPr>
        <w:t>Any Club which is incorporated must be incorporated in England and Wales. Any Club wishing to</w:t>
      </w:r>
      <w:r>
        <w:rPr>
          <w:spacing w:val="40"/>
          <w:sz w:val="14"/>
        </w:rPr>
        <w:t xml:space="preserve"> </w:t>
      </w:r>
      <w:r>
        <w:rPr>
          <w:sz w:val="14"/>
        </w:rPr>
        <w:t>incorporate shall notify The FA, its Affiliated Association and the Company Secretary before it makes</w:t>
      </w:r>
      <w:r>
        <w:rPr>
          <w:spacing w:val="80"/>
          <w:sz w:val="14"/>
        </w:rPr>
        <w:t xml:space="preserve"> </w:t>
      </w:r>
      <w:r>
        <w:rPr>
          <w:sz w:val="14"/>
        </w:rPr>
        <w:t>any resolutions in this regard and Rule 2.16 shall also apply where the Club participates at Step 1 or 2 of</w:t>
      </w:r>
      <w:r>
        <w:rPr>
          <w:spacing w:val="40"/>
          <w:sz w:val="14"/>
        </w:rPr>
        <w:t xml:space="preserve"> </w:t>
      </w:r>
      <w:r>
        <w:rPr>
          <w:sz w:val="14"/>
        </w:rPr>
        <w:t>the National League System. Any person wishing to be appointed as an Officer to a Club must comply</w:t>
      </w:r>
      <w:r>
        <w:rPr>
          <w:spacing w:val="40"/>
          <w:sz w:val="14"/>
        </w:rPr>
        <w:t xml:space="preserve"> </w:t>
      </w:r>
      <w:r>
        <w:rPr>
          <w:sz w:val="14"/>
        </w:rPr>
        <w:t>with the requirements of The FA Owners’ and Directors’ Test Regulations and send to the [League]</w:t>
      </w:r>
      <w:r>
        <w:rPr>
          <w:spacing w:val="40"/>
          <w:sz w:val="14"/>
        </w:rPr>
        <w:t xml:space="preserve"> </w:t>
      </w:r>
      <w:r>
        <w:rPr>
          <w:sz w:val="14"/>
        </w:rPr>
        <w:t>[Company] Secretary a copy of the Owners’ and Directors’ Declaration within 5 days of sending the</w:t>
      </w:r>
      <w:r>
        <w:rPr>
          <w:spacing w:val="80"/>
          <w:sz w:val="14"/>
        </w:rPr>
        <w:t xml:space="preserve"> </w:t>
      </w:r>
      <w:r>
        <w:rPr>
          <w:sz w:val="14"/>
        </w:rPr>
        <w:t>same to The FA (save where Rule 2.16 applies).</w:t>
      </w:r>
    </w:p>
    <w:p w14:paraId="641E4506" w14:textId="77777777" w:rsidR="00F95889" w:rsidRDefault="00000000">
      <w:pPr>
        <w:pStyle w:val="Heading3"/>
        <w:numPr>
          <w:ilvl w:val="1"/>
          <w:numId w:val="2"/>
        </w:numPr>
        <w:tabs>
          <w:tab w:val="left" w:pos="1046"/>
        </w:tabs>
        <w:spacing w:before="84"/>
        <w:ind w:left="1046" w:hanging="451"/>
        <w:jc w:val="left"/>
        <w:rPr>
          <w:rFonts w:ascii="FS Jack"/>
        </w:rPr>
      </w:pPr>
      <w:r>
        <w:t>AT STEPS</w:t>
      </w:r>
      <w:r>
        <w:rPr>
          <w:spacing w:val="1"/>
        </w:rPr>
        <w:t xml:space="preserve"> </w:t>
      </w:r>
      <w:r>
        <w:t>3</w:t>
      </w:r>
      <w:r>
        <w:rPr>
          <w:spacing w:val="1"/>
        </w:rPr>
        <w:t xml:space="preserve"> </w:t>
      </w:r>
      <w:r>
        <w:t>TO</w:t>
      </w:r>
      <w:r>
        <w:rPr>
          <w:spacing w:val="1"/>
        </w:rPr>
        <w:t xml:space="preserve"> </w:t>
      </w:r>
      <w:r>
        <w:t>6</w:t>
      </w:r>
      <w:r>
        <w:rPr>
          <w:spacing w:val="1"/>
        </w:rPr>
        <w:t xml:space="preserve"> </w:t>
      </w:r>
      <w:r>
        <w:rPr>
          <w:spacing w:val="-4"/>
        </w:rPr>
        <w:t>ONLY</w:t>
      </w:r>
    </w:p>
    <w:p w14:paraId="784AF249" w14:textId="77777777" w:rsidR="00F95889" w:rsidRDefault="00000000">
      <w:pPr>
        <w:pStyle w:val="BodyText"/>
        <w:spacing w:before="106" w:line="268" w:lineRule="auto"/>
        <w:ind w:right="236"/>
        <w:jc w:val="left"/>
      </w:pPr>
      <w:r>
        <w:t>In the event that any Club which is an unincorporated association incorporates itself it shall notify the</w:t>
      </w:r>
      <w:r>
        <w:rPr>
          <w:spacing w:val="40"/>
        </w:rPr>
        <w:t xml:space="preserve"> </w:t>
      </w:r>
      <w:r>
        <w:t>[Company] [Competition] Secretary in writing within 14 days of the passing of the resolution to take</w:t>
      </w:r>
      <w:r>
        <w:rPr>
          <w:spacing w:val="80"/>
        </w:rPr>
        <w:t xml:space="preserve"> </w:t>
      </w:r>
      <w:r>
        <w:t>this action and shall with such notice provide the [Company] [Competition] Secretary with a copy of</w:t>
      </w:r>
      <w:r>
        <w:rPr>
          <w:spacing w:val="80"/>
        </w:rPr>
        <w:t xml:space="preserve"> </w:t>
      </w:r>
      <w:r>
        <w:t>the</w:t>
      </w:r>
      <w:r>
        <w:rPr>
          <w:spacing w:val="20"/>
        </w:rPr>
        <w:t xml:space="preserve"> </w:t>
      </w:r>
      <w:r>
        <w:t>Memorandum</w:t>
      </w:r>
      <w:r>
        <w:rPr>
          <w:spacing w:val="20"/>
        </w:rPr>
        <w:t xml:space="preserve"> </w:t>
      </w:r>
      <w:r>
        <w:t>and</w:t>
      </w:r>
      <w:r>
        <w:rPr>
          <w:spacing w:val="20"/>
        </w:rPr>
        <w:t xml:space="preserve"> </w:t>
      </w:r>
      <w:r>
        <w:t>Articles</w:t>
      </w:r>
      <w:r>
        <w:rPr>
          <w:spacing w:val="20"/>
        </w:rPr>
        <w:t xml:space="preserve"> </w:t>
      </w:r>
      <w:r>
        <w:t>of</w:t>
      </w:r>
      <w:r>
        <w:rPr>
          <w:spacing w:val="20"/>
        </w:rPr>
        <w:t xml:space="preserve"> </w:t>
      </w:r>
      <w:r>
        <w:t>Association</w:t>
      </w:r>
      <w:r>
        <w:rPr>
          <w:spacing w:val="20"/>
        </w:rPr>
        <w:t xml:space="preserve"> </w:t>
      </w:r>
      <w:r>
        <w:t>of</w:t>
      </w:r>
      <w:r>
        <w:rPr>
          <w:spacing w:val="20"/>
        </w:rPr>
        <w:t xml:space="preserve"> </w:t>
      </w:r>
      <w:r>
        <w:t>the</w:t>
      </w:r>
      <w:r>
        <w:rPr>
          <w:spacing w:val="20"/>
        </w:rPr>
        <w:t xml:space="preserve"> </w:t>
      </w:r>
      <w:r>
        <w:t>company.</w:t>
      </w:r>
      <w:r>
        <w:rPr>
          <w:spacing w:val="20"/>
        </w:rPr>
        <w:t xml:space="preserve"> </w:t>
      </w:r>
      <w:r>
        <w:t>Any</w:t>
      </w:r>
      <w:r>
        <w:rPr>
          <w:spacing w:val="20"/>
        </w:rPr>
        <w:t xml:space="preserve"> </w:t>
      </w:r>
      <w:r>
        <w:t>amendments</w:t>
      </w:r>
      <w:r>
        <w:rPr>
          <w:spacing w:val="20"/>
        </w:rPr>
        <w:t xml:space="preserve"> </w:t>
      </w:r>
      <w:r>
        <w:t>to</w:t>
      </w:r>
      <w:r>
        <w:rPr>
          <w:spacing w:val="20"/>
        </w:rPr>
        <w:t xml:space="preserve"> </w:t>
      </w:r>
      <w:r>
        <w:t>the</w:t>
      </w:r>
      <w:r>
        <w:rPr>
          <w:spacing w:val="40"/>
        </w:rPr>
        <w:t xml:space="preserve"> </w:t>
      </w:r>
      <w:r>
        <w:t>Memorandum and Articles of Association of a Club must be notified to the Competition Secretary in</w:t>
      </w:r>
      <w:r>
        <w:rPr>
          <w:spacing w:val="40"/>
        </w:rPr>
        <w:t xml:space="preserve"> </w:t>
      </w:r>
      <w:r>
        <w:t>writing within 14 days of the passing of the resolution with a copy of the change(s).</w:t>
      </w:r>
    </w:p>
    <w:p w14:paraId="5119C541" w14:textId="2EBC1A8E" w:rsidR="00F95889" w:rsidRDefault="00F95889" w:rsidP="001F3B39">
      <w:pPr>
        <w:pStyle w:val="BodyText"/>
        <w:ind w:left="0"/>
        <w:jc w:val="left"/>
      </w:pPr>
    </w:p>
    <w:p w14:paraId="64B124DB" w14:textId="77777777" w:rsidR="00F95889" w:rsidRDefault="00000000">
      <w:pPr>
        <w:pStyle w:val="ListParagraph"/>
        <w:numPr>
          <w:ilvl w:val="1"/>
          <w:numId w:val="2"/>
        </w:numPr>
        <w:tabs>
          <w:tab w:val="left" w:pos="1046"/>
        </w:tabs>
        <w:spacing w:before="0"/>
        <w:ind w:left="1046" w:hanging="451"/>
        <w:jc w:val="left"/>
        <w:rPr>
          <w:rFonts w:ascii="FS Jack"/>
          <w:sz w:val="14"/>
        </w:rPr>
      </w:pPr>
      <w:r>
        <w:rPr>
          <w:rFonts w:ascii="FS Jack Medium"/>
          <w:sz w:val="14"/>
        </w:rPr>
        <w:t>Transfer</w:t>
      </w:r>
      <w:r>
        <w:rPr>
          <w:rFonts w:ascii="FS Jack Medium"/>
          <w:spacing w:val="5"/>
          <w:sz w:val="14"/>
        </w:rPr>
        <w:t xml:space="preserve"> </w:t>
      </w:r>
      <w:r>
        <w:rPr>
          <w:rFonts w:ascii="FS Jack Medium"/>
          <w:sz w:val="14"/>
        </w:rPr>
        <w:t>of</w:t>
      </w:r>
      <w:r>
        <w:rPr>
          <w:rFonts w:ascii="FS Jack Medium"/>
          <w:spacing w:val="6"/>
          <w:sz w:val="14"/>
        </w:rPr>
        <w:t xml:space="preserve"> </w:t>
      </w:r>
      <w:r>
        <w:rPr>
          <w:rFonts w:ascii="FS Jack Medium"/>
          <w:spacing w:val="-2"/>
          <w:sz w:val="14"/>
        </w:rPr>
        <w:t>Membership</w:t>
      </w:r>
    </w:p>
    <w:p w14:paraId="7ADFC204" w14:textId="77777777" w:rsidR="00F95889" w:rsidRDefault="00000000">
      <w:pPr>
        <w:spacing w:before="106"/>
        <w:ind w:left="1049"/>
        <w:rPr>
          <w:i/>
          <w:sz w:val="14"/>
        </w:rPr>
      </w:pPr>
      <w:r>
        <w:rPr>
          <w:i/>
          <w:sz w:val="14"/>
        </w:rPr>
        <w:t>Transfer</w:t>
      </w:r>
      <w:r>
        <w:rPr>
          <w:i/>
          <w:spacing w:val="2"/>
          <w:sz w:val="14"/>
        </w:rPr>
        <w:t xml:space="preserve"> </w:t>
      </w:r>
      <w:r>
        <w:rPr>
          <w:i/>
          <w:sz w:val="14"/>
        </w:rPr>
        <w:t>as</w:t>
      </w:r>
      <w:r>
        <w:rPr>
          <w:i/>
          <w:spacing w:val="4"/>
          <w:sz w:val="14"/>
        </w:rPr>
        <w:t xml:space="preserve"> </w:t>
      </w:r>
      <w:r>
        <w:rPr>
          <w:i/>
          <w:sz w:val="14"/>
        </w:rPr>
        <w:t>a</w:t>
      </w:r>
      <w:r>
        <w:rPr>
          <w:i/>
          <w:spacing w:val="4"/>
          <w:sz w:val="14"/>
        </w:rPr>
        <w:t xml:space="preserve"> </w:t>
      </w:r>
      <w:r>
        <w:rPr>
          <w:i/>
          <w:sz w:val="14"/>
        </w:rPr>
        <w:t>Going</w:t>
      </w:r>
      <w:r>
        <w:rPr>
          <w:i/>
          <w:spacing w:val="4"/>
          <w:sz w:val="14"/>
        </w:rPr>
        <w:t xml:space="preserve"> </w:t>
      </w:r>
      <w:r>
        <w:rPr>
          <w:i/>
          <w:spacing w:val="-2"/>
          <w:sz w:val="14"/>
        </w:rPr>
        <w:t>Concern</w:t>
      </w:r>
    </w:p>
    <w:p w14:paraId="75231932" w14:textId="77777777" w:rsidR="00F95889" w:rsidRDefault="00000000">
      <w:pPr>
        <w:pStyle w:val="ListParagraph"/>
        <w:numPr>
          <w:ilvl w:val="2"/>
          <w:numId w:val="2"/>
        </w:numPr>
        <w:tabs>
          <w:tab w:val="left" w:pos="1499"/>
          <w:tab w:val="left" w:pos="1503"/>
        </w:tabs>
        <w:spacing w:before="108" w:line="268" w:lineRule="auto"/>
        <w:ind w:right="139"/>
        <w:rPr>
          <w:sz w:val="14"/>
        </w:rPr>
      </w:pPr>
      <w:r>
        <w:rPr>
          <w:sz w:val="14"/>
        </w:rPr>
        <w:t>In the event that any Club which resolves to transfer its membership of the Competition from</w:t>
      </w:r>
      <w:r>
        <w:rPr>
          <w:spacing w:val="40"/>
          <w:sz w:val="14"/>
        </w:rPr>
        <w:t xml:space="preserve"> </w:t>
      </w:r>
      <w:r>
        <w:rPr>
          <w:sz w:val="14"/>
        </w:rPr>
        <w:t>one legal entity to a different legal entity, other than in the circumstances shown at 2.11.2</w:t>
      </w:r>
      <w:r>
        <w:rPr>
          <w:spacing w:val="80"/>
          <w:sz w:val="14"/>
        </w:rPr>
        <w:t xml:space="preserve"> </w:t>
      </w:r>
      <w:r>
        <w:rPr>
          <w:sz w:val="14"/>
        </w:rPr>
        <w:t>below, the Board will use the following minimum criteria in deciding whether to approve that</w:t>
      </w:r>
      <w:r>
        <w:rPr>
          <w:spacing w:val="40"/>
          <w:sz w:val="14"/>
        </w:rPr>
        <w:t xml:space="preserve"> </w:t>
      </w:r>
      <w:r>
        <w:rPr>
          <w:spacing w:val="-2"/>
          <w:sz w:val="14"/>
        </w:rPr>
        <w:t>transfer:</w:t>
      </w:r>
    </w:p>
    <w:p w14:paraId="5E8A9C35" w14:textId="77777777" w:rsidR="00F95889" w:rsidRDefault="00000000">
      <w:pPr>
        <w:pStyle w:val="ListParagraph"/>
        <w:numPr>
          <w:ilvl w:val="3"/>
          <w:numId w:val="2"/>
        </w:numPr>
        <w:tabs>
          <w:tab w:val="left" w:pos="1956"/>
        </w:tabs>
        <w:spacing w:line="268" w:lineRule="auto"/>
        <w:ind w:right="139"/>
        <w:rPr>
          <w:sz w:val="14"/>
        </w:rPr>
      </w:pPr>
      <w:r>
        <w:rPr>
          <w:sz w:val="14"/>
        </w:rPr>
        <w:t>The shareholders or members of the Club have voted to agree to the transfer of the</w:t>
      </w:r>
      <w:r>
        <w:rPr>
          <w:spacing w:val="40"/>
          <w:sz w:val="14"/>
        </w:rPr>
        <w:t xml:space="preserve"> </w:t>
      </w:r>
      <w:r>
        <w:rPr>
          <w:sz w:val="14"/>
        </w:rPr>
        <w:t>Club’s membership to the new entity.</w:t>
      </w:r>
    </w:p>
    <w:p w14:paraId="06977FA3" w14:textId="0F577CD4" w:rsidR="00F95889" w:rsidRDefault="00000000">
      <w:pPr>
        <w:pStyle w:val="ListParagraph"/>
        <w:numPr>
          <w:ilvl w:val="3"/>
          <w:numId w:val="2"/>
        </w:numPr>
        <w:tabs>
          <w:tab w:val="left" w:pos="1956"/>
        </w:tabs>
        <w:spacing w:before="90" w:line="268" w:lineRule="auto"/>
        <w:ind w:right="139"/>
        <w:rPr>
          <w:sz w:val="14"/>
        </w:rPr>
      </w:pPr>
      <w:r>
        <w:rPr>
          <w:sz w:val="14"/>
        </w:rPr>
        <w:lastRenderedPageBreak/>
        <w:t>All Football Creditors in the Club must be paid in full or transferred in full (with each</w:t>
      </w:r>
      <w:r>
        <w:rPr>
          <w:spacing w:val="40"/>
          <w:sz w:val="14"/>
        </w:rPr>
        <w:t xml:space="preserve"> </w:t>
      </w:r>
      <w:r>
        <w:rPr>
          <w:sz w:val="14"/>
        </w:rPr>
        <w:t xml:space="preserve">creditor’s consent) to the new </w:t>
      </w:r>
      <w:r w:rsidR="00424B09">
        <w:rPr>
          <w:sz w:val="14"/>
        </w:rPr>
        <w:t>entity and</w:t>
      </w:r>
      <w:r>
        <w:rPr>
          <w:sz w:val="14"/>
        </w:rPr>
        <w:t xml:space="preserve"> evidenced as such.</w:t>
      </w:r>
    </w:p>
    <w:p w14:paraId="7D0856A5" w14:textId="77777777" w:rsidR="00F95889" w:rsidRDefault="00000000">
      <w:pPr>
        <w:pStyle w:val="ListParagraph"/>
        <w:numPr>
          <w:ilvl w:val="3"/>
          <w:numId w:val="2"/>
        </w:numPr>
        <w:tabs>
          <w:tab w:val="left" w:pos="1956"/>
        </w:tabs>
        <w:spacing w:before="90" w:line="268" w:lineRule="auto"/>
        <w:ind w:right="140"/>
        <w:rPr>
          <w:sz w:val="14"/>
        </w:rPr>
      </w:pPr>
      <w:r>
        <w:rPr>
          <w:sz w:val="14"/>
        </w:rPr>
        <w:t>All other creditors in the Club must be paid in full or Secured or transferred in full (with</w:t>
      </w:r>
      <w:r>
        <w:rPr>
          <w:spacing w:val="40"/>
          <w:sz w:val="14"/>
        </w:rPr>
        <w:t xml:space="preserve"> </w:t>
      </w:r>
      <w:r>
        <w:rPr>
          <w:sz w:val="14"/>
        </w:rPr>
        <w:t>each creditor’s consent) to the new entity and evidenced as such.</w:t>
      </w:r>
    </w:p>
    <w:p w14:paraId="43F0EE41" w14:textId="77777777" w:rsidR="00F95889" w:rsidRDefault="00000000">
      <w:pPr>
        <w:pStyle w:val="ListParagraph"/>
        <w:numPr>
          <w:ilvl w:val="3"/>
          <w:numId w:val="2"/>
        </w:numPr>
        <w:tabs>
          <w:tab w:val="left" w:pos="1956"/>
        </w:tabs>
        <w:spacing w:line="268" w:lineRule="auto"/>
        <w:ind w:right="139"/>
        <w:rPr>
          <w:sz w:val="14"/>
        </w:rPr>
      </w:pPr>
      <w:r>
        <w:rPr>
          <w:sz w:val="14"/>
        </w:rPr>
        <w:t>The proposed new entity has provided financial forecasts to The FA and the</w:t>
      </w:r>
      <w:r>
        <w:rPr>
          <w:spacing w:val="40"/>
          <w:sz w:val="14"/>
        </w:rPr>
        <w:t xml:space="preserve"> </w:t>
      </w:r>
      <w:r>
        <w:rPr>
          <w:sz w:val="14"/>
        </w:rPr>
        <w:t>Competition showing its ability to fund the Club for the next twelve (12) months or to</w:t>
      </w:r>
      <w:r>
        <w:rPr>
          <w:spacing w:val="40"/>
          <w:sz w:val="14"/>
        </w:rPr>
        <w:t xml:space="preserve"> </w:t>
      </w:r>
      <w:r>
        <w:rPr>
          <w:sz w:val="14"/>
        </w:rPr>
        <w:t>the end of the Playing Season following transfer (whichever is the longer) and that</w:t>
      </w:r>
      <w:r>
        <w:rPr>
          <w:spacing w:val="40"/>
          <w:sz w:val="14"/>
        </w:rPr>
        <w:t xml:space="preserve"> </w:t>
      </w:r>
      <w:r>
        <w:rPr>
          <w:sz w:val="14"/>
        </w:rPr>
        <w:t>evidence of funding sources has been provided.</w:t>
      </w:r>
    </w:p>
    <w:p w14:paraId="0CF10643" w14:textId="77777777" w:rsidR="00F95889" w:rsidRDefault="00000000">
      <w:pPr>
        <w:pStyle w:val="ListParagraph"/>
        <w:numPr>
          <w:ilvl w:val="3"/>
          <w:numId w:val="2"/>
        </w:numPr>
        <w:tabs>
          <w:tab w:val="left" w:pos="1956"/>
        </w:tabs>
        <w:spacing w:before="90"/>
        <w:ind w:hanging="453"/>
        <w:rPr>
          <w:sz w:val="14"/>
        </w:rPr>
      </w:pPr>
      <w:r>
        <w:rPr>
          <w:sz w:val="14"/>
        </w:rPr>
        <w:t>The</w:t>
      </w:r>
      <w:r>
        <w:rPr>
          <w:spacing w:val="3"/>
          <w:sz w:val="14"/>
        </w:rPr>
        <w:t xml:space="preserve"> </w:t>
      </w:r>
      <w:r>
        <w:rPr>
          <w:sz w:val="14"/>
        </w:rPr>
        <w:t>FA</w:t>
      </w:r>
      <w:r>
        <w:rPr>
          <w:spacing w:val="6"/>
          <w:sz w:val="14"/>
        </w:rPr>
        <w:t xml:space="preserve"> </w:t>
      </w:r>
      <w:r>
        <w:rPr>
          <w:sz w:val="14"/>
        </w:rPr>
        <w:t>must</w:t>
      </w:r>
      <w:r>
        <w:rPr>
          <w:spacing w:val="6"/>
          <w:sz w:val="14"/>
        </w:rPr>
        <w:t xml:space="preserve"> </w:t>
      </w:r>
      <w:r>
        <w:rPr>
          <w:sz w:val="14"/>
        </w:rPr>
        <w:t>have</w:t>
      </w:r>
      <w:r>
        <w:rPr>
          <w:spacing w:val="5"/>
          <w:sz w:val="14"/>
        </w:rPr>
        <w:t xml:space="preserve"> </w:t>
      </w:r>
      <w:r>
        <w:rPr>
          <w:sz w:val="14"/>
        </w:rPr>
        <w:t>given</w:t>
      </w:r>
      <w:r>
        <w:rPr>
          <w:spacing w:val="6"/>
          <w:sz w:val="14"/>
        </w:rPr>
        <w:t xml:space="preserve"> </w:t>
      </w:r>
      <w:r>
        <w:rPr>
          <w:sz w:val="14"/>
        </w:rPr>
        <w:t>approval</w:t>
      </w:r>
      <w:r>
        <w:rPr>
          <w:spacing w:val="6"/>
          <w:sz w:val="14"/>
        </w:rPr>
        <w:t xml:space="preserve"> </w:t>
      </w:r>
      <w:r>
        <w:rPr>
          <w:sz w:val="14"/>
        </w:rPr>
        <w:t>for</w:t>
      </w:r>
      <w:r>
        <w:rPr>
          <w:spacing w:val="6"/>
          <w:sz w:val="14"/>
        </w:rPr>
        <w:t xml:space="preserve"> </w:t>
      </w:r>
      <w:r>
        <w:rPr>
          <w:sz w:val="14"/>
        </w:rPr>
        <w:t>the</w:t>
      </w:r>
      <w:r>
        <w:rPr>
          <w:spacing w:val="5"/>
          <w:sz w:val="14"/>
        </w:rPr>
        <w:t xml:space="preserve"> </w:t>
      </w:r>
      <w:r>
        <w:rPr>
          <w:sz w:val="14"/>
        </w:rPr>
        <w:t>transfer</w:t>
      </w:r>
      <w:r>
        <w:rPr>
          <w:spacing w:val="6"/>
          <w:sz w:val="14"/>
        </w:rPr>
        <w:t xml:space="preserve"> </w:t>
      </w:r>
      <w:r>
        <w:rPr>
          <w:sz w:val="14"/>
        </w:rPr>
        <w:t>to</w:t>
      </w:r>
      <w:r>
        <w:rPr>
          <w:spacing w:val="6"/>
          <w:sz w:val="14"/>
        </w:rPr>
        <w:t xml:space="preserve"> </w:t>
      </w:r>
      <w:r>
        <w:rPr>
          <w:sz w:val="14"/>
        </w:rPr>
        <w:t>take</w:t>
      </w:r>
      <w:r>
        <w:rPr>
          <w:spacing w:val="6"/>
          <w:sz w:val="14"/>
        </w:rPr>
        <w:t xml:space="preserve"> </w:t>
      </w:r>
      <w:r>
        <w:rPr>
          <w:spacing w:val="-2"/>
          <w:sz w:val="14"/>
        </w:rPr>
        <w:t>place.</w:t>
      </w:r>
    </w:p>
    <w:p w14:paraId="1589F93B" w14:textId="77777777" w:rsidR="00F95889" w:rsidRDefault="00000000">
      <w:pPr>
        <w:spacing w:before="109"/>
        <w:ind w:left="1049"/>
        <w:rPr>
          <w:i/>
          <w:sz w:val="14"/>
        </w:rPr>
      </w:pPr>
      <w:r>
        <w:rPr>
          <w:i/>
          <w:sz w:val="14"/>
        </w:rPr>
        <w:t>Transfer</w:t>
      </w:r>
      <w:r>
        <w:rPr>
          <w:i/>
          <w:spacing w:val="2"/>
          <w:sz w:val="14"/>
        </w:rPr>
        <w:t xml:space="preserve"> </w:t>
      </w:r>
      <w:r>
        <w:rPr>
          <w:i/>
          <w:sz w:val="14"/>
        </w:rPr>
        <w:t>from</w:t>
      </w:r>
      <w:r>
        <w:rPr>
          <w:i/>
          <w:spacing w:val="5"/>
          <w:sz w:val="14"/>
        </w:rPr>
        <w:t xml:space="preserve"> </w:t>
      </w:r>
      <w:r>
        <w:rPr>
          <w:i/>
          <w:spacing w:val="-2"/>
          <w:sz w:val="14"/>
        </w:rPr>
        <w:t>Insolvency</w:t>
      </w:r>
    </w:p>
    <w:p w14:paraId="692B0B72" w14:textId="77777777" w:rsidR="00F95889" w:rsidRDefault="00000000">
      <w:pPr>
        <w:pStyle w:val="ListParagraph"/>
        <w:numPr>
          <w:ilvl w:val="2"/>
          <w:numId w:val="2"/>
        </w:numPr>
        <w:tabs>
          <w:tab w:val="left" w:pos="1499"/>
          <w:tab w:val="left" w:pos="1503"/>
        </w:tabs>
        <w:spacing w:before="108" w:line="268" w:lineRule="auto"/>
        <w:ind w:right="140"/>
        <w:rPr>
          <w:sz w:val="14"/>
        </w:rPr>
      </w:pPr>
      <w:r>
        <w:rPr>
          <w:spacing w:val="-2"/>
          <w:sz w:val="14"/>
        </w:rPr>
        <w:t>In the event that any Club that is subject to an Insolvency Event resolves to transfer its membership</w:t>
      </w:r>
      <w:r>
        <w:rPr>
          <w:spacing w:val="40"/>
          <w:sz w:val="14"/>
        </w:rPr>
        <w:t xml:space="preserve"> </w:t>
      </w:r>
      <w:r>
        <w:rPr>
          <w:sz w:val="14"/>
        </w:rPr>
        <w:t>of the Competition to a new entity, the Board will use the following minimum criteria in deciding</w:t>
      </w:r>
      <w:r>
        <w:rPr>
          <w:spacing w:val="40"/>
          <w:sz w:val="14"/>
        </w:rPr>
        <w:t xml:space="preserve"> </w:t>
      </w:r>
      <w:r>
        <w:rPr>
          <w:sz w:val="14"/>
        </w:rPr>
        <w:t>whether or not to approve that transfer:</w:t>
      </w:r>
    </w:p>
    <w:p w14:paraId="33630B67" w14:textId="77777777" w:rsidR="00F95889" w:rsidRDefault="00000000">
      <w:pPr>
        <w:pStyle w:val="ListParagraph"/>
        <w:numPr>
          <w:ilvl w:val="3"/>
          <w:numId w:val="2"/>
        </w:numPr>
        <w:tabs>
          <w:tab w:val="left" w:pos="1956"/>
        </w:tabs>
        <w:spacing w:line="268" w:lineRule="auto"/>
        <w:ind w:right="140"/>
        <w:rPr>
          <w:sz w:val="14"/>
        </w:rPr>
      </w:pPr>
      <w:r>
        <w:rPr>
          <w:sz w:val="14"/>
        </w:rPr>
        <w:t>The</w:t>
      </w:r>
      <w:r>
        <w:rPr>
          <w:spacing w:val="-6"/>
          <w:sz w:val="14"/>
        </w:rPr>
        <w:t xml:space="preserve"> </w:t>
      </w:r>
      <w:r>
        <w:rPr>
          <w:sz w:val="14"/>
        </w:rPr>
        <w:t>shareholders</w:t>
      </w:r>
      <w:r>
        <w:rPr>
          <w:spacing w:val="-6"/>
          <w:sz w:val="14"/>
        </w:rPr>
        <w:t xml:space="preserve"> </w:t>
      </w:r>
      <w:r>
        <w:rPr>
          <w:sz w:val="14"/>
        </w:rPr>
        <w:t>or</w:t>
      </w:r>
      <w:r>
        <w:rPr>
          <w:spacing w:val="-6"/>
          <w:sz w:val="14"/>
        </w:rPr>
        <w:t xml:space="preserve"> </w:t>
      </w:r>
      <w:r>
        <w:rPr>
          <w:sz w:val="14"/>
        </w:rPr>
        <w:t>members</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Club</w:t>
      </w:r>
      <w:r>
        <w:rPr>
          <w:spacing w:val="-6"/>
          <w:sz w:val="14"/>
        </w:rPr>
        <w:t xml:space="preserve"> </w:t>
      </w:r>
      <w:r>
        <w:rPr>
          <w:sz w:val="14"/>
        </w:rPr>
        <w:t>have</w:t>
      </w:r>
      <w:r>
        <w:rPr>
          <w:spacing w:val="-6"/>
          <w:sz w:val="14"/>
        </w:rPr>
        <w:t xml:space="preserve"> </w:t>
      </w:r>
      <w:r>
        <w:rPr>
          <w:sz w:val="14"/>
        </w:rPr>
        <w:t>voted</w:t>
      </w:r>
      <w:r>
        <w:rPr>
          <w:spacing w:val="-6"/>
          <w:sz w:val="14"/>
        </w:rPr>
        <w:t xml:space="preserve"> </w:t>
      </w:r>
      <w:r>
        <w:rPr>
          <w:sz w:val="14"/>
        </w:rPr>
        <w:t>to</w:t>
      </w:r>
      <w:r>
        <w:rPr>
          <w:spacing w:val="-6"/>
          <w:sz w:val="14"/>
        </w:rPr>
        <w:t xml:space="preserve"> </w:t>
      </w:r>
      <w:r>
        <w:rPr>
          <w:sz w:val="14"/>
        </w:rPr>
        <w:t>agree</w:t>
      </w:r>
      <w:r>
        <w:rPr>
          <w:spacing w:val="-6"/>
          <w:sz w:val="14"/>
        </w:rPr>
        <w:t xml:space="preserve"> </w:t>
      </w:r>
      <w:r>
        <w:rPr>
          <w:sz w:val="14"/>
        </w:rPr>
        <w:t>to</w:t>
      </w:r>
      <w:r>
        <w:rPr>
          <w:spacing w:val="-6"/>
          <w:sz w:val="14"/>
        </w:rPr>
        <w:t xml:space="preserve"> </w:t>
      </w:r>
      <w:r>
        <w:rPr>
          <w:sz w:val="14"/>
        </w:rPr>
        <w:t>the</w:t>
      </w:r>
      <w:r>
        <w:rPr>
          <w:spacing w:val="-6"/>
          <w:sz w:val="14"/>
        </w:rPr>
        <w:t xml:space="preserve"> </w:t>
      </w:r>
      <w:r>
        <w:rPr>
          <w:sz w:val="14"/>
        </w:rPr>
        <w:t>transfer</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Club’s</w:t>
      </w:r>
      <w:r>
        <w:rPr>
          <w:spacing w:val="40"/>
          <w:sz w:val="14"/>
        </w:rPr>
        <w:t xml:space="preserve"> </w:t>
      </w:r>
      <w:r>
        <w:rPr>
          <w:sz w:val="14"/>
        </w:rPr>
        <w:t>membership to the new entity and/or a licensed insolvency practitioner(s) appointed</w:t>
      </w:r>
      <w:r>
        <w:rPr>
          <w:spacing w:val="80"/>
          <w:sz w:val="14"/>
        </w:rPr>
        <w:t xml:space="preserve"> </w:t>
      </w:r>
      <w:r>
        <w:rPr>
          <w:sz w:val="14"/>
        </w:rPr>
        <w:t>to</w:t>
      </w:r>
      <w:r>
        <w:rPr>
          <w:spacing w:val="-3"/>
          <w:sz w:val="14"/>
        </w:rPr>
        <w:t xml:space="preserve"> </w:t>
      </w:r>
      <w:r>
        <w:rPr>
          <w:sz w:val="14"/>
        </w:rPr>
        <w:t>the</w:t>
      </w:r>
      <w:r>
        <w:rPr>
          <w:spacing w:val="-3"/>
          <w:sz w:val="14"/>
        </w:rPr>
        <w:t xml:space="preserve"> </w:t>
      </w:r>
      <w:r>
        <w:rPr>
          <w:sz w:val="14"/>
        </w:rPr>
        <w:t>Club</w:t>
      </w:r>
      <w:r>
        <w:rPr>
          <w:spacing w:val="-3"/>
          <w:sz w:val="14"/>
        </w:rPr>
        <w:t xml:space="preserve"> </w:t>
      </w:r>
      <w:r>
        <w:rPr>
          <w:sz w:val="14"/>
        </w:rPr>
        <w:t>has</w:t>
      </w:r>
      <w:r>
        <w:rPr>
          <w:spacing w:val="-3"/>
          <w:sz w:val="14"/>
        </w:rPr>
        <w:t xml:space="preserve"> </w:t>
      </w:r>
      <w:r>
        <w:rPr>
          <w:sz w:val="14"/>
        </w:rPr>
        <w:t>agreed</w:t>
      </w:r>
      <w:r>
        <w:rPr>
          <w:spacing w:val="-3"/>
          <w:sz w:val="14"/>
        </w:rPr>
        <w:t xml:space="preserve"> </w:t>
      </w:r>
      <w:r>
        <w:rPr>
          <w:sz w:val="14"/>
        </w:rPr>
        <w:t>to</w:t>
      </w:r>
      <w:r>
        <w:rPr>
          <w:spacing w:val="-3"/>
          <w:sz w:val="14"/>
        </w:rPr>
        <w:t xml:space="preserve"> </w:t>
      </w:r>
      <w:r>
        <w:rPr>
          <w:sz w:val="14"/>
        </w:rPr>
        <w:t>sell</w:t>
      </w:r>
      <w:r>
        <w:rPr>
          <w:spacing w:val="-3"/>
          <w:sz w:val="14"/>
        </w:rPr>
        <w:t xml:space="preserve"> </w:t>
      </w:r>
      <w:r>
        <w:rPr>
          <w:sz w:val="14"/>
        </w:rPr>
        <w:t>or</w:t>
      </w:r>
      <w:r>
        <w:rPr>
          <w:spacing w:val="-3"/>
          <w:sz w:val="14"/>
        </w:rPr>
        <w:t xml:space="preserve"> </w:t>
      </w:r>
      <w:r>
        <w:rPr>
          <w:sz w:val="14"/>
        </w:rPr>
        <w:t>transfer</w:t>
      </w:r>
      <w:r>
        <w:rPr>
          <w:spacing w:val="-3"/>
          <w:sz w:val="14"/>
        </w:rPr>
        <w:t xml:space="preserve"> </w:t>
      </w:r>
      <w:r>
        <w:rPr>
          <w:sz w:val="14"/>
        </w:rPr>
        <w:t>some</w:t>
      </w:r>
      <w:r>
        <w:rPr>
          <w:spacing w:val="-3"/>
          <w:sz w:val="14"/>
        </w:rPr>
        <w:t xml:space="preserve"> </w:t>
      </w:r>
      <w:r>
        <w:rPr>
          <w:sz w:val="14"/>
        </w:rPr>
        <w:t>or</w:t>
      </w:r>
      <w:r>
        <w:rPr>
          <w:spacing w:val="-3"/>
          <w:sz w:val="14"/>
        </w:rPr>
        <w:t xml:space="preserve"> </w:t>
      </w:r>
      <w:r>
        <w:rPr>
          <w:sz w:val="14"/>
        </w:rPr>
        <w:t>all</w:t>
      </w:r>
      <w:r>
        <w:rPr>
          <w:spacing w:val="-3"/>
          <w:sz w:val="14"/>
        </w:rPr>
        <w:t xml:space="preserve"> </w:t>
      </w:r>
      <w:r>
        <w:rPr>
          <w:sz w:val="14"/>
        </w:rPr>
        <w:t>of</w:t>
      </w:r>
      <w:r>
        <w:rPr>
          <w:spacing w:val="-3"/>
          <w:sz w:val="14"/>
        </w:rPr>
        <w:t xml:space="preserve"> </w:t>
      </w:r>
      <w:r>
        <w:rPr>
          <w:sz w:val="14"/>
        </w:rPr>
        <w:t>the</w:t>
      </w:r>
      <w:r>
        <w:rPr>
          <w:spacing w:val="-3"/>
          <w:sz w:val="14"/>
        </w:rPr>
        <w:t xml:space="preserve"> </w:t>
      </w:r>
      <w:r>
        <w:rPr>
          <w:sz w:val="14"/>
        </w:rPr>
        <w:t>Club’s</w:t>
      </w:r>
      <w:r>
        <w:rPr>
          <w:spacing w:val="-3"/>
          <w:sz w:val="14"/>
        </w:rPr>
        <w:t xml:space="preserve"> </w:t>
      </w:r>
      <w:r>
        <w:rPr>
          <w:sz w:val="14"/>
        </w:rPr>
        <w:t>assets</w:t>
      </w:r>
      <w:r>
        <w:rPr>
          <w:spacing w:val="-3"/>
          <w:sz w:val="14"/>
        </w:rPr>
        <w:t xml:space="preserve"> </w:t>
      </w:r>
      <w:r>
        <w:rPr>
          <w:sz w:val="14"/>
        </w:rPr>
        <w:t>to</w:t>
      </w:r>
      <w:r>
        <w:rPr>
          <w:spacing w:val="-3"/>
          <w:sz w:val="14"/>
        </w:rPr>
        <w:t xml:space="preserve"> </w:t>
      </w:r>
      <w:r>
        <w:rPr>
          <w:sz w:val="14"/>
        </w:rPr>
        <w:t>the</w:t>
      </w:r>
      <w:r>
        <w:rPr>
          <w:spacing w:val="-3"/>
          <w:sz w:val="14"/>
        </w:rPr>
        <w:t xml:space="preserve"> </w:t>
      </w:r>
      <w:r>
        <w:rPr>
          <w:sz w:val="14"/>
        </w:rPr>
        <w:t>new</w:t>
      </w:r>
      <w:r>
        <w:rPr>
          <w:spacing w:val="-3"/>
          <w:sz w:val="14"/>
        </w:rPr>
        <w:t xml:space="preserve"> </w:t>
      </w:r>
      <w:r>
        <w:rPr>
          <w:sz w:val="14"/>
        </w:rPr>
        <w:t>entity;</w:t>
      </w:r>
    </w:p>
    <w:p w14:paraId="79B932F9" w14:textId="77777777" w:rsidR="00F95889" w:rsidRDefault="00000000">
      <w:pPr>
        <w:pStyle w:val="ListParagraph"/>
        <w:numPr>
          <w:ilvl w:val="3"/>
          <w:numId w:val="2"/>
        </w:numPr>
        <w:tabs>
          <w:tab w:val="left" w:pos="1956"/>
        </w:tabs>
        <w:spacing w:before="90"/>
        <w:ind w:hanging="453"/>
        <w:rPr>
          <w:sz w:val="14"/>
        </w:rPr>
      </w:pPr>
      <w:r>
        <w:rPr>
          <w:sz w:val="14"/>
        </w:rPr>
        <w:t>All</w:t>
      </w:r>
      <w:r>
        <w:rPr>
          <w:spacing w:val="4"/>
          <w:sz w:val="14"/>
        </w:rPr>
        <w:t xml:space="preserve"> </w:t>
      </w:r>
      <w:r>
        <w:rPr>
          <w:sz w:val="14"/>
        </w:rPr>
        <w:t>Football</w:t>
      </w:r>
      <w:r>
        <w:rPr>
          <w:spacing w:val="7"/>
          <w:sz w:val="14"/>
        </w:rPr>
        <w:t xml:space="preserve"> </w:t>
      </w:r>
      <w:r>
        <w:rPr>
          <w:sz w:val="14"/>
        </w:rPr>
        <w:t>Creditors</w:t>
      </w:r>
      <w:r>
        <w:rPr>
          <w:spacing w:val="7"/>
          <w:sz w:val="14"/>
        </w:rPr>
        <w:t xml:space="preserve"> </w:t>
      </w:r>
      <w:r>
        <w:rPr>
          <w:sz w:val="14"/>
        </w:rPr>
        <w:t>in</w:t>
      </w:r>
      <w:r>
        <w:rPr>
          <w:spacing w:val="6"/>
          <w:sz w:val="14"/>
        </w:rPr>
        <w:t xml:space="preserve"> </w:t>
      </w:r>
      <w:r>
        <w:rPr>
          <w:sz w:val="14"/>
        </w:rPr>
        <w:t>the</w:t>
      </w:r>
      <w:r>
        <w:rPr>
          <w:spacing w:val="7"/>
          <w:sz w:val="14"/>
        </w:rPr>
        <w:t xml:space="preserve"> </w:t>
      </w:r>
      <w:r>
        <w:rPr>
          <w:sz w:val="14"/>
        </w:rPr>
        <w:t>Club</w:t>
      </w:r>
      <w:r>
        <w:rPr>
          <w:spacing w:val="7"/>
          <w:sz w:val="14"/>
        </w:rPr>
        <w:t xml:space="preserve"> </w:t>
      </w:r>
      <w:r>
        <w:rPr>
          <w:sz w:val="14"/>
        </w:rPr>
        <w:t>must</w:t>
      </w:r>
      <w:r>
        <w:rPr>
          <w:spacing w:val="7"/>
          <w:sz w:val="14"/>
        </w:rPr>
        <w:t xml:space="preserve"> </w:t>
      </w:r>
      <w:r>
        <w:rPr>
          <w:sz w:val="14"/>
        </w:rPr>
        <w:t>be</w:t>
      </w:r>
      <w:r>
        <w:rPr>
          <w:spacing w:val="6"/>
          <w:sz w:val="14"/>
        </w:rPr>
        <w:t xml:space="preserve"> </w:t>
      </w:r>
      <w:r>
        <w:rPr>
          <w:sz w:val="14"/>
        </w:rPr>
        <w:t>Paid</w:t>
      </w:r>
      <w:r>
        <w:rPr>
          <w:spacing w:val="7"/>
          <w:sz w:val="14"/>
        </w:rPr>
        <w:t xml:space="preserve"> </w:t>
      </w:r>
      <w:r>
        <w:rPr>
          <w:sz w:val="14"/>
        </w:rPr>
        <w:t>in</w:t>
      </w:r>
      <w:r>
        <w:rPr>
          <w:spacing w:val="7"/>
          <w:sz w:val="14"/>
        </w:rPr>
        <w:t xml:space="preserve"> </w:t>
      </w:r>
      <w:r>
        <w:rPr>
          <w:sz w:val="14"/>
        </w:rPr>
        <w:t>Full</w:t>
      </w:r>
      <w:r>
        <w:rPr>
          <w:spacing w:val="6"/>
          <w:sz w:val="14"/>
        </w:rPr>
        <w:t xml:space="preserve"> </w:t>
      </w:r>
      <w:r>
        <w:rPr>
          <w:sz w:val="14"/>
        </w:rPr>
        <w:t>and</w:t>
      </w:r>
      <w:r>
        <w:rPr>
          <w:spacing w:val="7"/>
          <w:sz w:val="14"/>
        </w:rPr>
        <w:t xml:space="preserve"> </w:t>
      </w:r>
      <w:r>
        <w:rPr>
          <w:sz w:val="14"/>
        </w:rPr>
        <w:t>evidenced</w:t>
      </w:r>
      <w:r>
        <w:rPr>
          <w:spacing w:val="7"/>
          <w:sz w:val="14"/>
        </w:rPr>
        <w:t xml:space="preserve"> </w:t>
      </w:r>
      <w:r>
        <w:rPr>
          <w:sz w:val="14"/>
        </w:rPr>
        <w:t>as</w:t>
      </w:r>
      <w:r>
        <w:rPr>
          <w:spacing w:val="7"/>
          <w:sz w:val="14"/>
        </w:rPr>
        <w:t xml:space="preserve"> </w:t>
      </w:r>
      <w:r>
        <w:rPr>
          <w:spacing w:val="-2"/>
          <w:sz w:val="14"/>
        </w:rPr>
        <w:t>such;</w:t>
      </w:r>
    </w:p>
    <w:p w14:paraId="50E58260" w14:textId="77777777" w:rsidR="00F95889" w:rsidRDefault="00000000">
      <w:pPr>
        <w:pStyle w:val="ListParagraph"/>
        <w:numPr>
          <w:ilvl w:val="3"/>
          <w:numId w:val="2"/>
        </w:numPr>
        <w:tabs>
          <w:tab w:val="left" w:pos="1956"/>
        </w:tabs>
        <w:spacing w:before="109" w:line="268" w:lineRule="auto"/>
        <w:ind w:right="139"/>
        <w:rPr>
          <w:sz w:val="14"/>
        </w:rPr>
      </w:pPr>
      <w:r>
        <w:rPr>
          <w:sz w:val="14"/>
        </w:rPr>
        <w:t>The</w:t>
      </w:r>
      <w:r>
        <w:rPr>
          <w:spacing w:val="-4"/>
          <w:sz w:val="14"/>
        </w:rPr>
        <w:t xml:space="preserve"> </w:t>
      </w:r>
      <w:r>
        <w:rPr>
          <w:sz w:val="14"/>
        </w:rPr>
        <w:t>proposed</w:t>
      </w:r>
      <w:r>
        <w:rPr>
          <w:spacing w:val="-4"/>
          <w:sz w:val="14"/>
        </w:rPr>
        <w:t xml:space="preserve"> </w:t>
      </w:r>
      <w:r>
        <w:rPr>
          <w:sz w:val="14"/>
        </w:rPr>
        <w:t>new</w:t>
      </w:r>
      <w:r>
        <w:rPr>
          <w:spacing w:val="-4"/>
          <w:sz w:val="14"/>
        </w:rPr>
        <w:t xml:space="preserve"> </w:t>
      </w:r>
      <w:r>
        <w:rPr>
          <w:sz w:val="14"/>
        </w:rPr>
        <w:t>entity</w:t>
      </w:r>
      <w:r>
        <w:rPr>
          <w:spacing w:val="-4"/>
          <w:sz w:val="14"/>
        </w:rPr>
        <w:t xml:space="preserve"> </w:t>
      </w:r>
      <w:r>
        <w:rPr>
          <w:sz w:val="14"/>
        </w:rPr>
        <w:t>has</w:t>
      </w:r>
      <w:r>
        <w:rPr>
          <w:spacing w:val="-4"/>
          <w:sz w:val="14"/>
        </w:rPr>
        <w:t xml:space="preserve"> </w:t>
      </w:r>
      <w:r>
        <w:rPr>
          <w:sz w:val="14"/>
        </w:rPr>
        <w:t>provided</w:t>
      </w:r>
      <w:r>
        <w:rPr>
          <w:spacing w:val="-4"/>
          <w:sz w:val="14"/>
        </w:rPr>
        <w:t xml:space="preserve"> </w:t>
      </w:r>
      <w:r>
        <w:rPr>
          <w:sz w:val="14"/>
        </w:rPr>
        <w:t>financial</w:t>
      </w:r>
      <w:r>
        <w:rPr>
          <w:spacing w:val="-4"/>
          <w:sz w:val="14"/>
        </w:rPr>
        <w:t xml:space="preserve"> </w:t>
      </w:r>
      <w:r>
        <w:rPr>
          <w:sz w:val="14"/>
        </w:rPr>
        <w:t>forecasts</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FA</w:t>
      </w:r>
      <w:r>
        <w:rPr>
          <w:spacing w:val="-4"/>
          <w:sz w:val="14"/>
        </w:rPr>
        <w:t xml:space="preserve"> </w:t>
      </w:r>
      <w:r>
        <w:rPr>
          <w:sz w:val="14"/>
        </w:rPr>
        <w:t>and</w:t>
      </w:r>
      <w:r>
        <w:rPr>
          <w:spacing w:val="-4"/>
          <w:sz w:val="14"/>
        </w:rPr>
        <w:t xml:space="preserve"> </w:t>
      </w:r>
      <w:r>
        <w:rPr>
          <w:sz w:val="14"/>
        </w:rPr>
        <w:t>the</w:t>
      </w:r>
      <w:r>
        <w:rPr>
          <w:spacing w:val="-4"/>
          <w:sz w:val="14"/>
        </w:rPr>
        <w:t xml:space="preserve"> </w:t>
      </w:r>
      <w:r>
        <w:rPr>
          <w:sz w:val="14"/>
        </w:rPr>
        <w:t>Competition</w:t>
      </w:r>
      <w:r>
        <w:rPr>
          <w:spacing w:val="40"/>
          <w:sz w:val="14"/>
        </w:rPr>
        <w:t xml:space="preserve"> </w:t>
      </w:r>
      <w:r>
        <w:rPr>
          <w:sz w:val="14"/>
        </w:rPr>
        <w:t>showing its ability to fund the Club for the next twelve (12) months or to the end of the</w:t>
      </w:r>
      <w:r>
        <w:rPr>
          <w:spacing w:val="40"/>
          <w:sz w:val="14"/>
        </w:rPr>
        <w:t xml:space="preserve"> </w:t>
      </w:r>
      <w:r>
        <w:rPr>
          <w:sz w:val="14"/>
        </w:rPr>
        <w:t>Playing</w:t>
      </w:r>
      <w:r>
        <w:rPr>
          <w:spacing w:val="-2"/>
          <w:sz w:val="14"/>
        </w:rPr>
        <w:t xml:space="preserve"> </w:t>
      </w:r>
      <w:r>
        <w:rPr>
          <w:sz w:val="14"/>
        </w:rPr>
        <w:t>Season</w:t>
      </w:r>
      <w:r>
        <w:rPr>
          <w:spacing w:val="-2"/>
          <w:sz w:val="14"/>
        </w:rPr>
        <w:t xml:space="preserve"> </w:t>
      </w:r>
      <w:r>
        <w:rPr>
          <w:sz w:val="14"/>
        </w:rPr>
        <w:t>following</w:t>
      </w:r>
      <w:r>
        <w:rPr>
          <w:spacing w:val="-2"/>
          <w:sz w:val="14"/>
        </w:rPr>
        <w:t xml:space="preserve"> </w:t>
      </w:r>
      <w:r>
        <w:rPr>
          <w:sz w:val="14"/>
        </w:rPr>
        <w:t>transfer</w:t>
      </w:r>
      <w:r>
        <w:rPr>
          <w:spacing w:val="-2"/>
          <w:sz w:val="14"/>
        </w:rPr>
        <w:t xml:space="preserve"> </w:t>
      </w:r>
      <w:r>
        <w:rPr>
          <w:sz w:val="14"/>
        </w:rPr>
        <w:t>(whichever</w:t>
      </w:r>
      <w:r>
        <w:rPr>
          <w:spacing w:val="-2"/>
          <w:sz w:val="14"/>
        </w:rPr>
        <w:t xml:space="preserve"> </w:t>
      </w:r>
      <w:r>
        <w:rPr>
          <w:sz w:val="14"/>
        </w:rPr>
        <w:t>is</w:t>
      </w:r>
      <w:r>
        <w:rPr>
          <w:spacing w:val="-2"/>
          <w:sz w:val="14"/>
        </w:rPr>
        <w:t xml:space="preserve"> </w:t>
      </w:r>
      <w:r>
        <w:rPr>
          <w:sz w:val="14"/>
        </w:rPr>
        <w:t>the</w:t>
      </w:r>
      <w:r>
        <w:rPr>
          <w:spacing w:val="-2"/>
          <w:sz w:val="14"/>
        </w:rPr>
        <w:t xml:space="preserve"> </w:t>
      </w:r>
      <w:r>
        <w:rPr>
          <w:sz w:val="14"/>
        </w:rPr>
        <w:t>longer)</w:t>
      </w:r>
      <w:r>
        <w:rPr>
          <w:spacing w:val="-2"/>
          <w:sz w:val="14"/>
        </w:rPr>
        <w:t xml:space="preserve"> </w:t>
      </w:r>
      <w:r>
        <w:rPr>
          <w:sz w:val="14"/>
        </w:rPr>
        <w:t>and</w:t>
      </w:r>
      <w:r>
        <w:rPr>
          <w:spacing w:val="-2"/>
          <w:sz w:val="14"/>
        </w:rPr>
        <w:t xml:space="preserve"> </w:t>
      </w:r>
      <w:r>
        <w:rPr>
          <w:sz w:val="14"/>
        </w:rPr>
        <w:t>that</w:t>
      </w:r>
      <w:r>
        <w:rPr>
          <w:spacing w:val="-2"/>
          <w:sz w:val="14"/>
        </w:rPr>
        <w:t xml:space="preserve"> </w:t>
      </w:r>
      <w:r>
        <w:rPr>
          <w:sz w:val="14"/>
        </w:rPr>
        <w:t>evidence</w:t>
      </w:r>
      <w:r>
        <w:rPr>
          <w:spacing w:val="-2"/>
          <w:sz w:val="14"/>
        </w:rPr>
        <w:t xml:space="preserve"> </w:t>
      </w:r>
      <w:r>
        <w:rPr>
          <w:sz w:val="14"/>
        </w:rPr>
        <w:t>of</w:t>
      </w:r>
      <w:r>
        <w:rPr>
          <w:spacing w:val="-2"/>
          <w:sz w:val="14"/>
        </w:rPr>
        <w:t xml:space="preserve"> </w:t>
      </w:r>
      <w:r>
        <w:rPr>
          <w:sz w:val="14"/>
        </w:rPr>
        <w:t>funding</w:t>
      </w:r>
      <w:r>
        <w:rPr>
          <w:spacing w:val="40"/>
          <w:sz w:val="14"/>
        </w:rPr>
        <w:t xml:space="preserve"> </w:t>
      </w:r>
      <w:r>
        <w:rPr>
          <w:sz w:val="14"/>
        </w:rPr>
        <w:t>sources has been provided;</w:t>
      </w:r>
    </w:p>
    <w:p w14:paraId="0FC789E6" w14:textId="77777777" w:rsidR="00F95889" w:rsidRDefault="00000000">
      <w:pPr>
        <w:pStyle w:val="ListParagraph"/>
        <w:numPr>
          <w:ilvl w:val="3"/>
          <w:numId w:val="2"/>
        </w:numPr>
        <w:tabs>
          <w:tab w:val="left" w:pos="1956"/>
        </w:tabs>
        <w:ind w:hanging="453"/>
        <w:rPr>
          <w:sz w:val="14"/>
        </w:rPr>
      </w:pPr>
      <w:r>
        <w:rPr>
          <w:sz w:val="14"/>
        </w:rPr>
        <w:t>The</w:t>
      </w:r>
      <w:r>
        <w:rPr>
          <w:spacing w:val="3"/>
          <w:sz w:val="14"/>
        </w:rPr>
        <w:t xml:space="preserve"> </w:t>
      </w:r>
      <w:r>
        <w:rPr>
          <w:sz w:val="14"/>
        </w:rPr>
        <w:t>FA</w:t>
      </w:r>
      <w:r>
        <w:rPr>
          <w:spacing w:val="6"/>
          <w:sz w:val="14"/>
        </w:rPr>
        <w:t xml:space="preserve"> </w:t>
      </w:r>
      <w:r>
        <w:rPr>
          <w:sz w:val="14"/>
        </w:rPr>
        <w:t>must</w:t>
      </w:r>
      <w:r>
        <w:rPr>
          <w:spacing w:val="6"/>
          <w:sz w:val="14"/>
        </w:rPr>
        <w:t xml:space="preserve"> </w:t>
      </w:r>
      <w:r>
        <w:rPr>
          <w:sz w:val="14"/>
        </w:rPr>
        <w:t>have</w:t>
      </w:r>
      <w:r>
        <w:rPr>
          <w:spacing w:val="6"/>
          <w:sz w:val="14"/>
        </w:rPr>
        <w:t xml:space="preserve"> </w:t>
      </w:r>
      <w:r>
        <w:rPr>
          <w:sz w:val="14"/>
        </w:rPr>
        <w:t>given</w:t>
      </w:r>
      <w:r>
        <w:rPr>
          <w:spacing w:val="6"/>
          <w:sz w:val="14"/>
        </w:rPr>
        <w:t xml:space="preserve"> </w:t>
      </w:r>
      <w:r>
        <w:rPr>
          <w:sz w:val="14"/>
        </w:rPr>
        <w:t>approval</w:t>
      </w:r>
      <w:r>
        <w:rPr>
          <w:spacing w:val="6"/>
          <w:sz w:val="14"/>
        </w:rPr>
        <w:t xml:space="preserve"> </w:t>
      </w:r>
      <w:r>
        <w:rPr>
          <w:sz w:val="14"/>
        </w:rPr>
        <w:t>for</w:t>
      </w:r>
      <w:r>
        <w:rPr>
          <w:spacing w:val="6"/>
          <w:sz w:val="14"/>
        </w:rPr>
        <w:t xml:space="preserve"> </w:t>
      </w:r>
      <w:r>
        <w:rPr>
          <w:sz w:val="14"/>
        </w:rPr>
        <w:t>the</w:t>
      </w:r>
      <w:r>
        <w:rPr>
          <w:spacing w:val="6"/>
          <w:sz w:val="14"/>
        </w:rPr>
        <w:t xml:space="preserve"> </w:t>
      </w:r>
      <w:r>
        <w:rPr>
          <w:sz w:val="14"/>
        </w:rPr>
        <w:t>transfer</w:t>
      </w:r>
      <w:r>
        <w:rPr>
          <w:spacing w:val="6"/>
          <w:sz w:val="14"/>
        </w:rPr>
        <w:t xml:space="preserve"> </w:t>
      </w:r>
      <w:r>
        <w:rPr>
          <w:sz w:val="14"/>
        </w:rPr>
        <w:t>to</w:t>
      </w:r>
      <w:r>
        <w:rPr>
          <w:spacing w:val="6"/>
          <w:sz w:val="14"/>
        </w:rPr>
        <w:t xml:space="preserve"> </w:t>
      </w:r>
      <w:r>
        <w:rPr>
          <w:sz w:val="14"/>
        </w:rPr>
        <w:t>take</w:t>
      </w:r>
      <w:r>
        <w:rPr>
          <w:spacing w:val="6"/>
          <w:sz w:val="14"/>
        </w:rPr>
        <w:t xml:space="preserve"> </w:t>
      </w:r>
      <w:r>
        <w:rPr>
          <w:sz w:val="14"/>
        </w:rPr>
        <w:t>place;</w:t>
      </w:r>
      <w:r>
        <w:rPr>
          <w:spacing w:val="6"/>
          <w:sz w:val="14"/>
        </w:rPr>
        <w:t xml:space="preserve"> </w:t>
      </w:r>
      <w:r>
        <w:rPr>
          <w:spacing w:val="-5"/>
          <w:sz w:val="14"/>
        </w:rPr>
        <w:t>and</w:t>
      </w:r>
    </w:p>
    <w:p w14:paraId="7501FB0B" w14:textId="77777777" w:rsidR="00F95889" w:rsidRDefault="00000000">
      <w:pPr>
        <w:pStyle w:val="ListParagraph"/>
        <w:numPr>
          <w:ilvl w:val="3"/>
          <w:numId w:val="2"/>
        </w:numPr>
        <w:tabs>
          <w:tab w:val="left" w:pos="1956"/>
        </w:tabs>
        <w:spacing w:before="109" w:line="268" w:lineRule="auto"/>
        <w:ind w:right="140"/>
        <w:rPr>
          <w:sz w:val="14"/>
        </w:rPr>
      </w:pPr>
      <w:r>
        <w:rPr>
          <w:sz w:val="14"/>
        </w:rPr>
        <w:t>All</w:t>
      </w:r>
      <w:r>
        <w:rPr>
          <w:spacing w:val="11"/>
          <w:sz w:val="14"/>
        </w:rPr>
        <w:t xml:space="preserve"> </w:t>
      </w:r>
      <w:r>
        <w:rPr>
          <w:sz w:val="14"/>
        </w:rPr>
        <w:t>other</w:t>
      </w:r>
      <w:r>
        <w:rPr>
          <w:spacing w:val="11"/>
          <w:sz w:val="14"/>
        </w:rPr>
        <w:t xml:space="preserve"> </w:t>
      </w:r>
      <w:r>
        <w:rPr>
          <w:sz w:val="14"/>
        </w:rPr>
        <w:t>creditors</w:t>
      </w:r>
      <w:r>
        <w:rPr>
          <w:spacing w:val="11"/>
          <w:sz w:val="14"/>
        </w:rPr>
        <w:t xml:space="preserve"> </w:t>
      </w:r>
      <w:r>
        <w:rPr>
          <w:sz w:val="14"/>
        </w:rPr>
        <w:t>in</w:t>
      </w:r>
      <w:r>
        <w:rPr>
          <w:spacing w:val="11"/>
          <w:sz w:val="14"/>
        </w:rPr>
        <w:t xml:space="preserve"> </w:t>
      </w:r>
      <w:r>
        <w:rPr>
          <w:sz w:val="14"/>
        </w:rPr>
        <w:t>the</w:t>
      </w:r>
      <w:r>
        <w:rPr>
          <w:spacing w:val="11"/>
          <w:sz w:val="14"/>
        </w:rPr>
        <w:t xml:space="preserve"> </w:t>
      </w:r>
      <w:r>
        <w:rPr>
          <w:sz w:val="14"/>
        </w:rPr>
        <w:t>Club</w:t>
      </w:r>
      <w:r>
        <w:rPr>
          <w:spacing w:val="11"/>
          <w:sz w:val="14"/>
        </w:rPr>
        <w:t xml:space="preserve"> </w:t>
      </w:r>
      <w:r>
        <w:rPr>
          <w:sz w:val="14"/>
        </w:rPr>
        <w:t>must</w:t>
      </w:r>
      <w:r>
        <w:rPr>
          <w:spacing w:val="11"/>
          <w:sz w:val="14"/>
        </w:rPr>
        <w:t xml:space="preserve"> </w:t>
      </w:r>
      <w:r>
        <w:rPr>
          <w:sz w:val="14"/>
        </w:rPr>
        <w:t>be</w:t>
      </w:r>
      <w:r>
        <w:rPr>
          <w:spacing w:val="11"/>
          <w:sz w:val="14"/>
        </w:rPr>
        <w:t xml:space="preserve"> </w:t>
      </w:r>
      <w:r>
        <w:rPr>
          <w:sz w:val="14"/>
        </w:rPr>
        <w:t>satisfied</w:t>
      </w:r>
      <w:r>
        <w:rPr>
          <w:spacing w:val="11"/>
          <w:sz w:val="14"/>
        </w:rPr>
        <w:t xml:space="preserve"> </w:t>
      </w:r>
      <w:r>
        <w:rPr>
          <w:sz w:val="14"/>
        </w:rPr>
        <w:t>and</w:t>
      </w:r>
      <w:r>
        <w:rPr>
          <w:spacing w:val="11"/>
          <w:sz w:val="14"/>
        </w:rPr>
        <w:t xml:space="preserve"> </w:t>
      </w:r>
      <w:r>
        <w:rPr>
          <w:sz w:val="14"/>
        </w:rPr>
        <w:t>evidenced</w:t>
      </w:r>
      <w:r>
        <w:rPr>
          <w:spacing w:val="11"/>
          <w:sz w:val="14"/>
        </w:rPr>
        <w:t xml:space="preserve"> </w:t>
      </w:r>
      <w:r>
        <w:rPr>
          <w:sz w:val="14"/>
        </w:rPr>
        <w:t>as</w:t>
      </w:r>
      <w:r>
        <w:rPr>
          <w:spacing w:val="11"/>
          <w:sz w:val="14"/>
        </w:rPr>
        <w:t xml:space="preserve"> </w:t>
      </w:r>
      <w:r>
        <w:rPr>
          <w:sz w:val="14"/>
        </w:rPr>
        <w:t>such</w:t>
      </w:r>
      <w:r>
        <w:rPr>
          <w:spacing w:val="11"/>
          <w:sz w:val="14"/>
        </w:rPr>
        <w:t xml:space="preserve"> </w:t>
      </w:r>
      <w:r>
        <w:rPr>
          <w:sz w:val="14"/>
        </w:rPr>
        <w:t>(This</w:t>
      </w:r>
      <w:r>
        <w:rPr>
          <w:spacing w:val="11"/>
          <w:sz w:val="14"/>
        </w:rPr>
        <w:t xml:space="preserve"> </w:t>
      </w:r>
      <w:r>
        <w:rPr>
          <w:sz w:val="14"/>
        </w:rPr>
        <w:t>provision</w:t>
      </w:r>
      <w:r>
        <w:rPr>
          <w:spacing w:val="40"/>
          <w:sz w:val="14"/>
        </w:rPr>
        <w:t xml:space="preserve"> </w:t>
      </w:r>
      <w:r>
        <w:rPr>
          <w:sz w:val="14"/>
        </w:rPr>
        <w:t>to be read in conjunction with 2.11.3 below.)</w:t>
      </w:r>
    </w:p>
    <w:p w14:paraId="6808C191" w14:textId="77777777" w:rsidR="00F95889" w:rsidRDefault="00000000">
      <w:pPr>
        <w:pStyle w:val="BodyText"/>
        <w:spacing w:before="90" w:line="268" w:lineRule="auto"/>
        <w:ind w:left="1503" w:right="139"/>
      </w:pPr>
      <w:r>
        <w:t>In the event that requirement (a) and/or (e) is not fully complied with, and only where the</w:t>
      </w:r>
      <w:r>
        <w:rPr>
          <w:spacing w:val="80"/>
        </w:rPr>
        <w:t xml:space="preserve"> </w:t>
      </w:r>
      <w:r>
        <w:rPr>
          <w:spacing w:val="-2"/>
        </w:rPr>
        <w:t>Board, at its absolute discretion, deems there to have been exceptional circumstances surrounding</w:t>
      </w:r>
      <w:r>
        <w:rPr>
          <w:spacing w:val="40"/>
        </w:rPr>
        <w:t xml:space="preserve"> </w:t>
      </w:r>
      <w:r>
        <w:t>the</w:t>
      </w:r>
      <w:r>
        <w:rPr>
          <w:spacing w:val="24"/>
        </w:rPr>
        <w:t xml:space="preserve"> </w:t>
      </w:r>
      <w:r>
        <w:t>application</w:t>
      </w:r>
      <w:r>
        <w:rPr>
          <w:spacing w:val="24"/>
        </w:rPr>
        <w:t xml:space="preserve"> </w:t>
      </w:r>
      <w:r>
        <w:t>for</w:t>
      </w:r>
      <w:r>
        <w:rPr>
          <w:spacing w:val="24"/>
        </w:rPr>
        <w:t xml:space="preserve"> </w:t>
      </w:r>
      <w:r>
        <w:t>the</w:t>
      </w:r>
      <w:r>
        <w:rPr>
          <w:spacing w:val="24"/>
        </w:rPr>
        <w:t xml:space="preserve"> </w:t>
      </w:r>
      <w:r>
        <w:t>transfer,</w:t>
      </w:r>
      <w:r>
        <w:rPr>
          <w:spacing w:val="24"/>
        </w:rPr>
        <w:t xml:space="preserve"> </w:t>
      </w:r>
      <w:r>
        <w:t>it</w:t>
      </w:r>
      <w:r>
        <w:rPr>
          <w:spacing w:val="24"/>
        </w:rPr>
        <w:t xml:space="preserve"> </w:t>
      </w:r>
      <w:r>
        <w:t>may</w:t>
      </w:r>
      <w:r>
        <w:rPr>
          <w:spacing w:val="24"/>
        </w:rPr>
        <w:t xml:space="preserve"> </w:t>
      </w:r>
      <w:r>
        <w:t>approve</w:t>
      </w:r>
      <w:r>
        <w:rPr>
          <w:spacing w:val="24"/>
        </w:rPr>
        <w:t xml:space="preserve"> </w:t>
      </w:r>
      <w:r>
        <w:t>the</w:t>
      </w:r>
      <w:r>
        <w:rPr>
          <w:spacing w:val="24"/>
        </w:rPr>
        <w:t xml:space="preserve"> </w:t>
      </w:r>
      <w:r>
        <w:t>transfer</w:t>
      </w:r>
      <w:r>
        <w:rPr>
          <w:spacing w:val="24"/>
        </w:rPr>
        <w:t xml:space="preserve"> </w:t>
      </w:r>
      <w:r>
        <w:t>(subject</w:t>
      </w:r>
      <w:r>
        <w:rPr>
          <w:spacing w:val="24"/>
        </w:rPr>
        <w:t xml:space="preserve"> </w:t>
      </w:r>
      <w:r>
        <w:t>to</w:t>
      </w:r>
      <w:r>
        <w:rPr>
          <w:spacing w:val="24"/>
        </w:rPr>
        <w:t xml:space="preserve"> </w:t>
      </w:r>
      <w:r>
        <w:t>compliance</w:t>
      </w:r>
      <w:r>
        <w:rPr>
          <w:spacing w:val="24"/>
        </w:rPr>
        <w:t xml:space="preserve"> </w:t>
      </w:r>
      <w:r>
        <w:t>with</w:t>
      </w:r>
      <w:r>
        <w:rPr>
          <w:spacing w:val="24"/>
        </w:rPr>
        <w:t xml:space="preserve"> </w:t>
      </w:r>
      <w:r>
        <w:t>all</w:t>
      </w:r>
      <w:r>
        <w:rPr>
          <w:spacing w:val="40"/>
        </w:rPr>
        <w:t xml:space="preserve"> </w:t>
      </w:r>
      <w:r>
        <w:t>other provisions above) and may apply such conditions as it deems appropriate including,</w:t>
      </w:r>
      <w:r>
        <w:rPr>
          <w:spacing w:val="40"/>
        </w:rPr>
        <w:t xml:space="preserve"> </w:t>
      </w:r>
      <w:r>
        <w:t>without limitation, the deduction of points.</w:t>
      </w:r>
    </w:p>
    <w:p w14:paraId="32F6B929" w14:textId="77777777" w:rsidR="00F95889" w:rsidRDefault="00000000">
      <w:pPr>
        <w:pStyle w:val="ListParagraph"/>
        <w:numPr>
          <w:ilvl w:val="2"/>
          <w:numId w:val="2"/>
        </w:numPr>
        <w:tabs>
          <w:tab w:val="left" w:pos="1499"/>
        </w:tabs>
        <w:ind w:left="1499" w:hanging="450"/>
        <w:rPr>
          <w:sz w:val="14"/>
        </w:rPr>
      </w:pPr>
      <w:r>
        <w:rPr>
          <w:sz w:val="14"/>
        </w:rPr>
        <w:t>Nothing</w:t>
      </w:r>
      <w:r>
        <w:rPr>
          <w:spacing w:val="4"/>
          <w:sz w:val="14"/>
        </w:rPr>
        <w:t xml:space="preserve"> </w:t>
      </w:r>
      <w:r>
        <w:rPr>
          <w:sz w:val="14"/>
        </w:rPr>
        <w:t>in</w:t>
      </w:r>
      <w:r>
        <w:rPr>
          <w:spacing w:val="6"/>
          <w:sz w:val="14"/>
        </w:rPr>
        <w:t xml:space="preserve"> </w:t>
      </w:r>
      <w:r>
        <w:rPr>
          <w:sz w:val="14"/>
        </w:rPr>
        <w:t>Rule</w:t>
      </w:r>
      <w:r>
        <w:rPr>
          <w:spacing w:val="6"/>
          <w:sz w:val="14"/>
        </w:rPr>
        <w:t xml:space="preserve"> </w:t>
      </w:r>
      <w:r>
        <w:rPr>
          <w:sz w:val="14"/>
        </w:rPr>
        <w:t>2.11.2</w:t>
      </w:r>
      <w:r>
        <w:rPr>
          <w:spacing w:val="6"/>
          <w:sz w:val="14"/>
        </w:rPr>
        <w:t xml:space="preserve"> </w:t>
      </w:r>
      <w:r>
        <w:rPr>
          <w:sz w:val="14"/>
        </w:rPr>
        <w:t>above</w:t>
      </w:r>
      <w:r>
        <w:rPr>
          <w:spacing w:val="6"/>
          <w:sz w:val="14"/>
        </w:rPr>
        <w:t xml:space="preserve"> </w:t>
      </w:r>
      <w:r>
        <w:rPr>
          <w:sz w:val="14"/>
        </w:rPr>
        <w:t>shall</w:t>
      </w:r>
      <w:r>
        <w:rPr>
          <w:spacing w:val="6"/>
          <w:sz w:val="14"/>
        </w:rPr>
        <w:t xml:space="preserve"> </w:t>
      </w:r>
      <w:r>
        <w:rPr>
          <w:sz w:val="14"/>
        </w:rPr>
        <w:t>limit</w:t>
      </w:r>
      <w:r>
        <w:rPr>
          <w:spacing w:val="6"/>
          <w:sz w:val="14"/>
        </w:rPr>
        <w:t xml:space="preserve"> </w:t>
      </w:r>
      <w:r>
        <w:rPr>
          <w:sz w:val="14"/>
        </w:rPr>
        <w:t>in</w:t>
      </w:r>
      <w:r>
        <w:rPr>
          <w:spacing w:val="6"/>
          <w:sz w:val="14"/>
        </w:rPr>
        <w:t xml:space="preserve"> </w:t>
      </w:r>
      <w:r>
        <w:rPr>
          <w:sz w:val="14"/>
        </w:rPr>
        <w:t>any</w:t>
      </w:r>
      <w:r>
        <w:rPr>
          <w:spacing w:val="7"/>
          <w:sz w:val="14"/>
        </w:rPr>
        <w:t xml:space="preserve"> </w:t>
      </w:r>
      <w:r>
        <w:rPr>
          <w:sz w:val="14"/>
        </w:rPr>
        <w:t>way</w:t>
      </w:r>
      <w:r>
        <w:rPr>
          <w:spacing w:val="6"/>
          <w:sz w:val="14"/>
        </w:rPr>
        <w:t xml:space="preserve"> </w:t>
      </w:r>
      <w:r>
        <w:rPr>
          <w:sz w:val="14"/>
        </w:rPr>
        <w:t>the</w:t>
      </w:r>
      <w:r>
        <w:rPr>
          <w:spacing w:val="6"/>
          <w:sz w:val="14"/>
        </w:rPr>
        <w:t xml:space="preserve"> </w:t>
      </w:r>
      <w:r>
        <w:rPr>
          <w:sz w:val="14"/>
        </w:rPr>
        <w:t>application</w:t>
      </w:r>
      <w:r>
        <w:rPr>
          <w:spacing w:val="6"/>
          <w:sz w:val="14"/>
        </w:rPr>
        <w:t xml:space="preserve"> </w:t>
      </w:r>
      <w:r>
        <w:rPr>
          <w:sz w:val="14"/>
        </w:rPr>
        <w:t>of</w:t>
      </w:r>
      <w:r>
        <w:rPr>
          <w:spacing w:val="6"/>
          <w:sz w:val="14"/>
        </w:rPr>
        <w:t xml:space="preserve"> </w:t>
      </w:r>
      <w:r>
        <w:rPr>
          <w:sz w:val="14"/>
        </w:rPr>
        <w:t>Rule</w:t>
      </w:r>
      <w:r>
        <w:rPr>
          <w:spacing w:val="6"/>
          <w:sz w:val="14"/>
        </w:rPr>
        <w:t xml:space="preserve"> </w:t>
      </w:r>
      <w:r>
        <w:rPr>
          <w:sz w:val="14"/>
        </w:rPr>
        <w:t>13B</w:t>
      </w:r>
      <w:r>
        <w:rPr>
          <w:spacing w:val="6"/>
          <w:sz w:val="14"/>
        </w:rPr>
        <w:t xml:space="preserve"> </w:t>
      </w:r>
      <w:r>
        <w:rPr>
          <w:sz w:val="14"/>
        </w:rPr>
        <w:t>of</w:t>
      </w:r>
      <w:r>
        <w:rPr>
          <w:spacing w:val="6"/>
          <w:sz w:val="14"/>
        </w:rPr>
        <w:t xml:space="preserve"> </w:t>
      </w:r>
      <w:r>
        <w:rPr>
          <w:sz w:val="14"/>
        </w:rPr>
        <w:t>these</w:t>
      </w:r>
      <w:r>
        <w:rPr>
          <w:spacing w:val="7"/>
          <w:sz w:val="14"/>
        </w:rPr>
        <w:t xml:space="preserve"> </w:t>
      </w:r>
      <w:r>
        <w:rPr>
          <w:spacing w:val="-2"/>
          <w:sz w:val="14"/>
        </w:rPr>
        <w:t>Rules.</w:t>
      </w:r>
    </w:p>
    <w:p w14:paraId="3E2A196F" w14:textId="77777777" w:rsidR="00F95889" w:rsidRDefault="00000000">
      <w:pPr>
        <w:pStyle w:val="Heading3"/>
        <w:spacing w:before="106"/>
        <w:ind w:left="1049" w:firstLine="0"/>
      </w:pPr>
      <w:r>
        <w:t>NATIONAL</w:t>
      </w:r>
      <w:r>
        <w:rPr>
          <w:spacing w:val="8"/>
        </w:rPr>
        <w:t xml:space="preserve"> </w:t>
      </w:r>
      <w:r>
        <w:t>LEAGUE</w:t>
      </w:r>
      <w:r>
        <w:rPr>
          <w:spacing w:val="8"/>
        </w:rPr>
        <w:t xml:space="preserve"> </w:t>
      </w:r>
      <w:r>
        <w:rPr>
          <w:spacing w:val="-4"/>
        </w:rPr>
        <w:t>ONLY</w:t>
      </w:r>
    </w:p>
    <w:p w14:paraId="701E925C" w14:textId="77777777" w:rsidR="00F95889" w:rsidRDefault="00000000">
      <w:pPr>
        <w:pStyle w:val="ListParagraph"/>
        <w:numPr>
          <w:ilvl w:val="2"/>
          <w:numId w:val="2"/>
        </w:numPr>
        <w:tabs>
          <w:tab w:val="left" w:pos="1499"/>
          <w:tab w:val="left" w:pos="1503"/>
        </w:tabs>
        <w:spacing w:before="106" w:line="268" w:lineRule="auto"/>
        <w:ind w:right="141"/>
        <w:rPr>
          <w:sz w:val="14"/>
        </w:rPr>
      </w:pPr>
      <w:r>
        <w:rPr>
          <w:sz w:val="14"/>
        </w:rPr>
        <w:t>Where the transfer of a Club’s membership of the Competition pursuant to either Rule 2.11.1 or</w:t>
      </w:r>
      <w:r>
        <w:rPr>
          <w:spacing w:val="40"/>
          <w:sz w:val="14"/>
        </w:rPr>
        <w:t xml:space="preserve"> </w:t>
      </w:r>
      <w:r>
        <w:rPr>
          <w:sz w:val="14"/>
        </w:rPr>
        <w:t>Rule 2.11.2 results in an acquisition of Control, then Rule 2.16 shall also apply.</w:t>
      </w:r>
    </w:p>
    <w:p w14:paraId="72ADDA56" w14:textId="77777777" w:rsidR="00F95889" w:rsidRDefault="00F95889">
      <w:pPr>
        <w:pStyle w:val="BodyText"/>
        <w:spacing w:before="29"/>
        <w:ind w:left="0"/>
        <w:jc w:val="left"/>
      </w:pPr>
    </w:p>
    <w:p w14:paraId="129E00EB" w14:textId="77777777" w:rsidR="00F95889" w:rsidRDefault="00000000">
      <w:pPr>
        <w:pStyle w:val="Heading3"/>
        <w:spacing w:before="0"/>
        <w:ind w:left="1049" w:firstLine="0"/>
        <w:jc w:val="both"/>
      </w:pPr>
      <w:r>
        <w:t>ALL</w:t>
      </w:r>
      <w:r>
        <w:rPr>
          <w:spacing w:val="6"/>
        </w:rPr>
        <w:t xml:space="preserve"> </w:t>
      </w:r>
      <w:r>
        <w:t>LEAGUES</w:t>
      </w:r>
      <w:r>
        <w:rPr>
          <w:spacing w:val="8"/>
        </w:rPr>
        <w:t xml:space="preserve"> </w:t>
      </w:r>
      <w:r>
        <w:t>RESUME</w:t>
      </w:r>
      <w:r>
        <w:rPr>
          <w:spacing w:val="8"/>
        </w:rPr>
        <w:t xml:space="preserve"> </w:t>
      </w:r>
      <w:r>
        <w:rPr>
          <w:spacing w:val="-4"/>
        </w:rPr>
        <w:t>HERE</w:t>
      </w:r>
    </w:p>
    <w:p w14:paraId="5295EB98" w14:textId="4FD13CAE" w:rsidR="00F95889" w:rsidRDefault="00000000">
      <w:pPr>
        <w:pStyle w:val="ListParagraph"/>
        <w:numPr>
          <w:ilvl w:val="1"/>
          <w:numId w:val="2"/>
        </w:numPr>
        <w:tabs>
          <w:tab w:val="left" w:pos="1046"/>
          <w:tab w:val="left" w:pos="1049"/>
          <w:tab w:val="left" w:pos="4635"/>
        </w:tabs>
        <w:spacing w:before="105" w:line="268" w:lineRule="auto"/>
        <w:ind w:right="138"/>
        <w:jc w:val="both"/>
        <w:rPr>
          <w:rFonts w:ascii="FS Jack" w:hAnsi="FS Jack"/>
          <w:sz w:val="14"/>
        </w:rPr>
      </w:pPr>
      <w:r>
        <w:rPr>
          <w:sz w:val="14"/>
        </w:rPr>
        <w:t>The Competition shall allow for up to [</w:t>
      </w:r>
      <w:r w:rsidR="00424B09">
        <w:rPr>
          <w:sz w:val="14"/>
        </w:rPr>
        <w:t>130</w:t>
      </w:r>
      <w:r>
        <w:rPr>
          <w:spacing w:val="80"/>
          <w:sz w:val="14"/>
        </w:rPr>
        <w:t xml:space="preserve"> </w:t>
      </w:r>
      <w:r>
        <w:rPr>
          <w:sz w:val="14"/>
        </w:rPr>
        <w:t>] member Clubs. There will be [</w:t>
      </w:r>
      <w:r w:rsidR="00424B09">
        <w:rPr>
          <w:sz w:val="14"/>
        </w:rPr>
        <w:t>up to 98</w:t>
      </w:r>
      <w:r>
        <w:rPr>
          <w:spacing w:val="80"/>
          <w:sz w:val="14"/>
        </w:rPr>
        <w:t xml:space="preserve"> </w:t>
      </w:r>
      <w:r>
        <w:rPr>
          <w:sz w:val="14"/>
        </w:rPr>
        <w:t>] divisions of [</w:t>
      </w:r>
      <w:r w:rsidR="00424B09">
        <w:rPr>
          <w:sz w:val="14"/>
        </w:rPr>
        <w:t>20+20+15+15+15+10+10+10</w:t>
      </w:r>
      <w:r>
        <w:rPr>
          <w:sz w:val="14"/>
        </w:rPr>
        <w:t>…] Clubs in each</w:t>
      </w:r>
      <w:r>
        <w:rPr>
          <w:spacing w:val="40"/>
          <w:sz w:val="14"/>
        </w:rPr>
        <w:t xml:space="preserve"> </w:t>
      </w:r>
      <w:r>
        <w:rPr>
          <w:sz w:val="14"/>
        </w:rPr>
        <w:t>division where possible. The divisions will be called [</w:t>
      </w:r>
      <w:r w:rsidR="00424B09">
        <w:rPr>
          <w:sz w:val="14"/>
        </w:rPr>
        <w:t>Premier, Division One, Alliance East + West, Veteran’s Premier + Division One East + West</w:t>
      </w:r>
      <w:r>
        <w:rPr>
          <w:sz w:val="14"/>
        </w:rPr>
        <w:tab/>
        <w:t>]. The Clubs competing in each division</w:t>
      </w:r>
      <w:r>
        <w:rPr>
          <w:spacing w:val="40"/>
          <w:sz w:val="14"/>
        </w:rPr>
        <w:t xml:space="preserve"> </w:t>
      </w:r>
      <w:r>
        <w:rPr>
          <w:sz w:val="14"/>
        </w:rPr>
        <w:t>each season will be confirmed by the Annual General Meeting of the Company each year. A Club</w:t>
      </w:r>
      <w:r>
        <w:rPr>
          <w:spacing w:val="80"/>
          <w:sz w:val="14"/>
        </w:rPr>
        <w:t xml:space="preserve"> </w:t>
      </w:r>
      <w:r>
        <w:rPr>
          <w:sz w:val="14"/>
        </w:rPr>
        <w:t>entered</w:t>
      </w:r>
      <w:r>
        <w:rPr>
          <w:spacing w:val="25"/>
          <w:sz w:val="14"/>
        </w:rPr>
        <w:t xml:space="preserve"> </w:t>
      </w:r>
      <w:r>
        <w:rPr>
          <w:sz w:val="14"/>
        </w:rPr>
        <w:t>into</w:t>
      </w:r>
      <w:r>
        <w:rPr>
          <w:spacing w:val="25"/>
          <w:sz w:val="14"/>
        </w:rPr>
        <w:t xml:space="preserve"> </w:t>
      </w:r>
      <w:r>
        <w:rPr>
          <w:sz w:val="14"/>
        </w:rPr>
        <w:t>membership</w:t>
      </w:r>
      <w:r>
        <w:rPr>
          <w:spacing w:val="25"/>
          <w:sz w:val="14"/>
        </w:rPr>
        <w:t xml:space="preserve"> </w:t>
      </w:r>
      <w:r>
        <w:rPr>
          <w:sz w:val="14"/>
        </w:rPr>
        <w:t>at</w:t>
      </w:r>
      <w:r>
        <w:rPr>
          <w:spacing w:val="25"/>
          <w:sz w:val="14"/>
        </w:rPr>
        <w:t xml:space="preserve"> </w:t>
      </w:r>
      <w:r>
        <w:rPr>
          <w:sz w:val="14"/>
        </w:rPr>
        <w:t>the</w:t>
      </w:r>
      <w:r>
        <w:rPr>
          <w:spacing w:val="25"/>
          <w:sz w:val="14"/>
        </w:rPr>
        <w:t xml:space="preserve"> </w:t>
      </w:r>
      <w:r>
        <w:rPr>
          <w:sz w:val="14"/>
        </w:rPr>
        <w:t>Annual</w:t>
      </w:r>
      <w:r>
        <w:rPr>
          <w:spacing w:val="25"/>
          <w:sz w:val="14"/>
        </w:rPr>
        <w:t xml:space="preserve"> </w:t>
      </w:r>
      <w:r>
        <w:rPr>
          <w:sz w:val="14"/>
        </w:rPr>
        <w:t>General</w:t>
      </w:r>
      <w:r>
        <w:rPr>
          <w:spacing w:val="25"/>
          <w:sz w:val="14"/>
        </w:rPr>
        <w:t xml:space="preserve"> </w:t>
      </w:r>
      <w:r>
        <w:rPr>
          <w:sz w:val="14"/>
        </w:rPr>
        <w:t>Meeting</w:t>
      </w:r>
      <w:r>
        <w:rPr>
          <w:spacing w:val="25"/>
          <w:sz w:val="14"/>
        </w:rPr>
        <w:t xml:space="preserve"> </w:t>
      </w:r>
      <w:r>
        <w:rPr>
          <w:sz w:val="14"/>
        </w:rPr>
        <w:t>shall</w:t>
      </w:r>
      <w:r>
        <w:rPr>
          <w:spacing w:val="25"/>
          <w:sz w:val="14"/>
        </w:rPr>
        <w:t xml:space="preserve"> </w:t>
      </w:r>
      <w:r>
        <w:rPr>
          <w:sz w:val="14"/>
        </w:rPr>
        <w:t>be</w:t>
      </w:r>
      <w:r>
        <w:rPr>
          <w:spacing w:val="25"/>
          <w:sz w:val="14"/>
        </w:rPr>
        <w:t xml:space="preserve"> </w:t>
      </w:r>
      <w:r>
        <w:rPr>
          <w:sz w:val="14"/>
        </w:rPr>
        <w:t>subject</w:t>
      </w:r>
      <w:r>
        <w:rPr>
          <w:spacing w:val="25"/>
          <w:sz w:val="14"/>
        </w:rPr>
        <w:t xml:space="preserve"> </w:t>
      </w:r>
      <w:r>
        <w:rPr>
          <w:sz w:val="14"/>
        </w:rPr>
        <w:t>to</w:t>
      </w:r>
      <w:r>
        <w:rPr>
          <w:spacing w:val="25"/>
          <w:sz w:val="14"/>
        </w:rPr>
        <w:t xml:space="preserve"> </w:t>
      </w:r>
      <w:r>
        <w:rPr>
          <w:sz w:val="14"/>
        </w:rPr>
        <w:t>the</w:t>
      </w:r>
      <w:r>
        <w:rPr>
          <w:spacing w:val="25"/>
          <w:sz w:val="14"/>
        </w:rPr>
        <w:t xml:space="preserve"> </w:t>
      </w:r>
      <w:r>
        <w:rPr>
          <w:sz w:val="14"/>
        </w:rPr>
        <w:t>application</w:t>
      </w:r>
      <w:r>
        <w:rPr>
          <w:spacing w:val="25"/>
          <w:sz w:val="14"/>
        </w:rPr>
        <w:t xml:space="preserve"> </w:t>
      </w:r>
      <w:r>
        <w:rPr>
          <w:sz w:val="14"/>
        </w:rPr>
        <w:t>of</w:t>
      </w:r>
      <w:r>
        <w:rPr>
          <w:spacing w:val="25"/>
          <w:sz w:val="14"/>
        </w:rPr>
        <w:t xml:space="preserve"> </w:t>
      </w:r>
      <w:r>
        <w:rPr>
          <w:sz w:val="14"/>
        </w:rPr>
        <w:t>the</w:t>
      </w:r>
      <w:r>
        <w:rPr>
          <w:spacing w:val="40"/>
          <w:sz w:val="14"/>
        </w:rPr>
        <w:t xml:space="preserve"> </w:t>
      </w:r>
      <w:r>
        <w:rPr>
          <w:sz w:val="14"/>
        </w:rPr>
        <w:t>Rules</w:t>
      </w:r>
      <w:r>
        <w:rPr>
          <w:spacing w:val="12"/>
          <w:sz w:val="14"/>
        </w:rPr>
        <w:t xml:space="preserve"> </w:t>
      </w:r>
      <w:r>
        <w:rPr>
          <w:sz w:val="14"/>
        </w:rPr>
        <w:t>until</w:t>
      </w:r>
      <w:r>
        <w:rPr>
          <w:spacing w:val="12"/>
          <w:sz w:val="14"/>
        </w:rPr>
        <w:t xml:space="preserve"> </w:t>
      </w:r>
      <w:r>
        <w:rPr>
          <w:sz w:val="14"/>
        </w:rPr>
        <w:t>the</w:t>
      </w:r>
      <w:r>
        <w:rPr>
          <w:spacing w:val="12"/>
          <w:sz w:val="14"/>
        </w:rPr>
        <w:t xml:space="preserve"> </w:t>
      </w:r>
      <w:r>
        <w:rPr>
          <w:sz w:val="14"/>
        </w:rPr>
        <w:t>date</w:t>
      </w:r>
      <w:r>
        <w:rPr>
          <w:spacing w:val="12"/>
          <w:sz w:val="14"/>
        </w:rPr>
        <w:t xml:space="preserve"> </w:t>
      </w:r>
      <w:r>
        <w:rPr>
          <w:sz w:val="14"/>
        </w:rPr>
        <w:t>of</w:t>
      </w:r>
      <w:r>
        <w:rPr>
          <w:spacing w:val="12"/>
          <w:sz w:val="14"/>
        </w:rPr>
        <w:t xml:space="preserve"> </w:t>
      </w:r>
      <w:r>
        <w:rPr>
          <w:sz w:val="14"/>
        </w:rPr>
        <w:t>the</w:t>
      </w:r>
      <w:r>
        <w:rPr>
          <w:spacing w:val="12"/>
          <w:sz w:val="14"/>
        </w:rPr>
        <w:t xml:space="preserve"> </w:t>
      </w:r>
      <w:r>
        <w:rPr>
          <w:sz w:val="14"/>
        </w:rPr>
        <w:t>following</w:t>
      </w:r>
      <w:r>
        <w:rPr>
          <w:spacing w:val="12"/>
          <w:sz w:val="14"/>
        </w:rPr>
        <w:t xml:space="preserve"> </w:t>
      </w:r>
      <w:r>
        <w:rPr>
          <w:sz w:val="14"/>
        </w:rPr>
        <w:t>Annual</w:t>
      </w:r>
      <w:r>
        <w:rPr>
          <w:spacing w:val="12"/>
          <w:sz w:val="14"/>
        </w:rPr>
        <w:t xml:space="preserve"> </w:t>
      </w:r>
      <w:r>
        <w:rPr>
          <w:sz w:val="14"/>
        </w:rPr>
        <w:t>General</w:t>
      </w:r>
      <w:r>
        <w:rPr>
          <w:spacing w:val="12"/>
          <w:sz w:val="14"/>
        </w:rPr>
        <w:t xml:space="preserve"> </w:t>
      </w:r>
      <w:r>
        <w:rPr>
          <w:sz w:val="14"/>
        </w:rPr>
        <w:t>Meeting.</w:t>
      </w:r>
      <w:r>
        <w:rPr>
          <w:spacing w:val="12"/>
          <w:sz w:val="14"/>
        </w:rPr>
        <w:t xml:space="preserve"> </w:t>
      </w:r>
      <w:r>
        <w:rPr>
          <w:sz w:val="14"/>
        </w:rPr>
        <w:t>It</w:t>
      </w:r>
      <w:r>
        <w:rPr>
          <w:spacing w:val="12"/>
          <w:sz w:val="14"/>
        </w:rPr>
        <w:t xml:space="preserve"> </w:t>
      </w:r>
      <w:r>
        <w:rPr>
          <w:sz w:val="14"/>
        </w:rPr>
        <w:t>shall</w:t>
      </w:r>
      <w:r>
        <w:rPr>
          <w:spacing w:val="12"/>
          <w:sz w:val="14"/>
        </w:rPr>
        <w:t xml:space="preserve"> </w:t>
      </w:r>
      <w:r>
        <w:rPr>
          <w:sz w:val="14"/>
        </w:rPr>
        <w:t>be</w:t>
      </w:r>
      <w:r>
        <w:rPr>
          <w:spacing w:val="12"/>
          <w:sz w:val="14"/>
        </w:rPr>
        <w:t xml:space="preserve"> </w:t>
      </w:r>
      <w:r>
        <w:rPr>
          <w:sz w:val="14"/>
        </w:rPr>
        <w:t>allowed</w:t>
      </w:r>
      <w:r>
        <w:rPr>
          <w:spacing w:val="12"/>
          <w:sz w:val="14"/>
        </w:rPr>
        <w:t xml:space="preserve"> </w:t>
      </w:r>
      <w:r>
        <w:rPr>
          <w:sz w:val="14"/>
        </w:rPr>
        <w:t>for</w:t>
      </w:r>
      <w:r>
        <w:rPr>
          <w:spacing w:val="12"/>
          <w:sz w:val="14"/>
        </w:rPr>
        <w:t xml:space="preserve"> </w:t>
      </w:r>
      <w:r>
        <w:rPr>
          <w:sz w:val="14"/>
        </w:rPr>
        <w:t>these</w:t>
      </w:r>
      <w:r>
        <w:rPr>
          <w:spacing w:val="12"/>
          <w:sz w:val="14"/>
        </w:rPr>
        <w:t xml:space="preserve"> </w:t>
      </w:r>
      <w:r>
        <w:rPr>
          <w:sz w:val="14"/>
        </w:rPr>
        <w:t>numbers</w:t>
      </w:r>
      <w:r>
        <w:rPr>
          <w:spacing w:val="12"/>
          <w:sz w:val="14"/>
        </w:rPr>
        <w:t xml:space="preserve"> </w:t>
      </w:r>
      <w:r>
        <w:rPr>
          <w:sz w:val="14"/>
        </w:rPr>
        <w:t>to</w:t>
      </w:r>
      <w:r>
        <w:rPr>
          <w:spacing w:val="40"/>
          <w:sz w:val="14"/>
        </w:rPr>
        <w:t xml:space="preserve"> </w:t>
      </w:r>
      <w:r>
        <w:rPr>
          <w:sz w:val="14"/>
        </w:rPr>
        <w:t>be increased to accommodate any anomaly in the National League System.</w:t>
      </w:r>
    </w:p>
    <w:p w14:paraId="5C7C1736" w14:textId="77777777" w:rsidR="00F95889" w:rsidRDefault="00000000">
      <w:pPr>
        <w:pStyle w:val="ListParagraph"/>
        <w:numPr>
          <w:ilvl w:val="1"/>
          <w:numId w:val="2"/>
        </w:numPr>
        <w:tabs>
          <w:tab w:val="left" w:pos="1046"/>
          <w:tab w:val="left" w:pos="1049"/>
        </w:tabs>
        <w:spacing w:before="85" w:line="266" w:lineRule="auto"/>
        <w:ind w:right="140"/>
        <w:jc w:val="both"/>
        <w:rPr>
          <w:rFonts w:ascii="FS Jack"/>
          <w:sz w:val="14"/>
        </w:rPr>
      </w:pPr>
      <w:r>
        <w:rPr>
          <w:sz w:val="14"/>
        </w:rPr>
        <w:t>Any</w:t>
      </w:r>
      <w:r>
        <w:rPr>
          <w:spacing w:val="-5"/>
          <w:sz w:val="14"/>
        </w:rPr>
        <w:t xml:space="preserve"> </w:t>
      </w:r>
      <w:r>
        <w:rPr>
          <w:sz w:val="14"/>
        </w:rPr>
        <w:t>Club</w:t>
      </w:r>
      <w:r>
        <w:rPr>
          <w:spacing w:val="-5"/>
          <w:sz w:val="14"/>
        </w:rPr>
        <w:t xml:space="preserve"> </w:t>
      </w:r>
      <w:r>
        <w:rPr>
          <w:sz w:val="14"/>
        </w:rPr>
        <w:t>or</w:t>
      </w:r>
      <w:r>
        <w:rPr>
          <w:spacing w:val="-5"/>
          <w:sz w:val="14"/>
        </w:rPr>
        <w:t xml:space="preserve"> </w:t>
      </w:r>
      <w:r>
        <w:rPr>
          <w:sz w:val="14"/>
        </w:rPr>
        <w:t>Club</w:t>
      </w:r>
      <w:r>
        <w:rPr>
          <w:spacing w:val="-5"/>
          <w:sz w:val="14"/>
        </w:rPr>
        <w:t xml:space="preserve"> </w:t>
      </w:r>
      <w:r>
        <w:rPr>
          <w:sz w:val="14"/>
        </w:rPr>
        <w:t>representative</w:t>
      </w:r>
      <w:r>
        <w:rPr>
          <w:spacing w:val="-5"/>
          <w:sz w:val="14"/>
        </w:rPr>
        <w:t xml:space="preserve"> </w:t>
      </w:r>
      <w:r>
        <w:rPr>
          <w:sz w:val="14"/>
        </w:rPr>
        <w:t>found</w:t>
      </w:r>
      <w:r>
        <w:rPr>
          <w:spacing w:val="-5"/>
          <w:sz w:val="14"/>
        </w:rPr>
        <w:t xml:space="preserve"> </w:t>
      </w:r>
      <w:r>
        <w:rPr>
          <w:sz w:val="14"/>
        </w:rPr>
        <w:t>guilty</w:t>
      </w:r>
      <w:r>
        <w:rPr>
          <w:spacing w:val="-5"/>
          <w:sz w:val="14"/>
        </w:rPr>
        <w:t xml:space="preserve"> </w:t>
      </w:r>
      <w:r>
        <w:rPr>
          <w:sz w:val="14"/>
        </w:rPr>
        <w:t>of</w:t>
      </w:r>
      <w:r>
        <w:rPr>
          <w:spacing w:val="-5"/>
          <w:sz w:val="14"/>
        </w:rPr>
        <w:t xml:space="preserve"> </w:t>
      </w:r>
      <w:r>
        <w:rPr>
          <w:sz w:val="14"/>
        </w:rPr>
        <w:t>serious</w:t>
      </w:r>
      <w:r>
        <w:rPr>
          <w:spacing w:val="-5"/>
          <w:sz w:val="14"/>
        </w:rPr>
        <w:t xml:space="preserve"> </w:t>
      </w:r>
      <w:r>
        <w:rPr>
          <w:sz w:val="14"/>
        </w:rPr>
        <w:t>irregularities</w:t>
      </w:r>
      <w:r>
        <w:rPr>
          <w:spacing w:val="-5"/>
          <w:sz w:val="14"/>
        </w:rPr>
        <w:t xml:space="preserve"> </w:t>
      </w:r>
      <w:r>
        <w:rPr>
          <w:sz w:val="14"/>
        </w:rPr>
        <w:t>regarding</w:t>
      </w:r>
      <w:r>
        <w:rPr>
          <w:spacing w:val="-5"/>
          <w:sz w:val="14"/>
        </w:rPr>
        <w:t xml:space="preserve"> </w:t>
      </w:r>
      <w:r>
        <w:rPr>
          <w:sz w:val="14"/>
        </w:rPr>
        <w:t>Players</w:t>
      </w:r>
      <w:r>
        <w:rPr>
          <w:spacing w:val="-5"/>
          <w:sz w:val="14"/>
        </w:rPr>
        <w:t xml:space="preserve"> </w:t>
      </w:r>
      <w:r>
        <w:rPr>
          <w:sz w:val="14"/>
        </w:rPr>
        <w:t>Contract</w:t>
      </w:r>
      <w:r>
        <w:rPr>
          <w:spacing w:val="-5"/>
          <w:sz w:val="14"/>
        </w:rPr>
        <w:t xml:space="preserve"> </w:t>
      </w:r>
      <w:r>
        <w:rPr>
          <w:sz w:val="14"/>
        </w:rPr>
        <w:t>payments</w:t>
      </w:r>
      <w:r>
        <w:rPr>
          <w:spacing w:val="40"/>
          <w:sz w:val="14"/>
        </w:rPr>
        <w:t xml:space="preserve"> </w:t>
      </w:r>
      <w:r>
        <w:rPr>
          <w:sz w:val="14"/>
        </w:rPr>
        <w:t>under</w:t>
      </w:r>
      <w:r>
        <w:rPr>
          <w:spacing w:val="23"/>
          <w:sz w:val="14"/>
        </w:rPr>
        <w:t xml:space="preserve"> </w:t>
      </w:r>
      <w:r>
        <w:rPr>
          <w:sz w:val="14"/>
        </w:rPr>
        <w:t>The</w:t>
      </w:r>
      <w:r>
        <w:rPr>
          <w:spacing w:val="23"/>
          <w:sz w:val="14"/>
        </w:rPr>
        <w:t xml:space="preserve"> </w:t>
      </w:r>
      <w:r>
        <w:rPr>
          <w:sz w:val="14"/>
        </w:rPr>
        <w:t>FA</w:t>
      </w:r>
      <w:r>
        <w:rPr>
          <w:spacing w:val="23"/>
          <w:sz w:val="14"/>
        </w:rPr>
        <w:t xml:space="preserve"> </w:t>
      </w:r>
      <w:r>
        <w:rPr>
          <w:sz w:val="14"/>
        </w:rPr>
        <w:t>Rules</w:t>
      </w:r>
      <w:r>
        <w:rPr>
          <w:spacing w:val="23"/>
          <w:sz w:val="14"/>
        </w:rPr>
        <w:t xml:space="preserve"> </w:t>
      </w:r>
      <w:r>
        <w:rPr>
          <w:sz w:val="14"/>
        </w:rPr>
        <w:t>may</w:t>
      </w:r>
      <w:r>
        <w:rPr>
          <w:spacing w:val="23"/>
          <w:sz w:val="14"/>
        </w:rPr>
        <w:t xml:space="preserve"> </w:t>
      </w:r>
      <w:r>
        <w:rPr>
          <w:sz w:val="14"/>
        </w:rPr>
        <w:t>be</w:t>
      </w:r>
      <w:r>
        <w:rPr>
          <w:spacing w:val="23"/>
          <w:sz w:val="14"/>
        </w:rPr>
        <w:t xml:space="preserve"> </w:t>
      </w:r>
      <w:r>
        <w:rPr>
          <w:sz w:val="14"/>
        </w:rPr>
        <w:t>expelled</w:t>
      </w:r>
      <w:r>
        <w:rPr>
          <w:spacing w:val="23"/>
          <w:sz w:val="14"/>
        </w:rPr>
        <w:t xml:space="preserve"> </w:t>
      </w:r>
      <w:r>
        <w:rPr>
          <w:sz w:val="14"/>
        </w:rPr>
        <w:t>from</w:t>
      </w:r>
      <w:r>
        <w:rPr>
          <w:spacing w:val="23"/>
          <w:sz w:val="14"/>
        </w:rPr>
        <w:t xml:space="preserve"> </w:t>
      </w:r>
      <w:r>
        <w:rPr>
          <w:sz w:val="14"/>
        </w:rPr>
        <w:t>the</w:t>
      </w:r>
      <w:r>
        <w:rPr>
          <w:spacing w:val="23"/>
          <w:sz w:val="14"/>
        </w:rPr>
        <w:t xml:space="preserve"> </w:t>
      </w:r>
      <w:r>
        <w:rPr>
          <w:sz w:val="14"/>
        </w:rPr>
        <w:t>Company</w:t>
      </w:r>
      <w:r>
        <w:rPr>
          <w:spacing w:val="23"/>
          <w:sz w:val="14"/>
        </w:rPr>
        <w:t xml:space="preserve"> </w:t>
      </w:r>
      <w:r>
        <w:rPr>
          <w:sz w:val="14"/>
        </w:rPr>
        <w:t>in</w:t>
      </w:r>
      <w:r>
        <w:rPr>
          <w:spacing w:val="23"/>
          <w:sz w:val="14"/>
        </w:rPr>
        <w:t xml:space="preserve"> </w:t>
      </w:r>
      <w:r>
        <w:rPr>
          <w:sz w:val="14"/>
        </w:rPr>
        <w:t>accordance</w:t>
      </w:r>
      <w:r>
        <w:rPr>
          <w:spacing w:val="23"/>
          <w:sz w:val="14"/>
        </w:rPr>
        <w:t xml:space="preserve"> </w:t>
      </w:r>
      <w:r>
        <w:rPr>
          <w:sz w:val="14"/>
        </w:rPr>
        <w:t>with</w:t>
      </w:r>
      <w:r>
        <w:rPr>
          <w:spacing w:val="23"/>
          <w:sz w:val="14"/>
        </w:rPr>
        <w:t xml:space="preserve"> </w:t>
      </w:r>
      <w:r>
        <w:rPr>
          <w:sz w:val="14"/>
        </w:rPr>
        <w:t>[the</w:t>
      </w:r>
      <w:r>
        <w:rPr>
          <w:spacing w:val="23"/>
          <w:sz w:val="14"/>
        </w:rPr>
        <w:t xml:space="preserve"> </w:t>
      </w:r>
      <w:r>
        <w:rPr>
          <w:sz w:val="14"/>
        </w:rPr>
        <w:t>Articles</w:t>
      </w:r>
      <w:r>
        <w:rPr>
          <w:spacing w:val="23"/>
          <w:sz w:val="14"/>
        </w:rPr>
        <w:t xml:space="preserve"> </w:t>
      </w:r>
      <w:r>
        <w:rPr>
          <w:sz w:val="14"/>
        </w:rPr>
        <w:t>or]</w:t>
      </w:r>
      <w:r>
        <w:rPr>
          <w:spacing w:val="23"/>
          <w:sz w:val="14"/>
        </w:rPr>
        <w:t xml:space="preserve"> </w:t>
      </w:r>
      <w:r>
        <w:rPr>
          <w:sz w:val="14"/>
        </w:rPr>
        <w:t>these</w:t>
      </w:r>
      <w:r>
        <w:rPr>
          <w:spacing w:val="40"/>
          <w:sz w:val="14"/>
        </w:rPr>
        <w:t xml:space="preserve"> </w:t>
      </w:r>
      <w:r>
        <w:rPr>
          <w:sz w:val="14"/>
        </w:rPr>
        <w:t>Rules and, in addition, may be fined such sum as the Board shall determine.</w:t>
      </w:r>
    </w:p>
    <w:p w14:paraId="1F934929" w14:textId="77777777" w:rsidR="00F95889" w:rsidRDefault="00000000">
      <w:pPr>
        <w:pStyle w:val="ListParagraph"/>
        <w:numPr>
          <w:ilvl w:val="1"/>
          <w:numId w:val="2"/>
        </w:numPr>
        <w:tabs>
          <w:tab w:val="left" w:pos="1047"/>
          <w:tab w:val="left" w:pos="1049"/>
        </w:tabs>
        <w:spacing w:before="90" w:line="268" w:lineRule="auto"/>
        <w:ind w:right="140"/>
        <w:jc w:val="both"/>
        <w:rPr>
          <w:rFonts w:ascii="FS Jack"/>
          <w:sz w:val="14"/>
        </w:rPr>
      </w:pPr>
      <w:r>
        <w:rPr>
          <w:sz w:val="14"/>
        </w:rPr>
        <w:lastRenderedPageBreak/>
        <w:t>The Company will hold a membership register of the full name of the company/unincorporated entity</w:t>
      </w:r>
      <w:r>
        <w:rPr>
          <w:spacing w:val="40"/>
          <w:sz w:val="14"/>
        </w:rPr>
        <w:t xml:space="preserve"> </w:t>
      </w:r>
      <w:r>
        <w:rPr>
          <w:sz w:val="14"/>
        </w:rPr>
        <w:t>constituting each Club. If the Club is an incorporated entity, it must provide the Company with its</w:t>
      </w:r>
      <w:r>
        <w:rPr>
          <w:spacing w:val="40"/>
          <w:sz w:val="14"/>
        </w:rPr>
        <w:t xml:space="preserve"> </w:t>
      </w:r>
      <w:r>
        <w:rPr>
          <w:sz w:val="14"/>
        </w:rPr>
        <w:t>company name and registration number. If the Club is an unincorporated entity, it must provide the</w:t>
      </w:r>
      <w:r>
        <w:rPr>
          <w:spacing w:val="40"/>
          <w:sz w:val="14"/>
        </w:rPr>
        <w:t xml:space="preserve"> </w:t>
      </w:r>
      <w:r>
        <w:rPr>
          <w:sz w:val="14"/>
        </w:rPr>
        <w:t>Company with the name of an individual in whose name the membership of the Company will be</w:t>
      </w:r>
      <w:r>
        <w:rPr>
          <w:spacing w:val="80"/>
          <w:sz w:val="14"/>
        </w:rPr>
        <w:t xml:space="preserve"> </w:t>
      </w:r>
      <w:r>
        <w:rPr>
          <w:sz w:val="14"/>
        </w:rPr>
        <w:t>vested. A Club must notify the Company of all proposed changes to the information held by the League</w:t>
      </w:r>
      <w:r>
        <w:rPr>
          <w:spacing w:val="40"/>
          <w:sz w:val="14"/>
        </w:rPr>
        <w:t xml:space="preserve"> </w:t>
      </w:r>
      <w:r>
        <w:rPr>
          <w:sz w:val="14"/>
        </w:rPr>
        <w:t>in the membership register in respect of the Club including any proposed change of company name or</w:t>
      </w:r>
      <w:r>
        <w:rPr>
          <w:spacing w:val="40"/>
          <w:sz w:val="14"/>
        </w:rPr>
        <w:t xml:space="preserve"> </w:t>
      </w:r>
      <w:r>
        <w:rPr>
          <w:sz w:val="14"/>
        </w:rPr>
        <w:t>the</w:t>
      </w:r>
      <w:r>
        <w:rPr>
          <w:spacing w:val="-2"/>
          <w:sz w:val="14"/>
        </w:rPr>
        <w:t xml:space="preserve"> </w:t>
      </w:r>
      <w:r>
        <w:rPr>
          <w:sz w:val="14"/>
        </w:rPr>
        <w:t>name</w:t>
      </w:r>
      <w:r>
        <w:rPr>
          <w:spacing w:val="-2"/>
          <w:sz w:val="14"/>
        </w:rPr>
        <w:t xml:space="preserve"> </w:t>
      </w:r>
      <w:r>
        <w:rPr>
          <w:sz w:val="14"/>
        </w:rPr>
        <w:t>of</w:t>
      </w:r>
      <w:r>
        <w:rPr>
          <w:spacing w:val="-2"/>
          <w:sz w:val="14"/>
        </w:rPr>
        <w:t xml:space="preserve"> </w:t>
      </w:r>
      <w:r>
        <w:rPr>
          <w:sz w:val="14"/>
        </w:rPr>
        <w:t>an</w:t>
      </w:r>
      <w:r>
        <w:rPr>
          <w:spacing w:val="-2"/>
          <w:sz w:val="14"/>
        </w:rPr>
        <w:t xml:space="preserve"> </w:t>
      </w:r>
      <w:r>
        <w:rPr>
          <w:sz w:val="14"/>
        </w:rPr>
        <w:t>individual</w:t>
      </w:r>
      <w:r>
        <w:rPr>
          <w:spacing w:val="-2"/>
          <w:sz w:val="14"/>
        </w:rPr>
        <w:t xml:space="preserve"> </w:t>
      </w:r>
      <w:r>
        <w:rPr>
          <w:sz w:val="14"/>
        </w:rPr>
        <w:t>in</w:t>
      </w:r>
      <w:r>
        <w:rPr>
          <w:spacing w:val="-2"/>
          <w:sz w:val="14"/>
        </w:rPr>
        <w:t xml:space="preserve"> </w:t>
      </w:r>
      <w:r>
        <w:rPr>
          <w:sz w:val="14"/>
        </w:rPr>
        <w:t>whose</w:t>
      </w:r>
      <w:r>
        <w:rPr>
          <w:spacing w:val="-2"/>
          <w:sz w:val="14"/>
        </w:rPr>
        <w:t xml:space="preserve"> </w:t>
      </w:r>
      <w:r>
        <w:rPr>
          <w:sz w:val="14"/>
        </w:rPr>
        <w:t>name</w:t>
      </w:r>
      <w:r>
        <w:rPr>
          <w:spacing w:val="-2"/>
          <w:sz w:val="14"/>
        </w:rPr>
        <w:t xml:space="preserve"> </w:t>
      </w:r>
      <w:r>
        <w:rPr>
          <w:sz w:val="14"/>
        </w:rPr>
        <w:t>the</w:t>
      </w:r>
      <w:r>
        <w:rPr>
          <w:spacing w:val="-2"/>
          <w:sz w:val="14"/>
        </w:rPr>
        <w:t xml:space="preserve"> </w:t>
      </w:r>
      <w:r>
        <w:rPr>
          <w:sz w:val="14"/>
        </w:rPr>
        <w:t>membership of the Company is vested. [Clubs are required</w:t>
      </w:r>
      <w:r>
        <w:rPr>
          <w:spacing w:val="40"/>
          <w:sz w:val="14"/>
        </w:rPr>
        <w:t xml:space="preserve"> </w:t>
      </w:r>
      <w:r>
        <w:rPr>
          <w:sz w:val="14"/>
        </w:rPr>
        <w:t>to submit a fully completed membership form prior to the Annual General Meeting each Season.]</w:t>
      </w:r>
    </w:p>
    <w:p w14:paraId="706A7BDD" w14:textId="77777777" w:rsidR="00F95889" w:rsidRDefault="00000000">
      <w:pPr>
        <w:pStyle w:val="BodyText"/>
        <w:spacing w:before="87"/>
      </w:pPr>
      <w:r>
        <w:t>The</w:t>
      </w:r>
      <w:r>
        <w:rPr>
          <w:spacing w:val="6"/>
        </w:rPr>
        <w:t xml:space="preserve"> </w:t>
      </w:r>
      <w:r>
        <w:t>Company</w:t>
      </w:r>
      <w:r>
        <w:rPr>
          <w:spacing w:val="6"/>
        </w:rPr>
        <w:t xml:space="preserve"> </w:t>
      </w:r>
      <w:r>
        <w:t>will</w:t>
      </w:r>
      <w:r>
        <w:rPr>
          <w:spacing w:val="7"/>
        </w:rPr>
        <w:t xml:space="preserve"> </w:t>
      </w:r>
      <w:r>
        <w:t>provide</w:t>
      </w:r>
      <w:r>
        <w:rPr>
          <w:spacing w:val="6"/>
        </w:rPr>
        <w:t xml:space="preserve"> </w:t>
      </w:r>
      <w:r>
        <w:t>a</w:t>
      </w:r>
      <w:r>
        <w:rPr>
          <w:spacing w:val="6"/>
        </w:rPr>
        <w:t xml:space="preserve"> </w:t>
      </w:r>
      <w:r>
        <w:t>copy</w:t>
      </w:r>
      <w:r>
        <w:rPr>
          <w:spacing w:val="7"/>
        </w:rPr>
        <w:t xml:space="preserve"> </w:t>
      </w:r>
      <w:r>
        <w:t>of</w:t>
      </w:r>
      <w:r>
        <w:rPr>
          <w:spacing w:val="6"/>
        </w:rPr>
        <w:t xml:space="preserve"> </w:t>
      </w:r>
      <w:r>
        <w:t>its</w:t>
      </w:r>
      <w:r>
        <w:rPr>
          <w:spacing w:val="7"/>
        </w:rPr>
        <w:t xml:space="preserve"> </w:t>
      </w:r>
      <w:r>
        <w:t>membership</w:t>
      </w:r>
      <w:r>
        <w:rPr>
          <w:spacing w:val="6"/>
        </w:rPr>
        <w:t xml:space="preserve"> </w:t>
      </w:r>
      <w:r>
        <w:t>register</w:t>
      </w:r>
      <w:r>
        <w:rPr>
          <w:spacing w:val="6"/>
        </w:rPr>
        <w:t xml:space="preserve"> </w:t>
      </w:r>
      <w:r>
        <w:t>to</w:t>
      </w:r>
      <w:r>
        <w:rPr>
          <w:spacing w:val="7"/>
        </w:rPr>
        <w:t xml:space="preserve"> </w:t>
      </w:r>
      <w:r>
        <w:t>The</w:t>
      </w:r>
      <w:r>
        <w:rPr>
          <w:spacing w:val="6"/>
        </w:rPr>
        <w:t xml:space="preserve"> </w:t>
      </w:r>
      <w:r>
        <w:t>FA</w:t>
      </w:r>
      <w:r>
        <w:rPr>
          <w:spacing w:val="7"/>
        </w:rPr>
        <w:t xml:space="preserve"> </w:t>
      </w:r>
      <w:r>
        <w:rPr>
          <w:spacing w:val="-2"/>
        </w:rPr>
        <w:t>annually.</w:t>
      </w:r>
    </w:p>
    <w:p w14:paraId="401EC28C" w14:textId="77777777" w:rsidR="00F95889" w:rsidRDefault="00000000">
      <w:pPr>
        <w:pStyle w:val="BodyText"/>
        <w:spacing w:before="106"/>
        <w:rPr>
          <w:rFonts w:ascii="FS Jack Medium"/>
        </w:rPr>
      </w:pPr>
      <w:r>
        <w:rPr>
          <w:rFonts w:ascii="FS Jack Medium"/>
        </w:rPr>
        <w:t>Ownership</w:t>
      </w:r>
      <w:r>
        <w:rPr>
          <w:rFonts w:ascii="FS Jack Medium"/>
          <w:spacing w:val="10"/>
        </w:rPr>
        <w:t xml:space="preserve"> </w:t>
      </w:r>
      <w:r>
        <w:rPr>
          <w:rFonts w:ascii="FS Jack Medium"/>
        </w:rPr>
        <w:t>and</w:t>
      </w:r>
      <w:r>
        <w:rPr>
          <w:rFonts w:ascii="FS Jack Medium"/>
          <w:spacing w:val="10"/>
        </w:rPr>
        <w:t xml:space="preserve"> </w:t>
      </w:r>
      <w:r>
        <w:rPr>
          <w:rFonts w:ascii="FS Jack Medium"/>
        </w:rPr>
        <w:t>Change</w:t>
      </w:r>
      <w:r>
        <w:rPr>
          <w:rFonts w:ascii="FS Jack Medium"/>
          <w:spacing w:val="10"/>
        </w:rPr>
        <w:t xml:space="preserve"> </w:t>
      </w:r>
      <w:r>
        <w:rPr>
          <w:rFonts w:ascii="FS Jack Medium"/>
        </w:rPr>
        <w:t>of</w:t>
      </w:r>
      <w:r>
        <w:rPr>
          <w:rFonts w:ascii="FS Jack Medium"/>
          <w:spacing w:val="10"/>
        </w:rPr>
        <w:t xml:space="preserve"> </w:t>
      </w:r>
      <w:r>
        <w:rPr>
          <w:rFonts w:ascii="FS Jack Medium"/>
          <w:spacing w:val="-2"/>
        </w:rPr>
        <w:t>Control</w:t>
      </w:r>
    </w:p>
    <w:p w14:paraId="771A5909" w14:textId="77777777" w:rsidR="00F95889" w:rsidRDefault="00000000">
      <w:pPr>
        <w:pStyle w:val="ListParagraph"/>
        <w:numPr>
          <w:ilvl w:val="1"/>
          <w:numId w:val="2"/>
        </w:numPr>
        <w:tabs>
          <w:tab w:val="left" w:pos="1047"/>
          <w:tab w:val="left" w:pos="1049"/>
        </w:tabs>
        <w:spacing w:before="104" w:line="268" w:lineRule="auto"/>
        <w:ind w:right="139"/>
        <w:jc w:val="both"/>
        <w:rPr>
          <w:rFonts w:ascii="FS Jack" w:hAnsi="FS Jack"/>
          <w:sz w:val="14"/>
        </w:rPr>
      </w:pPr>
      <w:r>
        <w:rPr>
          <w:sz w:val="14"/>
        </w:rPr>
        <w:t>Each Club shall publish its legal name, form (e.g. unincorporated association, company limited by shares</w:t>
      </w:r>
      <w:r>
        <w:rPr>
          <w:spacing w:val="40"/>
          <w:sz w:val="14"/>
        </w:rPr>
        <w:t xml:space="preserve"> </w:t>
      </w:r>
      <w:r>
        <w:rPr>
          <w:sz w:val="14"/>
        </w:rPr>
        <w:t xml:space="preserve">or guarantee </w:t>
      </w:r>
      <w:proofErr w:type="spellStart"/>
      <w:r>
        <w:rPr>
          <w:sz w:val="14"/>
        </w:rPr>
        <w:t>etc</w:t>
      </w:r>
      <w:proofErr w:type="spellEnd"/>
      <w:r>
        <w:rPr>
          <w:sz w:val="14"/>
        </w:rPr>
        <w:t>) and any identifier (e.g. company number). In addition for those Clubs that are owned,</w:t>
      </w:r>
      <w:r>
        <w:rPr>
          <w:spacing w:val="40"/>
          <w:sz w:val="14"/>
        </w:rPr>
        <w:t xml:space="preserve"> </w:t>
      </w:r>
      <w:r>
        <w:rPr>
          <w:sz w:val="14"/>
        </w:rPr>
        <w:t>then the Club shall also publish the identities of the ultimate owner (i.e. the name of an individual) of</w:t>
      </w:r>
      <w:r>
        <w:rPr>
          <w:spacing w:val="40"/>
          <w:sz w:val="14"/>
        </w:rPr>
        <w:t xml:space="preserve"> </w:t>
      </w:r>
      <w:r>
        <w:rPr>
          <w:sz w:val="14"/>
        </w:rPr>
        <w:t>each Significant Interest in the Club. Such information shall as a minimum be published on the Club’s</w:t>
      </w:r>
      <w:r>
        <w:rPr>
          <w:spacing w:val="40"/>
          <w:sz w:val="14"/>
        </w:rPr>
        <w:t xml:space="preserve"> </w:t>
      </w:r>
      <w:r>
        <w:rPr>
          <w:sz w:val="14"/>
        </w:rPr>
        <w:t>official website on a page accessible directly from the home page of that official club website and within</w:t>
      </w:r>
      <w:r>
        <w:rPr>
          <w:spacing w:val="40"/>
          <w:sz w:val="14"/>
        </w:rPr>
        <w:t xml:space="preserve"> </w:t>
      </w:r>
      <w:r>
        <w:rPr>
          <w:sz w:val="14"/>
        </w:rPr>
        <w:t>the Club’s official matchday programme.</w:t>
      </w:r>
    </w:p>
    <w:p w14:paraId="48D6A8DA" w14:textId="77777777" w:rsidR="00F95889" w:rsidRDefault="00000000">
      <w:pPr>
        <w:pStyle w:val="Heading3"/>
        <w:spacing w:before="84"/>
        <w:ind w:firstLine="0"/>
      </w:pPr>
      <w:r>
        <w:t>NEXT</w:t>
      </w:r>
      <w:r>
        <w:rPr>
          <w:spacing w:val="7"/>
        </w:rPr>
        <w:t xml:space="preserve"> </w:t>
      </w:r>
      <w:r>
        <w:t>SECTION</w:t>
      </w:r>
      <w:r>
        <w:rPr>
          <w:spacing w:val="8"/>
        </w:rPr>
        <w:t xml:space="preserve"> </w:t>
      </w:r>
      <w:r>
        <w:t>IS</w:t>
      </w:r>
      <w:r>
        <w:rPr>
          <w:spacing w:val="7"/>
        </w:rPr>
        <w:t xml:space="preserve"> </w:t>
      </w:r>
      <w:r>
        <w:t>FOR</w:t>
      </w:r>
      <w:r>
        <w:rPr>
          <w:spacing w:val="8"/>
        </w:rPr>
        <w:t xml:space="preserve"> </w:t>
      </w:r>
      <w:r>
        <w:t>NATIONAL</w:t>
      </w:r>
      <w:r>
        <w:rPr>
          <w:spacing w:val="7"/>
        </w:rPr>
        <w:t xml:space="preserve"> </w:t>
      </w:r>
      <w:r>
        <w:t>LEAGUE</w:t>
      </w:r>
      <w:r>
        <w:rPr>
          <w:spacing w:val="8"/>
        </w:rPr>
        <w:t xml:space="preserve"> </w:t>
      </w:r>
      <w:r>
        <w:rPr>
          <w:spacing w:val="-4"/>
        </w:rPr>
        <w:t>ONLY</w:t>
      </w:r>
    </w:p>
    <w:p w14:paraId="6E189353" w14:textId="77777777" w:rsidR="00F95889" w:rsidRDefault="00000000">
      <w:pPr>
        <w:pStyle w:val="BodyText"/>
        <w:spacing w:before="103"/>
        <w:ind w:left="595"/>
        <w:jc w:val="left"/>
        <w:rPr>
          <w:rFonts w:ascii="FS Jack Medium"/>
        </w:rPr>
      </w:pPr>
      <w:r>
        <w:rPr>
          <w:rFonts w:ascii="FS Jack Medium"/>
        </w:rPr>
        <w:t>Acquisition</w:t>
      </w:r>
      <w:r>
        <w:rPr>
          <w:rFonts w:ascii="FS Jack Medium"/>
          <w:spacing w:val="11"/>
        </w:rPr>
        <w:t xml:space="preserve"> </w:t>
      </w:r>
      <w:r>
        <w:rPr>
          <w:rFonts w:ascii="FS Jack Medium"/>
        </w:rPr>
        <w:t>of</w:t>
      </w:r>
      <w:r>
        <w:rPr>
          <w:rFonts w:ascii="FS Jack Medium"/>
          <w:spacing w:val="10"/>
        </w:rPr>
        <w:t xml:space="preserve"> </w:t>
      </w:r>
      <w:r>
        <w:rPr>
          <w:rFonts w:ascii="FS Jack Medium"/>
          <w:spacing w:val="-2"/>
        </w:rPr>
        <w:t>Control</w:t>
      </w:r>
    </w:p>
    <w:p w14:paraId="3FD8D914" w14:textId="77777777" w:rsidR="00F95889" w:rsidRDefault="00000000">
      <w:pPr>
        <w:pStyle w:val="ListParagraph"/>
        <w:numPr>
          <w:ilvl w:val="1"/>
          <w:numId w:val="2"/>
        </w:numPr>
        <w:tabs>
          <w:tab w:val="left" w:pos="1047"/>
        </w:tabs>
        <w:spacing w:before="103"/>
        <w:ind w:left="1047" w:hanging="452"/>
        <w:jc w:val="left"/>
        <w:rPr>
          <w:rFonts w:ascii="FS Jack" w:hAnsi="FS Jack"/>
          <w:sz w:val="14"/>
        </w:rPr>
      </w:pPr>
      <w:r>
        <w:rPr>
          <w:sz w:val="14"/>
        </w:rPr>
        <w:t>If</w:t>
      </w:r>
      <w:r>
        <w:rPr>
          <w:spacing w:val="4"/>
          <w:sz w:val="14"/>
        </w:rPr>
        <w:t xml:space="preserve"> </w:t>
      </w:r>
      <w:r>
        <w:rPr>
          <w:sz w:val="14"/>
        </w:rPr>
        <w:t>any</w:t>
      </w:r>
      <w:r>
        <w:rPr>
          <w:spacing w:val="7"/>
          <w:sz w:val="14"/>
        </w:rPr>
        <w:t xml:space="preserve"> </w:t>
      </w:r>
      <w:r>
        <w:rPr>
          <w:sz w:val="14"/>
        </w:rPr>
        <w:t>Person</w:t>
      </w:r>
      <w:r>
        <w:rPr>
          <w:spacing w:val="6"/>
          <w:sz w:val="14"/>
        </w:rPr>
        <w:t xml:space="preserve"> </w:t>
      </w:r>
      <w:r>
        <w:rPr>
          <w:sz w:val="14"/>
        </w:rPr>
        <w:t>proposes</w:t>
      </w:r>
      <w:r>
        <w:rPr>
          <w:spacing w:val="7"/>
          <w:sz w:val="14"/>
        </w:rPr>
        <w:t xml:space="preserve"> </w:t>
      </w:r>
      <w:r>
        <w:rPr>
          <w:sz w:val="14"/>
        </w:rPr>
        <w:t>to</w:t>
      </w:r>
      <w:r>
        <w:rPr>
          <w:spacing w:val="7"/>
          <w:sz w:val="14"/>
        </w:rPr>
        <w:t xml:space="preserve"> </w:t>
      </w:r>
      <w:r>
        <w:rPr>
          <w:sz w:val="14"/>
        </w:rPr>
        <w:t>acquire</w:t>
      </w:r>
      <w:r>
        <w:rPr>
          <w:spacing w:val="6"/>
          <w:sz w:val="14"/>
        </w:rPr>
        <w:t xml:space="preserve"> </w:t>
      </w:r>
      <w:r>
        <w:rPr>
          <w:sz w:val="14"/>
        </w:rPr>
        <w:t>Control</w:t>
      </w:r>
      <w:r>
        <w:rPr>
          <w:spacing w:val="7"/>
          <w:sz w:val="14"/>
        </w:rPr>
        <w:t xml:space="preserve"> </w:t>
      </w:r>
      <w:r>
        <w:rPr>
          <w:sz w:val="14"/>
        </w:rPr>
        <w:t>of</w:t>
      </w:r>
      <w:r>
        <w:rPr>
          <w:spacing w:val="7"/>
          <w:sz w:val="14"/>
        </w:rPr>
        <w:t xml:space="preserve"> </w:t>
      </w:r>
      <w:r>
        <w:rPr>
          <w:sz w:val="14"/>
        </w:rPr>
        <w:t>a</w:t>
      </w:r>
      <w:r>
        <w:rPr>
          <w:spacing w:val="6"/>
          <w:sz w:val="14"/>
        </w:rPr>
        <w:t xml:space="preserve"> </w:t>
      </w:r>
      <w:r>
        <w:rPr>
          <w:sz w:val="14"/>
        </w:rPr>
        <w:t>Club</w:t>
      </w:r>
      <w:r>
        <w:rPr>
          <w:spacing w:val="7"/>
          <w:sz w:val="14"/>
        </w:rPr>
        <w:t xml:space="preserve"> </w:t>
      </w:r>
      <w:r>
        <w:rPr>
          <w:sz w:val="14"/>
        </w:rPr>
        <w:t>(a</w:t>
      </w:r>
      <w:r>
        <w:rPr>
          <w:spacing w:val="6"/>
          <w:sz w:val="14"/>
        </w:rPr>
        <w:t xml:space="preserve"> </w:t>
      </w:r>
      <w:r>
        <w:rPr>
          <w:rFonts w:ascii="FS Jack Medium" w:hAnsi="FS Jack Medium"/>
          <w:sz w:val="14"/>
        </w:rPr>
        <w:t>“Proposed</w:t>
      </w:r>
      <w:r>
        <w:rPr>
          <w:rFonts w:ascii="FS Jack Medium" w:hAnsi="FS Jack Medium"/>
          <w:spacing w:val="8"/>
          <w:sz w:val="14"/>
        </w:rPr>
        <w:t xml:space="preserve"> </w:t>
      </w:r>
      <w:r>
        <w:rPr>
          <w:rFonts w:ascii="FS Jack Medium" w:hAnsi="FS Jack Medium"/>
          <w:spacing w:val="-2"/>
          <w:sz w:val="14"/>
        </w:rPr>
        <w:t>Acquiror”</w:t>
      </w:r>
      <w:r>
        <w:rPr>
          <w:spacing w:val="-2"/>
          <w:sz w:val="14"/>
        </w:rPr>
        <w:t>):</w:t>
      </w:r>
    </w:p>
    <w:p w14:paraId="7D0CACE7" w14:textId="77777777" w:rsidR="00F95889" w:rsidRDefault="00000000">
      <w:pPr>
        <w:pStyle w:val="ListParagraph"/>
        <w:numPr>
          <w:ilvl w:val="2"/>
          <w:numId w:val="2"/>
        </w:numPr>
        <w:tabs>
          <w:tab w:val="left" w:pos="1499"/>
          <w:tab w:val="left" w:pos="1503"/>
        </w:tabs>
        <w:spacing w:before="106" w:line="268" w:lineRule="auto"/>
        <w:ind w:right="139"/>
        <w:rPr>
          <w:sz w:val="14"/>
        </w:rPr>
      </w:pPr>
      <w:r>
        <w:rPr>
          <w:sz w:val="14"/>
        </w:rPr>
        <w:t>the Club and/or the Proposed Acquiror shall, as far in advance of the proposed acquisition of</w:t>
      </w:r>
      <w:r>
        <w:rPr>
          <w:spacing w:val="40"/>
          <w:sz w:val="14"/>
        </w:rPr>
        <w:t xml:space="preserve"> </w:t>
      </w:r>
      <w:r>
        <w:rPr>
          <w:sz w:val="14"/>
        </w:rPr>
        <w:t>Control</w:t>
      </w:r>
      <w:r>
        <w:rPr>
          <w:spacing w:val="22"/>
          <w:sz w:val="14"/>
        </w:rPr>
        <w:t xml:space="preserve"> </w:t>
      </w:r>
      <w:r>
        <w:rPr>
          <w:sz w:val="14"/>
        </w:rPr>
        <w:t>as</w:t>
      </w:r>
      <w:r>
        <w:rPr>
          <w:spacing w:val="22"/>
          <w:sz w:val="14"/>
        </w:rPr>
        <w:t xml:space="preserve"> </w:t>
      </w:r>
      <w:r>
        <w:rPr>
          <w:sz w:val="14"/>
        </w:rPr>
        <w:t>reasonably</w:t>
      </w:r>
      <w:r>
        <w:rPr>
          <w:spacing w:val="22"/>
          <w:sz w:val="14"/>
        </w:rPr>
        <w:t xml:space="preserve"> </w:t>
      </w:r>
      <w:r>
        <w:rPr>
          <w:sz w:val="14"/>
        </w:rPr>
        <w:t>possible</w:t>
      </w:r>
      <w:r>
        <w:rPr>
          <w:spacing w:val="22"/>
          <w:sz w:val="14"/>
        </w:rPr>
        <w:t xml:space="preserve"> </w:t>
      </w:r>
      <w:r>
        <w:rPr>
          <w:sz w:val="14"/>
        </w:rPr>
        <w:t>and</w:t>
      </w:r>
      <w:r>
        <w:rPr>
          <w:spacing w:val="22"/>
          <w:sz w:val="14"/>
        </w:rPr>
        <w:t xml:space="preserve"> </w:t>
      </w:r>
      <w:r>
        <w:rPr>
          <w:sz w:val="14"/>
        </w:rPr>
        <w:t>in</w:t>
      </w:r>
      <w:r>
        <w:rPr>
          <w:spacing w:val="22"/>
          <w:sz w:val="14"/>
        </w:rPr>
        <w:t xml:space="preserve"> </w:t>
      </w:r>
      <w:r>
        <w:rPr>
          <w:sz w:val="14"/>
        </w:rPr>
        <w:t>any</w:t>
      </w:r>
      <w:r>
        <w:rPr>
          <w:spacing w:val="22"/>
          <w:sz w:val="14"/>
        </w:rPr>
        <w:t xml:space="preserve"> </w:t>
      </w:r>
      <w:r>
        <w:rPr>
          <w:sz w:val="14"/>
        </w:rPr>
        <w:t>event</w:t>
      </w:r>
      <w:r>
        <w:rPr>
          <w:spacing w:val="22"/>
          <w:sz w:val="14"/>
        </w:rPr>
        <w:t xml:space="preserve"> </w:t>
      </w:r>
      <w:r>
        <w:rPr>
          <w:sz w:val="14"/>
        </w:rPr>
        <w:t>no</w:t>
      </w:r>
      <w:r>
        <w:rPr>
          <w:spacing w:val="22"/>
          <w:sz w:val="14"/>
        </w:rPr>
        <w:t xml:space="preserve"> </w:t>
      </w:r>
      <w:r>
        <w:rPr>
          <w:sz w:val="14"/>
        </w:rPr>
        <w:t>later</w:t>
      </w:r>
      <w:r>
        <w:rPr>
          <w:spacing w:val="22"/>
          <w:sz w:val="14"/>
        </w:rPr>
        <w:t xml:space="preserve"> </w:t>
      </w:r>
      <w:r>
        <w:rPr>
          <w:sz w:val="14"/>
        </w:rPr>
        <w:t>than</w:t>
      </w:r>
      <w:r>
        <w:rPr>
          <w:spacing w:val="22"/>
          <w:sz w:val="14"/>
        </w:rPr>
        <w:t xml:space="preserve"> </w:t>
      </w:r>
      <w:r>
        <w:rPr>
          <w:sz w:val="14"/>
        </w:rPr>
        <w:t>10</w:t>
      </w:r>
      <w:r>
        <w:rPr>
          <w:spacing w:val="22"/>
          <w:sz w:val="14"/>
        </w:rPr>
        <w:t xml:space="preserve"> </w:t>
      </w:r>
      <w:r>
        <w:rPr>
          <w:sz w:val="14"/>
        </w:rPr>
        <w:t>Days</w:t>
      </w:r>
      <w:r>
        <w:rPr>
          <w:spacing w:val="22"/>
          <w:sz w:val="14"/>
        </w:rPr>
        <w:t xml:space="preserve"> </w:t>
      </w:r>
      <w:r>
        <w:rPr>
          <w:sz w:val="14"/>
        </w:rPr>
        <w:t>prior</w:t>
      </w:r>
      <w:r>
        <w:rPr>
          <w:spacing w:val="22"/>
          <w:sz w:val="14"/>
        </w:rPr>
        <w:t xml:space="preserve"> </w:t>
      </w:r>
      <w:r>
        <w:rPr>
          <w:sz w:val="14"/>
        </w:rPr>
        <w:t>to</w:t>
      </w:r>
      <w:r>
        <w:rPr>
          <w:spacing w:val="22"/>
          <w:sz w:val="14"/>
        </w:rPr>
        <w:t xml:space="preserve"> </w:t>
      </w:r>
      <w:r>
        <w:rPr>
          <w:sz w:val="14"/>
        </w:rPr>
        <w:t>the</w:t>
      </w:r>
      <w:r>
        <w:rPr>
          <w:spacing w:val="22"/>
          <w:sz w:val="14"/>
        </w:rPr>
        <w:t xml:space="preserve"> </w:t>
      </w:r>
      <w:r>
        <w:rPr>
          <w:sz w:val="14"/>
        </w:rPr>
        <w:t>date</w:t>
      </w:r>
      <w:r>
        <w:rPr>
          <w:spacing w:val="22"/>
          <w:sz w:val="14"/>
        </w:rPr>
        <w:t xml:space="preserve"> </w:t>
      </w:r>
      <w:r>
        <w:rPr>
          <w:sz w:val="14"/>
        </w:rPr>
        <w:t>on</w:t>
      </w:r>
      <w:r>
        <w:rPr>
          <w:spacing w:val="40"/>
          <w:sz w:val="14"/>
        </w:rPr>
        <w:t xml:space="preserve"> </w:t>
      </w:r>
      <w:r>
        <w:rPr>
          <w:sz w:val="14"/>
        </w:rPr>
        <w:t>which it is anticipated that such acquisition of Control will take place:</w:t>
      </w:r>
    </w:p>
    <w:p w14:paraId="6A52158C" w14:textId="77777777" w:rsidR="00F95889" w:rsidRDefault="00000000">
      <w:pPr>
        <w:pStyle w:val="ListParagraph"/>
        <w:numPr>
          <w:ilvl w:val="0"/>
          <w:numId w:val="50"/>
        </w:numPr>
        <w:tabs>
          <w:tab w:val="left" w:pos="1956"/>
        </w:tabs>
        <w:spacing w:before="90" w:line="268" w:lineRule="auto"/>
        <w:ind w:right="140"/>
        <w:rPr>
          <w:sz w:val="14"/>
        </w:rPr>
      </w:pPr>
      <w:r>
        <w:rPr>
          <w:sz w:val="14"/>
        </w:rPr>
        <w:t>submit to The FA and to the Board a duly completed Owners’ and Directors’ Declaration</w:t>
      </w:r>
      <w:r>
        <w:rPr>
          <w:spacing w:val="40"/>
          <w:sz w:val="14"/>
        </w:rPr>
        <w:t xml:space="preserve"> </w:t>
      </w:r>
      <w:r>
        <w:rPr>
          <w:sz w:val="14"/>
        </w:rPr>
        <w:t>in respect of each Person who will become an Officer upon the proposed acquisition of</w:t>
      </w:r>
      <w:r>
        <w:rPr>
          <w:spacing w:val="40"/>
          <w:sz w:val="14"/>
        </w:rPr>
        <w:t xml:space="preserve"> </w:t>
      </w:r>
      <w:r>
        <w:rPr>
          <w:spacing w:val="-2"/>
          <w:sz w:val="14"/>
        </w:rPr>
        <w:t>Control;</w:t>
      </w:r>
    </w:p>
    <w:p w14:paraId="6A1190F8" w14:textId="77777777" w:rsidR="00F95889" w:rsidRDefault="00000000">
      <w:pPr>
        <w:pStyle w:val="ListParagraph"/>
        <w:numPr>
          <w:ilvl w:val="0"/>
          <w:numId w:val="50"/>
        </w:numPr>
        <w:tabs>
          <w:tab w:val="left" w:pos="1956"/>
        </w:tabs>
        <w:spacing w:line="268" w:lineRule="auto"/>
        <w:ind w:right="140"/>
        <w:rPr>
          <w:sz w:val="14"/>
        </w:rPr>
      </w:pPr>
      <w:r>
        <w:rPr>
          <w:sz w:val="14"/>
        </w:rPr>
        <w:t>submit such documentation and information as may be requested by the Board, to</w:t>
      </w:r>
      <w:r>
        <w:rPr>
          <w:spacing w:val="40"/>
          <w:sz w:val="14"/>
        </w:rPr>
        <w:t xml:space="preserve"> </w:t>
      </w:r>
      <w:r>
        <w:rPr>
          <w:sz w:val="14"/>
        </w:rPr>
        <w:t>include but not limited to the Acquisition Materials set out at Appendix [</w:t>
      </w:r>
      <w:r>
        <w:rPr>
          <w:spacing w:val="40"/>
          <w:sz w:val="14"/>
        </w:rPr>
        <w:t xml:space="preserve"> </w:t>
      </w:r>
      <w:r>
        <w:rPr>
          <w:sz w:val="14"/>
        </w:rPr>
        <w:t>];</w:t>
      </w:r>
    </w:p>
    <w:p w14:paraId="3EF376A0" w14:textId="77777777" w:rsidR="00F95889" w:rsidRDefault="00000000">
      <w:pPr>
        <w:pStyle w:val="ListParagraph"/>
        <w:numPr>
          <w:ilvl w:val="0"/>
          <w:numId w:val="50"/>
        </w:numPr>
        <w:tabs>
          <w:tab w:val="left" w:pos="1956"/>
        </w:tabs>
        <w:spacing w:before="90" w:line="268" w:lineRule="auto"/>
        <w:ind w:right="141"/>
        <w:rPr>
          <w:sz w:val="14"/>
        </w:rPr>
      </w:pPr>
      <w:r>
        <w:rPr>
          <w:sz w:val="14"/>
        </w:rPr>
        <w:t>submit to the Board up-to-date budget information prepared to take into account the</w:t>
      </w:r>
      <w:r>
        <w:rPr>
          <w:spacing w:val="40"/>
          <w:sz w:val="14"/>
        </w:rPr>
        <w:t xml:space="preserve"> </w:t>
      </w:r>
      <w:r>
        <w:rPr>
          <w:sz w:val="14"/>
        </w:rPr>
        <w:t>consequences of the acquisition of Control on the Club’s future financial position; and</w:t>
      </w:r>
    </w:p>
    <w:p w14:paraId="1D1AAD9F" w14:textId="77777777" w:rsidR="00F95889" w:rsidRDefault="00000000">
      <w:pPr>
        <w:pStyle w:val="ListParagraph"/>
        <w:numPr>
          <w:ilvl w:val="0"/>
          <w:numId w:val="50"/>
        </w:numPr>
        <w:tabs>
          <w:tab w:val="left" w:pos="1956"/>
        </w:tabs>
        <w:spacing w:before="90" w:line="268" w:lineRule="auto"/>
        <w:ind w:right="140"/>
        <w:rPr>
          <w:sz w:val="14"/>
        </w:rPr>
      </w:pPr>
      <w:r>
        <w:rPr>
          <w:sz w:val="14"/>
        </w:rPr>
        <w:t>where Rule 2.11.1 or Rule 2.11.2 applies, submit evidence that the requirements of the</w:t>
      </w:r>
      <w:r>
        <w:rPr>
          <w:spacing w:val="40"/>
          <w:sz w:val="14"/>
        </w:rPr>
        <w:t xml:space="preserve"> </w:t>
      </w:r>
      <w:r>
        <w:rPr>
          <w:sz w:val="14"/>
        </w:rPr>
        <w:t>Rule have been met;</w:t>
      </w:r>
    </w:p>
    <w:p w14:paraId="238369E8" w14:textId="77777777" w:rsidR="00F95889" w:rsidRDefault="00000000">
      <w:pPr>
        <w:pStyle w:val="ListParagraph"/>
        <w:numPr>
          <w:ilvl w:val="2"/>
          <w:numId w:val="2"/>
        </w:numPr>
        <w:tabs>
          <w:tab w:val="left" w:pos="1500"/>
          <w:tab w:val="left" w:pos="1503"/>
        </w:tabs>
        <w:spacing w:line="268" w:lineRule="auto"/>
        <w:ind w:right="139"/>
        <w:rPr>
          <w:sz w:val="14"/>
        </w:rPr>
      </w:pPr>
      <w:r>
        <w:rPr>
          <w:sz w:val="14"/>
        </w:rPr>
        <w:t>notwithstanding Rule 2.16.1, the Board shall have power to require the Club and/or the</w:t>
      </w:r>
      <w:r>
        <w:rPr>
          <w:spacing w:val="80"/>
          <w:sz w:val="14"/>
        </w:rPr>
        <w:t xml:space="preserve"> </w:t>
      </w:r>
      <w:r>
        <w:rPr>
          <w:sz w:val="14"/>
        </w:rPr>
        <w:t>Proposed Acquiror to appear before it and to provide evidence of the ultimate source and</w:t>
      </w:r>
      <w:r>
        <w:rPr>
          <w:spacing w:val="40"/>
          <w:sz w:val="14"/>
        </w:rPr>
        <w:t xml:space="preserve"> </w:t>
      </w:r>
      <w:r>
        <w:rPr>
          <w:sz w:val="14"/>
        </w:rPr>
        <w:t>sufficiency of any funds with which that Person proposes to acquire Control and/or invest in or</w:t>
      </w:r>
      <w:r>
        <w:rPr>
          <w:spacing w:val="40"/>
          <w:sz w:val="14"/>
        </w:rPr>
        <w:t xml:space="preserve"> </w:t>
      </w:r>
      <w:r>
        <w:rPr>
          <w:sz w:val="14"/>
        </w:rPr>
        <w:t>otherwise make available to the Club; and</w:t>
      </w:r>
    </w:p>
    <w:p w14:paraId="02FEE922" w14:textId="7781BEE5" w:rsidR="00F95889" w:rsidRDefault="00F95889" w:rsidP="001F3B39">
      <w:pPr>
        <w:pStyle w:val="BodyText"/>
        <w:ind w:left="0"/>
        <w:jc w:val="left"/>
      </w:pPr>
    </w:p>
    <w:p w14:paraId="084280CA" w14:textId="2B1CB50E" w:rsidR="00F95889" w:rsidRDefault="00000000">
      <w:pPr>
        <w:pStyle w:val="ListParagraph"/>
        <w:numPr>
          <w:ilvl w:val="2"/>
          <w:numId w:val="2"/>
        </w:numPr>
        <w:tabs>
          <w:tab w:val="left" w:pos="1500"/>
          <w:tab w:val="left" w:pos="1503"/>
        </w:tabs>
        <w:spacing w:before="0" w:line="268" w:lineRule="auto"/>
        <w:ind w:right="139"/>
        <w:rPr>
          <w:sz w:val="14"/>
        </w:rPr>
      </w:pPr>
      <w:r>
        <w:rPr>
          <w:sz w:val="14"/>
        </w:rPr>
        <w:t>upon consideration of the information provided by the Club and/or the Proposed Acquiror, the</w:t>
      </w:r>
      <w:r>
        <w:rPr>
          <w:spacing w:val="40"/>
          <w:sz w:val="14"/>
        </w:rPr>
        <w:t xml:space="preserve"> </w:t>
      </w:r>
      <w:r>
        <w:rPr>
          <w:sz w:val="14"/>
        </w:rPr>
        <w:t>Board may apply any conditions in respect of the Club’s ongoing membership of the</w:t>
      </w:r>
      <w:r>
        <w:rPr>
          <w:spacing w:val="40"/>
          <w:sz w:val="14"/>
        </w:rPr>
        <w:t xml:space="preserve"> </w:t>
      </w:r>
      <w:r>
        <w:rPr>
          <w:sz w:val="14"/>
        </w:rPr>
        <w:t xml:space="preserve">Competition, including but not limited </w:t>
      </w:r>
      <w:r w:rsidR="00424B09">
        <w:rPr>
          <w:sz w:val="14"/>
        </w:rPr>
        <w:t>to</w:t>
      </w:r>
      <w:r>
        <w:rPr>
          <w:sz w:val="14"/>
        </w:rPr>
        <w:t xml:space="preserve"> a requirement to provide further information,</w:t>
      </w:r>
      <w:r>
        <w:rPr>
          <w:spacing w:val="40"/>
          <w:sz w:val="14"/>
        </w:rPr>
        <w:t xml:space="preserve"> </w:t>
      </w:r>
      <w:r>
        <w:rPr>
          <w:sz w:val="14"/>
        </w:rPr>
        <w:t>adherence to a budget, the imposition of an Embargo, request for financial guarantees, and/or</w:t>
      </w:r>
      <w:r>
        <w:rPr>
          <w:spacing w:val="40"/>
          <w:sz w:val="14"/>
        </w:rPr>
        <w:t xml:space="preserve"> </w:t>
      </w:r>
      <w:r>
        <w:rPr>
          <w:sz w:val="14"/>
        </w:rPr>
        <w:t>payment of a Bond. In addition to the powers set out in this Rule, the provisions, criteria and</w:t>
      </w:r>
      <w:r>
        <w:rPr>
          <w:spacing w:val="40"/>
          <w:sz w:val="14"/>
        </w:rPr>
        <w:t xml:space="preserve"> </w:t>
      </w:r>
      <w:r>
        <w:rPr>
          <w:sz w:val="14"/>
        </w:rPr>
        <w:t>powers set out in Appendix [</w:t>
      </w:r>
      <w:r>
        <w:rPr>
          <w:spacing w:val="40"/>
          <w:sz w:val="14"/>
        </w:rPr>
        <w:t xml:space="preserve"> </w:t>
      </w:r>
      <w:r>
        <w:rPr>
          <w:sz w:val="14"/>
        </w:rPr>
        <w:t>]: The Licensing System shall also apply.</w:t>
      </w:r>
    </w:p>
    <w:p w14:paraId="7A538B24" w14:textId="77777777" w:rsidR="00F95889" w:rsidRDefault="00000000">
      <w:pPr>
        <w:pStyle w:val="ListParagraph"/>
        <w:numPr>
          <w:ilvl w:val="1"/>
          <w:numId w:val="2"/>
        </w:numPr>
        <w:tabs>
          <w:tab w:val="left" w:pos="1046"/>
          <w:tab w:val="left" w:pos="1049"/>
        </w:tabs>
        <w:spacing w:before="88" w:line="266" w:lineRule="auto"/>
        <w:ind w:right="141"/>
        <w:jc w:val="both"/>
        <w:rPr>
          <w:rFonts w:ascii="FS Jack"/>
          <w:sz w:val="14"/>
        </w:rPr>
      </w:pPr>
      <w:r>
        <w:rPr>
          <w:sz w:val="14"/>
        </w:rPr>
        <w:t>No Person may acquire Control of a Club (and no Club may permit a Person to acquire Control of it) until</w:t>
      </w:r>
      <w:r>
        <w:rPr>
          <w:spacing w:val="40"/>
          <w:sz w:val="14"/>
        </w:rPr>
        <w:t xml:space="preserve"> </w:t>
      </w:r>
      <w:r>
        <w:rPr>
          <w:sz w:val="14"/>
        </w:rPr>
        <w:t>such time as:</w:t>
      </w:r>
    </w:p>
    <w:p w14:paraId="720DD907" w14:textId="77777777" w:rsidR="00F95889" w:rsidRDefault="00000000">
      <w:pPr>
        <w:pStyle w:val="ListParagraph"/>
        <w:numPr>
          <w:ilvl w:val="2"/>
          <w:numId w:val="2"/>
        </w:numPr>
        <w:tabs>
          <w:tab w:val="left" w:pos="1499"/>
          <w:tab w:val="left" w:pos="1503"/>
        </w:tabs>
        <w:spacing w:before="90" w:line="268" w:lineRule="auto"/>
        <w:ind w:right="140"/>
        <w:rPr>
          <w:sz w:val="14"/>
        </w:rPr>
      </w:pPr>
      <w:r>
        <w:rPr>
          <w:sz w:val="14"/>
        </w:rPr>
        <w:t>the Board receives confirmation from The FA that all Persons that are required to do so have</w:t>
      </w:r>
      <w:r>
        <w:rPr>
          <w:spacing w:val="40"/>
          <w:sz w:val="14"/>
        </w:rPr>
        <w:t xml:space="preserve"> </w:t>
      </w:r>
      <w:r>
        <w:rPr>
          <w:sz w:val="14"/>
        </w:rPr>
        <w:t>complied with the process set out in Rule 2.16.1(a) and no such Persons are subject to a</w:t>
      </w:r>
      <w:r>
        <w:rPr>
          <w:spacing w:val="40"/>
          <w:sz w:val="14"/>
        </w:rPr>
        <w:t xml:space="preserve"> </w:t>
      </w:r>
      <w:r>
        <w:rPr>
          <w:sz w:val="14"/>
        </w:rPr>
        <w:t>Disqualifying Event under the Owners’ and Directors’ Test Regulations;</w:t>
      </w:r>
    </w:p>
    <w:p w14:paraId="184BE74B" w14:textId="77777777" w:rsidR="00F95889" w:rsidRDefault="00000000">
      <w:pPr>
        <w:pStyle w:val="ListParagraph"/>
        <w:numPr>
          <w:ilvl w:val="2"/>
          <w:numId w:val="2"/>
        </w:numPr>
        <w:tabs>
          <w:tab w:val="left" w:pos="1499"/>
          <w:tab w:val="left" w:pos="1503"/>
        </w:tabs>
        <w:spacing w:before="90" w:line="268" w:lineRule="auto"/>
        <w:ind w:right="140"/>
        <w:rPr>
          <w:sz w:val="14"/>
        </w:rPr>
      </w:pPr>
      <w:r>
        <w:rPr>
          <w:sz w:val="14"/>
        </w:rPr>
        <w:lastRenderedPageBreak/>
        <w:t>the Board provides confirmation of its satisfaction with the information provided pursuant to</w:t>
      </w:r>
      <w:r>
        <w:rPr>
          <w:spacing w:val="40"/>
          <w:sz w:val="14"/>
        </w:rPr>
        <w:t xml:space="preserve"> </w:t>
      </w:r>
      <w:r>
        <w:rPr>
          <w:sz w:val="14"/>
        </w:rPr>
        <w:t>Rule 2.16.1(b), 2.16.1(c) and/or 2.16.1(d) (as applicable); and</w:t>
      </w:r>
    </w:p>
    <w:p w14:paraId="32F4E491" w14:textId="77777777" w:rsidR="00F95889" w:rsidRDefault="00000000">
      <w:pPr>
        <w:pStyle w:val="ListParagraph"/>
        <w:numPr>
          <w:ilvl w:val="2"/>
          <w:numId w:val="2"/>
        </w:numPr>
        <w:tabs>
          <w:tab w:val="left" w:pos="1499"/>
          <w:tab w:val="left" w:pos="1503"/>
        </w:tabs>
        <w:spacing w:line="268" w:lineRule="auto"/>
        <w:ind w:right="140"/>
        <w:rPr>
          <w:sz w:val="14"/>
        </w:rPr>
      </w:pPr>
      <w:r>
        <w:rPr>
          <w:sz w:val="14"/>
        </w:rPr>
        <w:t>the</w:t>
      </w:r>
      <w:r>
        <w:rPr>
          <w:spacing w:val="33"/>
          <w:sz w:val="14"/>
        </w:rPr>
        <w:t xml:space="preserve"> </w:t>
      </w:r>
      <w:r>
        <w:rPr>
          <w:sz w:val="14"/>
        </w:rPr>
        <w:t>Club</w:t>
      </w:r>
      <w:r>
        <w:rPr>
          <w:spacing w:val="33"/>
          <w:sz w:val="14"/>
        </w:rPr>
        <w:t xml:space="preserve"> </w:t>
      </w:r>
      <w:r>
        <w:rPr>
          <w:sz w:val="14"/>
        </w:rPr>
        <w:t>and</w:t>
      </w:r>
      <w:r>
        <w:rPr>
          <w:spacing w:val="33"/>
          <w:sz w:val="14"/>
        </w:rPr>
        <w:t xml:space="preserve"> </w:t>
      </w:r>
      <w:r>
        <w:rPr>
          <w:sz w:val="14"/>
        </w:rPr>
        <w:t>Proposed</w:t>
      </w:r>
      <w:r>
        <w:rPr>
          <w:spacing w:val="33"/>
          <w:sz w:val="14"/>
        </w:rPr>
        <w:t xml:space="preserve"> </w:t>
      </w:r>
      <w:r>
        <w:rPr>
          <w:sz w:val="14"/>
        </w:rPr>
        <w:t>Acquiror</w:t>
      </w:r>
      <w:r>
        <w:rPr>
          <w:spacing w:val="33"/>
          <w:sz w:val="14"/>
        </w:rPr>
        <w:t xml:space="preserve"> </w:t>
      </w:r>
      <w:r>
        <w:rPr>
          <w:sz w:val="14"/>
        </w:rPr>
        <w:t>have</w:t>
      </w:r>
      <w:r>
        <w:rPr>
          <w:spacing w:val="33"/>
          <w:sz w:val="14"/>
        </w:rPr>
        <w:t xml:space="preserve"> </w:t>
      </w:r>
      <w:r>
        <w:rPr>
          <w:sz w:val="14"/>
        </w:rPr>
        <w:t>accepted</w:t>
      </w:r>
      <w:r>
        <w:rPr>
          <w:spacing w:val="33"/>
          <w:sz w:val="14"/>
        </w:rPr>
        <w:t xml:space="preserve"> </w:t>
      </w:r>
      <w:r>
        <w:rPr>
          <w:sz w:val="14"/>
        </w:rPr>
        <w:t>any</w:t>
      </w:r>
      <w:r>
        <w:rPr>
          <w:spacing w:val="33"/>
          <w:sz w:val="14"/>
        </w:rPr>
        <w:t xml:space="preserve"> </w:t>
      </w:r>
      <w:r>
        <w:rPr>
          <w:sz w:val="14"/>
        </w:rPr>
        <w:t>conditions</w:t>
      </w:r>
      <w:r>
        <w:rPr>
          <w:spacing w:val="33"/>
          <w:sz w:val="14"/>
        </w:rPr>
        <w:t xml:space="preserve"> </w:t>
      </w:r>
      <w:r>
        <w:rPr>
          <w:sz w:val="14"/>
        </w:rPr>
        <w:t>imposed</w:t>
      </w:r>
      <w:r>
        <w:rPr>
          <w:spacing w:val="33"/>
          <w:sz w:val="14"/>
        </w:rPr>
        <w:t xml:space="preserve"> </w:t>
      </w:r>
      <w:r>
        <w:rPr>
          <w:sz w:val="14"/>
        </w:rPr>
        <w:t>pursuant</w:t>
      </w:r>
      <w:r>
        <w:rPr>
          <w:spacing w:val="33"/>
          <w:sz w:val="14"/>
        </w:rPr>
        <w:t xml:space="preserve"> </w:t>
      </w:r>
      <w:r>
        <w:rPr>
          <w:sz w:val="14"/>
        </w:rPr>
        <w:t>to</w:t>
      </w:r>
      <w:r>
        <w:rPr>
          <w:spacing w:val="33"/>
          <w:sz w:val="14"/>
        </w:rPr>
        <w:t xml:space="preserve"> </w:t>
      </w:r>
      <w:r>
        <w:rPr>
          <w:sz w:val="14"/>
        </w:rPr>
        <w:t>Rule</w:t>
      </w:r>
      <w:r>
        <w:rPr>
          <w:spacing w:val="40"/>
          <w:sz w:val="14"/>
        </w:rPr>
        <w:t xml:space="preserve"> </w:t>
      </w:r>
      <w:r>
        <w:rPr>
          <w:spacing w:val="-2"/>
          <w:sz w:val="14"/>
        </w:rPr>
        <w:t>2.16.3.</w:t>
      </w:r>
    </w:p>
    <w:p w14:paraId="77F14A9E" w14:textId="77777777" w:rsidR="00F95889" w:rsidRDefault="00000000">
      <w:pPr>
        <w:pStyle w:val="ListParagraph"/>
        <w:numPr>
          <w:ilvl w:val="1"/>
          <w:numId w:val="2"/>
        </w:numPr>
        <w:tabs>
          <w:tab w:val="left" w:pos="1046"/>
          <w:tab w:val="left" w:pos="1049"/>
        </w:tabs>
        <w:spacing w:before="88" w:line="266" w:lineRule="auto"/>
        <w:ind w:right="141"/>
        <w:jc w:val="both"/>
        <w:rPr>
          <w:rFonts w:ascii="FS Jack"/>
          <w:sz w:val="14"/>
        </w:rPr>
      </w:pPr>
      <w:r>
        <w:rPr>
          <w:sz w:val="14"/>
        </w:rPr>
        <w:t>Any</w:t>
      </w:r>
      <w:r>
        <w:rPr>
          <w:spacing w:val="18"/>
          <w:sz w:val="14"/>
        </w:rPr>
        <w:t xml:space="preserve"> </w:t>
      </w:r>
      <w:r>
        <w:rPr>
          <w:sz w:val="14"/>
        </w:rPr>
        <w:t>Officer</w:t>
      </w:r>
      <w:r>
        <w:rPr>
          <w:spacing w:val="18"/>
          <w:sz w:val="14"/>
        </w:rPr>
        <w:t xml:space="preserve"> </w:t>
      </w:r>
      <w:r>
        <w:rPr>
          <w:sz w:val="14"/>
        </w:rPr>
        <w:t>of</w:t>
      </w:r>
      <w:r>
        <w:rPr>
          <w:spacing w:val="18"/>
          <w:sz w:val="14"/>
        </w:rPr>
        <w:t xml:space="preserve"> </w:t>
      </w:r>
      <w:r>
        <w:rPr>
          <w:sz w:val="14"/>
        </w:rPr>
        <w:t>a</w:t>
      </w:r>
      <w:r>
        <w:rPr>
          <w:spacing w:val="18"/>
          <w:sz w:val="14"/>
        </w:rPr>
        <w:t xml:space="preserve"> </w:t>
      </w:r>
      <w:r>
        <w:rPr>
          <w:sz w:val="14"/>
        </w:rPr>
        <w:t>Club</w:t>
      </w:r>
      <w:r>
        <w:rPr>
          <w:spacing w:val="18"/>
          <w:sz w:val="14"/>
        </w:rPr>
        <w:t xml:space="preserve"> </w:t>
      </w:r>
      <w:r>
        <w:rPr>
          <w:sz w:val="14"/>
        </w:rPr>
        <w:t>who</w:t>
      </w:r>
      <w:r>
        <w:rPr>
          <w:spacing w:val="18"/>
          <w:sz w:val="14"/>
        </w:rPr>
        <w:t xml:space="preserve"> </w:t>
      </w:r>
      <w:r>
        <w:rPr>
          <w:sz w:val="14"/>
        </w:rPr>
        <w:t>(whether</w:t>
      </w:r>
      <w:r>
        <w:rPr>
          <w:spacing w:val="18"/>
          <w:sz w:val="14"/>
        </w:rPr>
        <w:t xml:space="preserve"> </w:t>
      </w:r>
      <w:r>
        <w:rPr>
          <w:sz w:val="14"/>
        </w:rPr>
        <w:t>intentionally,</w:t>
      </w:r>
      <w:r>
        <w:rPr>
          <w:spacing w:val="18"/>
          <w:sz w:val="14"/>
        </w:rPr>
        <w:t xml:space="preserve"> </w:t>
      </w:r>
      <w:r>
        <w:rPr>
          <w:sz w:val="14"/>
        </w:rPr>
        <w:t>negligently</w:t>
      </w:r>
      <w:r>
        <w:rPr>
          <w:spacing w:val="18"/>
          <w:sz w:val="14"/>
        </w:rPr>
        <w:t xml:space="preserve"> </w:t>
      </w:r>
      <w:r>
        <w:rPr>
          <w:sz w:val="14"/>
        </w:rPr>
        <w:t>or</w:t>
      </w:r>
      <w:r>
        <w:rPr>
          <w:spacing w:val="18"/>
          <w:sz w:val="14"/>
        </w:rPr>
        <w:t xml:space="preserve"> </w:t>
      </w:r>
      <w:r>
        <w:rPr>
          <w:sz w:val="14"/>
        </w:rPr>
        <w:t>recklessly)</w:t>
      </w:r>
      <w:r>
        <w:rPr>
          <w:spacing w:val="18"/>
          <w:sz w:val="14"/>
        </w:rPr>
        <w:t xml:space="preserve"> </w:t>
      </w:r>
      <w:r>
        <w:rPr>
          <w:sz w:val="14"/>
        </w:rPr>
        <w:t>causes,</w:t>
      </w:r>
      <w:r>
        <w:rPr>
          <w:spacing w:val="18"/>
          <w:sz w:val="14"/>
        </w:rPr>
        <w:t xml:space="preserve"> </w:t>
      </w:r>
      <w:r>
        <w:rPr>
          <w:sz w:val="14"/>
        </w:rPr>
        <w:t>allows</w:t>
      </w:r>
      <w:r>
        <w:rPr>
          <w:spacing w:val="18"/>
          <w:sz w:val="14"/>
        </w:rPr>
        <w:t xml:space="preserve"> </w:t>
      </w:r>
      <w:r>
        <w:rPr>
          <w:sz w:val="14"/>
        </w:rPr>
        <w:t>or</w:t>
      </w:r>
      <w:r>
        <w:rPr>
          <w:spacing w:val="18"/>
          <w:sz w:val="14"/>
        </w:rPr>
        <w:t xml:space="preserve"> </w:t>
      </w:r>
      <w:r>
        <w:rPr>
          <w:sz w:val="14"/>
        </w:rPr>
        <w:t>permits</w:t>
      </w:r>
      <w:r>
        <w:rPr>
          <w:spacing w:val="40"/>
          <w:sz w:val="14"/>
        </w:rPr>
        <w:t xml:space="preserve"> </w:t>
      </w:r>
      <w:r>
        <w:rPr>
          <w:sz w:val="14"/>
        </w:rPr>
        <w:t>any Person to acquire Control of the Club in breach of Rule 2.17 shall be in breach of these Rules.</w:t>
      </w:r>
    </w:p>
    <w:p w14:paraId="7EC87539" w14:textId="77777777" w:rsidR="00F95889" w:rsidRDefault="00000000">
      <w:pPr>
        <w:pStyle w:val="ListParagraph"/>
        <w:numPr>
          <w:ilvl w:val="1"/>
          <w:numId w:val="2"/>
        </w:numPr>
        <w:tabs>
          <w:tab w:val="left" w:pos="1047"/>
        </w:tabs>
        <w:ind w:left="1047" w:hanging="452"/>
        <w:jc w:val="both"/>
        <w:rPr>
          <w:rFonts w:ascii="FS Jack"/>
          <w:sz w:val="14"/>
        </w:rPr>
      </w:pPr>
      <w:r>
        <w:rPr>
          <w:sz w:val="14"/>
        </w:rPr>
        <w:t>Where</w:t>
      </w:r>
      <w:r>
        <w:rPr>
          <w:spacing w:val="7"/>
          <w:sz w:val="14"/>
        </w:rPr>
        <w:t xml:space="preserve"> </w:t>
      </w:r>
      <w:r>
        <w:rPr>
          <w:sz w:val="14"/>
        </w:rPr>
        <w:t>any</w:t>
      </w:r>
      <w:r>
        <w:rPr>
          <w:spacing w:val="7"/>
          <w:sz w:val="14"/>
        </w:rPr>
        <w:t xml:space="preserve"> </w:t>
      </w:r>
      <w:r>
        <w:rPr>
          <w:sz w:val="14"/>
        </w:rPr>
        <w:t>act</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Club,</w:t>
      </w:r>
      <w:r>
        <w:rPr>
          <w:spacing w:val="7"/>
          <w:sz w:val="14"/>
        </w:rPr>
        <w:t xml:space="preserve"> </w:t>
      </w:r>
      <w:r>
        <w:rPr>
          <w:sz w:val="14"/>
        </w:rPr>
        <w:t>any</w:t>
      </w:r>
      <w:r>
        <w:rPr>
          <w:spacing w:val="7"/>
          <w:sz w:val="14"/>
        </w:rPr>
        <w:t xml:space="preserve"> </w:t>
      </w:r>
      <w:r>
        <w:rPr>
          <w:sz w:val="14"/>
        </w:rPr>
        <w:t>Group</w:t>
      </w:r>
      <w:r>
        <w:rPr>
          <w:spacing w:val="7"/>
          <w:sz w:val="14"/>
        </w:rPr>
        <w:t xml:space="preserve"> </w:t>
      </w:r>
      <w:r>
        <w:rPr>
          <w:sz w:val="14"/>
        </w:rPr>
        <w:t>Undertaking</w:t>
      </w:r>
      <w:r>
        <w:rPr>
          <w:spacing w:val="7"/>
          <w:sz w:val="14"/>
        </w:rPr>
        <w:t xml:space="preserve"> </w:t>
      </w:r>
      <w:r>
        <w:rPr>
          <w:sz w:val="14"/>
        </w:rPr>
        <w:t>or</w:t>
      </w:r>
      <w:r>
        <w:rPr>
          <w:spacing w:val="7"/>
          <w:sz w:val="14"/>
        </w:rPr>
        <w:t xml:space="preserve"> </w:t>
      </w:r>
      <w:r>
        <w:rPr>
          <w:sz w:val="14"/>
        </w:rPr>
        <w:t>any</w:t>
      </w:r>
      <w:r>
        <w:rPr>
          <w:spacing w:val="7"/>
          <w:sz w:val="14"/>
        </w:rPr>
        <w:t xml:space="preserve"> </w:t>
      </w:r>
      <w:r>
        <w:rPr>
          <w:sz w:val="14"/>
        </w:rPr>
        <w:t>Officer</w:t>
      </w:r>
      <w:r>
        <w:rPr>
          <w:spacing w:val="7"/>
          <w:sz w:val="14"/>
        </w:rPr>
        <w:t xml:space="preserve"> </w:t>
      </w:r>
      <w:r>
        <w:rPr>
          <w:sz w:val="14"/>
        </w:rPr>
        <w:t>thereof</w:t>
      </w:r>
      <w:r>
        <w:rPr>
          <w:spacing w:val="7"/>
          <w:sz w:val="14"/>
        </w:rPr>
        <w:t xml:space="preserve"> </w:t>
      </w:r>
      <w:proofErr w:type="spellStart"/>
      <w:r>
        <w:rPr>
          <w:spacing w:val="-2"/>
          <w:sz w:val="14"/>
        </w:rPr>
        <w:t>recognises</w:t>
      </w:r>
      <w:proofErr w:type="spellEnd"/>
      <w:r>
        <w:rPr>
          <w:spacing w:val="-2"/>
          <w:sz w:val="14"/>
        </w:rPr>
        <w:t>:</w:t>
      </w:r>
    </w:p>
    <w:p w14:paraId="6B460636" w14:textId="77777777" w:rsidR="00F95889" w:rsidRDefault="00000000">
      <w:pPr>
        <w:pStyle w:val="ListParagraph"/>
        <w:numPr>
          <w:ilvl w:val="2"/>
          <w:numId w:val="2"/>
        </w:numPr>
        <w:tabs>
          <w:tab w:val="left" w:pos="1499"/>
        </w:tabs>
        <w:spacing w:before="108"/>
        <w:ind w:left="1499" w:hanging="450"/>
        <w:rPr>
          <w:sz w:val="14"/>
        </w:rPr>
      </w:pPr>
      <w:r>
        <w:rPr>
          <w:sz w:val="14"/>
        </w:rPr>
        <w:t>any</w:t>
      </w:r>
      <w:r>
        <w:rPr>
          <w:spacing w:val="5"/>
          <w:sz w:val="14"/>
        </w:rPr>
        <w:t xml:space="preserve"> </w:t>
      </w:r>
      <w:r>
        <w:rPr>
          <w:sz w:val="14"/>
        </w:rPr>
        <w:t>Person</w:t>
      </w:r>
      <w:r>
        <w:rPr>
          <w:spacing w:val="5"/>
          <w:sz w:val="14"/>
        </w:rPr>
        <w:t xml:space="preserve"> </w:t>
      </w:r>
      <w:r>
        <w:rPr>
          <w:sz w:val="14"/>
        </w:rPr>
        <w:t>as</w:t>
      </w:r>
      <w:r>
        <w:rPr>
          <w:spacing w:val="6"/>
          <w:sz w:val="14"/>
        </w:rPr>
        <w:t xml:space="preserve"> </w:t>
      </w:r>
      <w:r>
        <w:rPr>
          <w:sz w:val="14"/>
        </w:rPr>
        <w:t>an</w:t>
      </w:r>
      <w:r>
        <w:rPr>
          <w:spacing w:val="5"/>
          <w:sz w:val="14"/>
        </w:rPr>
        <w:t xml:space="preserve"> </w:t>
      </w:r>
      <w:r>
        <w:rPr>
          <w:sz w:val="14"/>
        </w:rPr>
        <w:t>Officer;</w:t>
      </w:r>
      <w:r>
        <w:rPr>
          <w:spacing w:val="6"/>
          <w:sz w:val="14"/>
        </w:rPr>
        <w:t xml:space="preserve"> </w:t>
      </w:r>
      <w:r>
        <w:rPr>
          <w:spacing w:val="-5"/>
          <w:sz w:val="14"/>
        </w:rPr>
        <w:t>or</w:t>
      </w:r>
    </w:p>
    <w:p w14:paraId="78694538" w14:textId="77777777" w:rsidR="00F95889" w:rsidRDefault="00000000">
      <w:pPr>
        <w:pStyle w:val="ListParagraph"/>
        <w:numPr>
          <w:ilvl w:val="2"/>
          <w:numId w:val="2"/>
        </w:numPr>
        <w:tabs>
          <w:tab w:val="left" w:pos="1499"/>
          <w:tab w:val="left" w:pos="1503"/>
        </w:tabs>
        <w:spacing w:before="109" w:line="268" w:lineRule="auto"/>
        <w:ind w:right="139"/>
        <w:rPr>
          <w:sz w:val="14"/>
        </w:rPr>
      </w:pPr>
      <w:r>
        <w:rPr>
          <w:sz w:val="14"/>
        </w:rPr>
        <w:t>any</w:t>
      </w:r>
      <w:r>
        <w:rPr>
          <w:spacing w:val="34"/>
          <w:sz w:val="14"/>
        </w:rPr>
        <w:t xml:space="preserve"> </w:t>
      </w:r>
      <w:r>
        <w:rPr>
          <w:sz w:val="14"/>
        </w:rPr>
        <w:t>form</w:t>
      </w:r>
      <w:r>
        <w:rPr>
          <w:spacing w:val="34"/>
          <w:sz w:val="14"/>
        </w:rPr>
        <w:t xml:space="preserve"> </w:t>
      </w:r>
      <w:r>
        <w:rPr>
          <w:sz w:val="14"/>
        </w:rPr>
        <w:t>of</w:t>
      </w:r>
      <w:r>
        <w:rPr>
          <w:spacing w:val="34"/>
          <w:sz w:val="14"/>
        </w:rPr>
        <w:t xml:space="preserve"> </w:t>
      </w:r>
      <w:r>
        <w:rPr>
          <w:sz w:val="14"/>
        </w:rPr>
        <w:t>transfer</w:t>
      </w:r>
      <w:r>
        <w:rPr>
          <w:spacing w:val="34"/>
          <w:sz w:val="14"/>
        </w:rPr>
        <w:t xml:space="preserve"> </w:t>
      </w:r>
      <w:r>
        <w:rPr>
          <w:sz w:val="14"/>
        </w:rPr>
        <w:t>(legal</w:t>
      </w:r>
      <w:r>
        <w:rPr>
          <w:spacing w:val="34"/>
          <w:sz w:val="14"/>
        </w:rPr>
        <w:t xml:space="preserve"> </w:t>
      </w:r>
      <w:r>
        <w:rPr>
          <w:sz w:val="14"/>
        </w:rPr>
        <w:t>or</w:t>
      </w:r>
      <w:r>
        <w:rPr>
          <w:spacing w:val="34"/>
          <w:sz w:val="14"/>
        </w:rPr>
        <w:t xml:space="preserve"> </w:t>
      </w:r>
      <w:r>
        <w:rPr>
          <w:sz w:val="14"/>
        </w:rPr>
        <w:t>beneficial)</w:t>
      </w:r>
      <w:r>
        <w:rPr>
          <w:spacing w:val="34"/>
          <w:sz w:val="14"/>
        </w:rPr>
        <w:t xml:space="preserve"> </w:t>
      </w:r>
      <w:r>
        <w:rPr>
          <w:sz w:val="14"/>
        </w:rPr>
        <w:t>or</w:t>
      </w:r>
      <w:r>
        <w:rPr>
          <w:spacing w:val="34"/>
          <w:sz w:val="14"/>
        </w:rPr>
        <w:t xml:space="preserve"> </w:t>
      </w:r>
      <w:r>
        <w:rPr>
          <w:sz w:val="14"/>
        </w:rPr>
        <w:t>any</w:t>
      </w:r>
      <w:r>
        <w:rPr>
          <w:spacing w:val="34"/>
          <w:sz w:val="14"/>
        </w:rPr>
        <w:t xml:space="preserve"> </w:t>
      </w:r>
      <w:r>
        <w:rPr>
          <w:sz w:val="14"/>
        </w:rPr>
        <w:t>trust</w:t>
      </w:r>
      <w:r>
        <w:rPr>
          <w:spacing w:val="34"/>
          <w:sz w:val="14"/>
        </w:rPr>
        <w:t xml:space="preserve"> </w:t>
      </w:r>
      <w:r>
        <w:rPr>
          <w:sz w:val="14"/>
        </w:rPr>
        <w:t>or</w:t>
      </w:r>
      <w:r>
        <w:rPr>
          <w:spacing w:val="34"/>
          <w:sz w:val="14"/>
        </w:rPr>
        <w:t xml:space="preserve"> </w:t>
      </w:r>
      <w:r>
        <w:rPr>
          <w:sz w:val="14"/>
        </w:rPr>
        <w:t>joint</w:t>
      </w:r>
      <w:r>
        <w:rPr>
          <w:spacing w:val="34"/>
          <w:sz w:val="14"/>
        </w:rPr>
        <w:t xml:space="preserve"> </w:t>
      </w:r>
      <w:r>
        <w:rPr>
          <w:sz w:val="14"/>
        </w:rPr>
        <w:t>ownership</w:t>
      </w:r>
      <w:r>
        <w:rPr>
          <w:spacing w:val="34"/>
          <w:sz w:val="14"/>
        </w:rPr>
        <w:t xml:space="preserve"> </w:t>
      </w:r>
      <w:r>
        <w:rPr>
          <w:sz w:val="14"/>
        </w:rPr>
        <w:t>arrangements</w:t>
      </w:r>
      <w:r>
        <w:rPr>
          <w:spacing w:val="34"/>
          <w:sz w:val="14"/>
        </w:rPr>
        <w:t xml:space="preserve"> </w:t>
      </w:r>
      <w:r>
        <w:rPr>
          <w:sz w:val="14"/>
        </w:rPr>
        <w:t>in</w:t>
      </w:r>
      <w:r>
        <w:rPr>
          <w:spacing w:val="40"/>
          <w:sz w:val="14"/>
        </w:rPr>
        <w:t xml:space="preserve"> </w:t>
      </w:r>
      <w:r>
        <w:rPr>
          <w:sz w:val="14"/>
        </w:rPr>
        <w:t>relation to any share and the rights which may be exercised by a shareholder,</w:t>
      </w:r>
    </w:p>
    <w:p w14:paraId="79915C11" w14:textId="77777777" w:rsidR="00F95889" w:rsidRDefault="00000000">
      <w:pPr>
        <w:pStyle w:val="BodyText"/>
        <w:spacing w:before="90" w:line="268" w:lineRule="auto"/>
        <w:ind w:left="1503" w:right="140"/>
        <w:jc w:val="left"/>
      </w:pPr>
      <w:r>
        <w:t>without first having complied with Rule 2.17 in full, it will constitute a breach of these Rules by</w:t>
      </w:r>
      <w:r>
        <w:rPr>
          <w:spacing w:val="40"/>
        </w:rPr>
        <w:t xml:space="preserve"> </w:t>
      </w:r>
      <w:r>
        <w:t>that</w:t>
      </w:r>
      <w:r>
        <w:rPr>
          <w:spacing w:val="-7"/>
        </w:rPr>
        <w:t xml:space="preserve"> </w:t>
      </w:r>
      <w:r>
        <w:t>Club.</w:t>
      </w:r>
    </w:p>
    <w:p w14:paraId="5885F993" w14:textId="77777777" w:rsidR="00F95889" w:rsidRDefault="00000000">
      <w:pPr>
        <w:pStyle w:val="ListParagraph"/>
        <w:numPr>
          <w:ilvl w:val="1"/>
          <w:numId w:val="2"/>
        </w:numPr>
        <w:tabs>
          <w:tab w:val="left" w:pos="1046"/>
        </w:tabs>
        <w:spacing w:before="87"/>
        <w:ind w:left="1046" w:hanging="451"/>
        <w:jc w:val="left"/>
        <w:rPr>
          <w:rFonts w:ascii="FS Jack"/>
          <w:sz w:val="14"/>
        </w:rPr>
      </w:pPr>
      <w:r>
        <w:rPr>
          <w:sz w:val="14"/>
        </w:rPr>
        <w:t>A</w:t>
      </w:r>
      <w:r>
        <w:rPr>
          <w:spacing w:val="4"/>
          <w:sz w:val="14"/>
        </w:rPr>
        <w:t xml:space="preserve"> </w:t>
      </w:r>
      <w:r>
        <w:rPr>
          <w:sz w:val="14"/>
        </w:rPr>
        <w:t>Club</w:t>
      </w:r>
      <w:r>
        <w:rPr>
          <w:spacing w:val="5"/>
          <w:sz w:val="14"/>
        </w:rPr>
        <w:t xml:space="preserve"> </w:t>
      </w:r>
      <w:r>
        <w:rPr>
          <w:sz w:val="14"/>
        </w:rPr>
        <w:t>and</w:t>
      </w:r>
      <w:r>
        <w:rPr>
          <w:spacing w:val="4"/>
          <w:sz w:val="14"/>
        </w:rPr>
        <w:t xml:space="preserve"> </w:t>
      </w:r>
      <w:r>
        <w:rPr>
          <w:sz w:val="14"/>
        </w:rPr>
        <w:t>its</w:t>
      </w:r>
      <w:r>
        <w:rPr>
          <w:spacing w:val="5"/>
          <w:sz w:val="14"/>
        </w:rPr>
        <w:t xml:space="preserve"> </w:t>
      </w:r>
      <w:r>
        <w:rPr>
          <w:sz w:val="14"/>
        </w:rPr>
        <w:t>Officers</w:t>
      </w:r>
      <w:r>
        <w:rPr>
          <w:spacing w:val="4"/>
          <w:sz w:val="14"/>
        </w:rPr>
        <w:t xml:space="preserve"> </w:t>
      </w:r>
      <w:r>
        <w:rPr>
          <w:sz w:val="14"/>
        </w:rPr>
        <w:t>must</w:t>
      </w:r>
      <w:r>
        <w:rPr>
          <w:spacing w:val="5"/>
          <w:sz w:val="14"/>
        </w:rPr>
        <w:t xml:space="preserve"> </w:t>
      </w:r>
      <w:r>
        <w:rPr>
          <w:spacing w:val="-4"/>
          <w:sz w:val="14"/>
        </w:rPr>
        <w:t>not:</w:t>
      </w:r>
    </w:p>
    <w:p w14:paraId="26C470EB" w14:textId="77777777" w:rsidR="00F95889" w:rsidRDefault="00000000">
      <w:pPr>
        <w:pStyle w:val="ListParagraph"/>
        <w:numPr>
          <w:ilvl w:val="2"/>
          <w:numId w:val="2"/>
        </w:numPr>
        <w:tabs>
          <w:tab w:val="left" w:pos="1499"/>
          <w:tab w:val="left" w:pos="1503"/>
        </w:tabs>
        <w:spacing w:before="108" w:line="268" w:lineRule="auto"/>
        <w:ind w:right="141"/>
        <w:rPr>
          <w:sz w:val="14"/>
        </w:rPr>
      </w:pPr>
      <w:r>
        <w:rPr>
          <w:sz w:val="14"/>
        </w:rPr>
        <w:t>enter</w:t>
      </w:r>
      <w:r>
        <w:rPr>
          <w:spacing w:val="18"/>
          <w:sz w:val="14"/>
        </w:rPr>
        <w:t xml:space="preserve"> </w:t>
      </w:r>
      <w:r>
        <w:rPr>
          <w:sz w:val="14"/>
        </w:rPr>
        <w:t>into</w:t>
      </w:r>
      <w:r>
        <w:rPr>
          <w:spacing w:val="18"/>
          <w:sz w:val="14"/>
        </w:rPr>
        <w:t xml:space="preserve"> </w:t>
      </w:r>
      <w:r>
        <w:rPr>
          <w:sz w:val="14"/>
        </w:rPr>
        <w:t>any</w:t>
      </w:r>
      <w:r>
        <w:rPr>
          <w:spacing w:val="18"/>
          <w:sz w:val="14"/>
        </w:rPr>
        <w:t xml:space="preserve"> </w:t>
      </w:r>
      <w:r>
        <w:rPr>
          <w:sz w:val="14"/>
        </w:rPr>
        <w:t>agreement</w:t>
      </w:r>
      <w:r>
        <w:rPr>
          <w:spacing w:val="18"/>
          <w:sz w:val="14"/>
        </w:rPr>
        <w:t xml:space="preserve"> </w:t>
      </w:r>
      <w:r>
        <w:rPr>
          <w:sz w:val="14"/>
        </w:rPr>
        <w:t>pursuant</w:t>
      </w:r>
      <w:r>
        <w:rPr>
          <w:spacing w:val="18"/>
          <w:sz w:val="14"/>
        </w:rPr>
        <w:t xml:space="preserve"> </w:t>
      </w:r>
      <w:r>
        <w:rPr>
          <w:sz w:val="14"/>
        </w:rPr>
        <w:t>to</w:t>
      </w:r>
      <w:r>
        <w:rPr>
          <w:spacing w:val="18"/>
          <w:sz w:val="14"/>
        </w:rPr>
        <w:t xml:space="preserve"> </w:t>
      </w:r>
      <w:r>
        <w:rPr>
          <w:sz w:val="14"/>
        </w:rPr>
        <w:t>which</w:t>
      </w:r>
      <w:r>
        <w:rPr>
          <w:spacing w:val="18"/>
          <w:sz w:val="14"/>
        </w:rPr>
        <w:t xml:space="preserve"> </w:t>
      </w:r>
      <w:r>
        <w:rPr>
          <w:sz w:val="14"/>
        </w:rPr>
        <w:t>a</w:t>
      </w:r>
      <w:r>
        <w:rPr>
          <w:spacing w:val="18"/>
          <w:sz w:val="14"/>
        </w:rPr>
        <w:t xml:space="preserve"> </w:t>
      </w:r>
      <w:r>
        <w:rPr>
          <w:sz w:val="14"/>
        </w:rPr>
        <w:t>Person</w:t>
      </w:r>
      <w:r>
        <w:rPr>
          <w:spacing w:val="18"/>
          <w:sz w:val="14"/>
        </w:rPr>
        <w:t xml:space="preserve"> </w:t>
      </w:r>
      <w:r>
        <w:rPr>
          <w:sz w:val="14"/>
        </w:rPr>
        <w:t>agrees</w:t>
      </w:r>
      <w:r>
        <w:rPr>
          <w:spacing w:val="18"/>
          <w:sz w:val="14"/>
        </w:rPr>
        <w:t xml:space="preserve"> </w:t>
      </w:r>
      <w:r>
        <w:rPr>
          <w:sz w:val="14"/>
        </w:rPr>
        <w:t>to</w:t>
      </w:r>
      <w:r>
        <w:rPr>
          <w:spacing w:val="18"/>
          <w:sz w:val="14"/>
        </w:rPr>
        <w:t xml:space="preserve"> </w:t>
      </w:r>
      <w:r>
        <w:rPr>
          <w:sz w:val="14"/>
        </w:rPr>
        <w:t>acquire</w:t>
      </w:r>
      <w:r>
        <w:rPr>
          <w:spacing w:val="18"/>
          <w:sz w:val="14"/>
        </w:rPr>
        <w:t xml:space="preserve"> </w:t>
      </w:r>
      <w:r>
        <w:rPr>
          <w:sz w:val="14"/>
        </w:rPr>
        <w:t>Control</w:t>
      </w:r>
      <w:r>
        <w:rPr>
          <w:spacing w:val="18"/>
          <w:sz w:val="14"/>
        </w:rPr>
        <w:t xml:space="preserve"> </w:t>
      </w:r>
      <w:r>
        <w:rPr>
          <w:sz w:val="14"/>
        </w:rPr>
        <w:t>of</w:t>
      </w:r>
      <w:r>
        <w:rPr>
          <w:spacing w:val="18"/>
          <w:sz w:val="14"/>
        </w:rPr>
        <w:t xml:space="preserve"> </w:t>
      </w:r>
      <w:r>
        <w:rPr>
          <w:sz w:val="14"/>
        </w:rPr>
        <w:t>the</w:t>
      </w:r>
      <w:r>
        <w:rPr>
          <w:spacing w:val="18"/>
          <w:sz w:val="14"/>
        </w:rPr>
        <w:t xml:space="preserve"> </w:t>
      </w:r>
      <w:r>
        <w:rPr>
          <w:sz w:val="14"/>
        </w:rPr>
        <w:t>Club,</w:t>
      </w:r>
      <w:r>
        <w:rPr>
          <w:spacing w:val="40"/>
          <w:sz w:val="14"/>
        </w:rPr>
        <w:t xml:space="preserve"> </w:t>
      </w:r>
      <w:r>
        <w:rPr>
          <w:sz w:val="14"/>
        </w:rPr>
        <w:t>subject to approval of the Board; and/or</w:t>
      </w:r>
    </w:p>
    <w:p w14:paraId="592CAC27" w14:textId="77777777" w:rsidR="00F95889" w:rsidRDefault="00000000">
      <w:pPr>
        <w:pStyle w:val="ListParagraph"/>
        <w:numPr>
          <w:ilvl w:val="2"/>
          <w:numId w:val="2"/>
        </w:numPr>
        <w:tabs>
          <w:tab w:val="left" w:pos="1499"/>
        </w:tabs>
        <w:ind w:left="1499" w:hanging="450"/>
        <w:rPr>
          <w:sz w:val="14"/>
        </w:rPr>
      </w:pPr>
      <w:r>
        <w:rPr>
          <w:sz w:val="14"/>
        </w:rPr>
        <w:t>announce</w:t>
      </w:r>
      <w:r>
        <w:rPr>
          <w:spacing w:val="6"/>
          <w:sz w:val="14"/>
        </w:rPr>
        <w:t xml:space="preserve"> </w:t>
      </w:r>
      <w:r>
        <w:rPr>
          <w:sz w:val="14"/>
        </w:rPr>
        <w:t>that</w:t>
      </w:r>
      <w:r>
        <w:rPr>
          <w:spacing w:val="9"/>
          <w:sz w:val="14"/>
        </w:rPr>
        <w:t xml:space="preserve"> </w:t>
      </w:r>
      <w:r>
        <w:rPr>
          <w:sz w:val="14"/>
        </w:rPr>
        <w:t>any</w:t>
      </w:r>
      <w:r>
        <w:rPr>
          <w:spacing w:val="8"/>
          <w:sz w:val="14"/>
        </w:rPr>
        <w:t xml:space="preserve"> </w:t>
      </w:r>
      <w:r>
        <w:rPr>
          <w:sz w:val="14"/>
        </w:rPr>
        <w:t>such</w:t>
      </w:r>
      <w:r>
        <w:rPr>
          <w:spacing w:val="9"/>
          <w:sz w:val="14"/>
        </w:rPr>
        <w:t xml:space="preserve"> </w:t>
      </w:r>
      <w:r>
        <w:rPr>
          <w:sz w:val="14"/>
        </w:rPr>
        <w:t>agreement</w:t>
      </w:r>
      <w:r>
        <w:rPr>
          <w:spacing w:val="8"/>
          <w:sz w:val="14"/>
        </w:rPr>
        <w:t xml:space="preserve"> </w:t>
      </w:r>
      <w:r>
        <w:rPr>
          <w:sz w:val="14"/>
        </w:rPr>
        <w:t>has</w:t>
      </w:r>
      <w:r>
        <w:rPr>
          <w:spacing w:val="9"/>
          <w:sz w:val="14"/>
        </w:rPr>
        <w:t xml:space="preserve"> </w:t>
      </w:r>
      <w:r>
        <w:rPr>
          <w:sz w:val="14"/>
        </w:rPr>
        <w:t>been</w:t>
      </w:r>
      <w:r>
        <w:rPr>
          <w:spacing w:val="9"/>
          <w:sz w:val="14"/>
        </w:rPr>
        <w:t xml:space="preserve"> </w:t>
      </w:r>
      <w:r>
        <w:rPr>
          <w:sz w:val="14"/>
        </w:rPr>
        <w:t>concluded</w:t>
      </w:r>
      <w:r>
        <w:rPr>
          <w:spacing w:val="8"/>
          <w:sz w:val="14"/>
        </w:rPr>
        <w:t xml:space="preserve"> </w:t>
      </w:r>
      <w:r>
        <w:rPr>
          <w:sz w:val="14"/>
        </w:rPr>
        <w:t>subject</w:t>
      </w:r>
      <w:r>
        <w:rPr>
          <w:spacing w:val="9"/>
          <w:sz w:val="14"/>
        </w:rPr>
        <w:t xml:space="preserve"> </w:t>
      </w:r>
      <w:r>
        <w:rPr>
          <w:sz w:val="14"/>
        </w:rPr>
        <w:t>to</w:t>
      </w:r>
      <w:r>
        <w:rPr>
          <w:spacing w:val="8"/>
          <w:sz w:val="14"/>
        </w:rPr>
        <w:t xml:space="preserve"> </w:t>
      </w:r>
      <w:r>
        <w:rPr>
          <w:sz w:val="14"/>
        </w:rPr>
        <w:t>the</w:t>
      </w:r>
      <w:r>
        <w:rPr>
          <w:spacing w:val="9"/>
          <w:sz w:val="14"/>
        </w:rPr>
        <w:t xml:space="preserve"> </w:t>
      </w:r>
      <w:r>
        <w:rPr>
          <w:sz w:val="14"/>
        </w:rPr>
        <w:t>approval</w:t>
      </w:r>
      <w:r>
        <w:rPr>
          <w:spacing w:val="8"/>
          <w:sz w:val="14"/>
        </w:rPr>
        <w:t xml:space="preserve"> </w:t>
      </w:r>
      <w:r>
        <w:rPr>
          <w:sz w:val="14"/>
        </w:rPr>
        <w:t>of</w:t>
      </w:r>
      <w:r>
        <w:rPr>
          <w:spacing w:val="9"/>
          <w:sz w:val="14"/>
        </w:rPr>
        <w:t xml:space="preserve"> </w:t>
      </w:r>
      <w:r>
        <w:rPr>
          <w:sz w:val="14"/>
        </w:rPr>
        <w:t>the</w:t>
      </w:r>
      <w:r>
        <w:rPr>
          <w:spacing w:val="9"/>
          <w:sz w:val="14"/>
        </w:rPr>
        <w:t xml:space="preserve"> </w:t>
      </w:r>
      <w:r>
        <w:rPr>
          <w:spacing w:val="-2"/>
          <w:sz w:val="14"/>
        </w:rPr>
        <w:t>Board.</w:t>
      </w:r>
    </w:p>
    <w:p w14:paraId="21D54AA2" w14:textId="77777777" w:rsidR="00F95889" w:rsidRDefault="00000000">
      <w:pPr>
        <w:pStyle w:val="Heading3"/>
        <w:spacing w:before="107"/>
        <w:ind w:firstLine="0"/>
      </w:pPr>
      <w:r>
        <w:t>ALL</w:t>
      </w:r>
      <w:r>
        <w:rPr>
          <w:spacing w:val="8"/>
        </w:rPr>
        <w:t xml:space="preserve"> </w:t>
      </w:r>
      <w:r>
        <w:t>OTHER</w:t>
      </w:r>
      <w:r>
        <w:rPr>
          <w:spacing w:val="8"/>
        </w:rPr>
        <w:t xml:space="preserve"> </w:t>
      </w:r>
      <w:r>
        <w:t>LEAGUES</w:t>
      </w:r>
      <w:r>
        <w:rPr>
          <w:spacing w:val="8"/>
        </w:rPr>
        <w:t xml:space="preserve"> </w:t>
      </w:r>
      <w:r>
        <w:t>RESUME</w:t>
      </w:r>
      <w:r>
        <w:rPr>
          <w:spacing w:val="8"/>
        </w:rPr>
        <w:t xml:space="preserve"> </w:t>
      </w:r>
      <w:r>
        <w:rPr>
          <w:spacing w:val="-4"/>
        </w:rPr>
        <w:t>HERE</w:t>
      </w:r>
    </w:p>
    <w:p w14:paraId="0E9CE300" w14:textId="77777777" w:rsidR="00F95889" w:rsidRDefault="00000000">
      <w:pPr>
        <w:pStyle w:val="ListParagraph"/>
        <w:numPr>
          <w:ilvl w:val="1"/>
          <w:numId w:val="2"/>
        </w:numPr>
        <w:tabs>
          <w:tab w:val="left" w:pos="1046"/>
          <w:tab w:val="left" w:pos="1049"/>
        </w:tabs>
        <w:spacing w:before="104" w:line="266" w:lineRule="auto"/>
        <w:ind w:right="140"/>
        <w:jc w:val="both"/>
        <w:rPr>
          <w:rFonts w:ascii="FS Jack"/>
          <w:sz w:val="14"/>
        </w:rPr>
      </w:pPr>
      <w:r>
        <w:rPr>
          <w:sz w:val="14"/>
        </w:rPr>
        <w:t>In the event that an Insolvency Event occurs in relation to any Club, that Club must inform and keep</w:t>
      </w:r>
      <w:r>
        <w:rPr>
          <w:spacing w:val="40"/>
          <w:sz w:val="14"/>
        </w:rPr>
        <w:t xml:space="preserve"> </w:t>
      </w:r>
      <w:r>
        <w:rPr>
          <w:sz w:val="14"/>
        </w:rPr>
        <w:t>informed the [Competition] [Company] Secretary and The FA immediately.</w:t>
      </w:r>
    </w:p>
    <w:p w14:paraId="33BD28AE" w14:textId="77777777" w:rsidR="00F95889" w:rsidRDefault="00000000">
      <w:pPr>
        <w:pStyle w:val="BodyText"/>
        <w:spacing w:before="91"/>
      </w:pPr>
      <w:r>
        <w:t>The</w:t>
      </w:r>
      <w:r>
        <w:rPr>
          <w:spacing w:val="-6"/>
        </w:rPr>
        <w:t xml:space="preserve"> </w:t>
      </w:r>
      <w:r>
        <w:t>Board</w:t>
      </w:r>
      <w:r>
        <w:rPr>
          <w:spacing w:val="-6"/>
        </w:rPr>
        <w:t xml:space="preserve"> </w:t>
      </w:r>
      <w:r>
        <w:t>shall</w:t>
      </w:r>
      <w:r>
        <w:rPr>
          <w:spacing w:val="-6"/>
        </w:rPr>
        <w:t xml:space="preserve"> </w:t>
      </w:r>
      <w:r>
        <w:t>have</w:t>
      </w:r>
      <w:r>
        <w:rPr>
          <w:spacing w:val="-6"/>
        </w:rPr>
        <w:t xml:space="preserve"> </w:t>
      </w:r>
      <w:r>
        <w:t>the</w:t>
      </w:r>
      <w:r>
        <w:rPr>
          <w:spacing w:val="-6"/>
        </w:rPr>
        <w:t xml:space="preserve"> </w:t>
      </w:r>
      <w:r>
        <w:t>power</w:t>
      </w:r>
      <w:r>
        <w:rPr>
          <w:spacing w:val="-6"/>
        </w:rPr>
        <w:t xml:space="preserve"> </w:t>
      </w:r>
      <w:r>
        <w:t>to</w:t>
      </w:r>
      <w:r>
        <w:rPr>
          <w:spacing w:val="-5"/>
        </w:rPr>
        <w:t xml:space="preserve"> </w:t>
      </w:r>
      <w:r>
        <w:t>suspend</w:t>
      </w:r>
      <w:r>
        <w:rPr>
          <w:spacing w:val="-6"/>
        </w:rPr>
        <w:t xml:space="preserve"> </w:t>
      </w:r>
      <w:r>
        <w:t>a</w:t>
      </w:r>
      <w:r>
        <w:rPr>
          <w:spacing w:val="-6"/>
        </w:rPr>
        <w:t xml:space="preserve"> </w:t>
      </w:r>
      <w:r>
        <w:t>Club</w:t>
      </w:r>
      <w:r>
        <w:rPr>
          <w:spacing w:val="-6"/>
        </w:rPr>
        <w:t xml:space="preserve"> </w:t>
      </w:r>
      <w:r>
        <w:t>on</w:t>
      </w:r>
      <w:r>
        <w:rPr>
          <w:spacing w:val="-6"/>
        </w:rPr>
        <w:t xml:space="preserve"> </w:t>
      </w:r>
      <w:r>
        <w:t>notification</w:t>
      </w:r>
      <w:r>
        <w:rPr>
          <w:spacing w:val="-6"/>
        </w:rPr>
        <w:t xml:space="preserve"> </w:t>
      </w:r>
      <w:r>
        <w:t>of</w:t>
      </w:r>
      <w:r>
        <w:rPr>
          <w:spacing w:val="-5"/>
        </w:rPr>
        <w:t xml:space="preserve"> </w:t>
      </w:r>
      <w:r>
        <w:t>it</w:t>
      </w:r>
      <w:r>
        <w:rPr>
          <w:spacing w:val="-6"/>
        </w:rPr>
        <w:t xml:space="preserve"> </w:t>
      </w:r>
      <w:r>
        <w:t>having</w:t>
      </w:r>
      <w:r>
        <w:rPr>
          <w:spacing w:val="-6"/>
        </w:rPr>
        <w:t xml:space="preserve"> </w:t>
      </w:r>
      <w:r>
        <w:t>entered</w:t>
      </w:r>
      <w:r>
        <w:rPr>
          <w:spacing w:val="-6"/>
        </w:rPr>
        <w:t xml:space="preserve"> </w:t>
      </w:r>
      <w:r>
        <w:t>an</w:t>
      </w:r>
      <w:r>
        <w:rPr>
          <w:spacing w:val="-6"/>
        </w:rPr>
        <w:t xml:space="preserve"> </w:t>
      </w:r>
      <w:r>
        <w:t>Insolvency</w:t>
      </w:r>
      <w:r>
        <w:rPr>
          <w:spacing w:val="-6"/>
        </w:rPr>
        <w:t xml:space="preserve"> </w:t>
      </w:r>
      <w:r>
        <w:rPr>
          <w:spacing w:val="-2"/>
        </w:rPr>
        <w:t>Event.</w:t>
      </w:r>
    </w:p>
    <w:p w14:paraId="7ACE5F18" w14:textId="77777777" w:rsidR="00F95889" w:rsidRDefault="00000000">
      <w:pPr>
        <w:pStyle w:val="BodyText"/>
        <w:spacing w:before="109" w:line="268" w:lineRule="auto"/>
        <w:ind w:right="141"/>
      </w:pPr>
      <w:r>
        <w:t>At the discretion of the Board, a suspension may take effect from the giving of the notice or it may be</w:t>
      </w:r>
      <w:r>
        <w:rPr>
          <w:spacing w:val="40"/>
        </w:rPr>
        <w:t xml:space="preserve"> </w:t>
      </w:r>
      <w:r>
        <w:t>postponed subject to any conditions as the Board may think fit to impose.</w:t>
      </w:r>
    </w:p>
    <w:p w14:paraId="5A230B49" w14:textId="77777777" w:rsidR="00F95889" w:rsidRDefault="00000000">
      <w:pPr>
        <w:pStyle w:val="BodyText"/>
        <w:spacing w:before="90" w:line="268" w:lineRule="auto"/>
        <w:ind w:right="139"/>
      </w:pPr>
      <w:r>
        <w:t>In the event that a Club is suspended or its suspension is postponed, the Board shall have power to</w:t>
      </w:r>
      <w:r>
        <w:rPr>
          <w:spacing w:val="80"/>
          <w:w w:val="150"/>
        </w:rPr>
        <w:t xml:space="preserve"> </w:t>
      </w:r>
      <w:r>
        <w:t>make such payments as it may think fit to the Club’s Football Creditors out of any monies due to that</w:t>
      </w:r>
      <w:r>
        <w:rPr>
          <w:spacing w:val="80"/>
        </w:rPr>
        <w:t xml:space="preserve"> </w:t>
      </w:r>
      <w:r>
        <w:t>club from the Company.</w:t>
      </w:r>
    </w:p>
    <w:p w14:paraId="0D74DB32" w14:textId="77777777" w:rsidR="00F95889" w:rsidRDefault="00000000">
      <w:pPr>
        <w:pStyle w:val="ListParagraph"/>
        <w:numPr>
          <w:ilvl w:val="1"/>
          <w:numId w:val="2"/>
        </w:numPr>
        <w:tabs>
          <w:tab w:val="left" w:pos="1046"/>
          <w:tab w:val="left" w:pos="1049"/>
        </w:tabs>
        <w:spacing w:before="87" w:line="266" w:lineRule="auto"/>
        <w:ind w:right="139"/>
        <w:jc w:val="both"/>
        <w:rPr>
          <w:rFonts w:ascii="FS Jack" w:hAnsi="FS Jack"/>
          <w:sz w:val="14"/>
        </w:rPr>
      </w:pPr>
      <w:r>
        <w:rPr>
          <w:sz w:val="14"/>
        </w:rPr>
        <w:t>An Officer must submit an Owners’ and Directors’ Declaration to The FA in accordance with the</w:t>
      </w:r>
      <w:r>
        <w:rPr>
          <w:spacing w:val="80"/>
          <w:sz w:val="14"/>
        </w:rPr>
        <w:t xml:space="preserve"> </w:t>
      </w:r>
      <w:r>
        <w:rPr>
          <w:sz w:val="14"/>
        </w:rPr>
        <w:t>Reporting Requirements set out in The FA’s Owners’ and Directors’ Regulations that apply from time to</w:t>
      </w:r>
      <w:r>
        <w:rPr>
          <w:spacing w:val="40"/>
          <w:sz w:val="14"/>
        </w:rPr>
        <w:t xml:space="preserve"> </w:t>
      </w:r>
      <w:r>
        <w:rPr>
          <w:sz w:val="14"/>
        </w:rPr>
        <w:t>time. The Club must provide a copy of any such Owners’ and Directors’ Declaration to the Competition</w:t>
      </w:r>
      <w:r>
        <w:rPr>
          <w:spacing w:val="80"/>
          <w:sz w:val="14"/>
        </w:rPr>
        <w:t xml:space="preserve"> </w:t>
      </w:r>
      <w:r>
        <w:rPr>
          <w:sz w:val="14"/>
        </w:rPr>
        <w:t>at the time it is submitted to The FA.</w:t>
      </w:r>
    </w:p>
    <w:p w14:paraId="5709C150" w14:textId="77777777" w:rsidR="00F95889" w:rsidRDefault="00000000">
      <w:pPr>
        <w:pStyle w:val="BodyText"/>
        <w:spacing w:before="94" w:line="268" w:lineRule="auto"/>
        <w:ind w:right="141"/>
      </w:pPr>
      <w:r>
        <w:t>No individual will be permitted to act as an Officer if they fail to meet any of the requirements of the</w:t>
      </w:r>
      <w:r>
        <w:rPr>
          <w:spacing w:val="40"/>
        </w:rPr>
        <w:t xml:space="preserve"> </w:t>
      </w:r>
      <w:r>
        <w:t>Owners’ and Directors’ Declaration, as set out in the Rules of The FA.</w:t>
      </w:r>
    </w:p>
    <w:p w14:paraId="2C4A0416" w14:textId="77777777" w:rsidR="00F95889" w:rsidRDefault="00F95889">
      <w:pPr>
        <w:pStyle w:val="BodyText"/>
        <w:spacing w:line="268" w:lineRule="auto"/>
        <w:sectPr w:rsidR="00F95889">
          <w:footerReference w:type="even" r:id="rId12"/>
          <w:footerReference w:type="default" r:id="rId13"/>
          <w:pgSz w:w="8400" w:h="11910"/>
          <w:pgMar w:top="840" w:right="708" w:bottom="540" w:left="708" w:header="0" w:footer="349" w:gutter="0"/>
          <w:cols w:space="720"/>
        </w:sectPr>
      </w:pPr>
    </w:p>
    <w:p w14:paraId="39BCAB2B" w14:textId="77777777" w:rsidR="00F95889" w:rsidRDefault="00000000">
      <w:pPr>
        <w:pStyle w:val="BodyText"/>
      </w:pPr>
      <w:r>
        <w:lastRenderedPageBreak/>
        <w:t>In</w:t>
      </w:r>
      <w:r>
        <w:rPr>
          <w:spacing w:val="6"/>
        </w:rPr>
        <w:t xml:space="preserve"> </w:t>
      </w:r>
      <w:r>
        <w:t>the</w:t>
      </w:r>
      <w:r>
        <w:rPr>
          <w:spacing w:val="6"/>
        </w:rPr>
        <w:t xml:space="preserve"> </w:t>
      </w:r>
      <w:r>
        <w:t>event</w:t>
      </w:r>
      <w:r>
        <w:rPr>
          <w:spacing w:val="6"/>
        </w:rPr>
        <w:t xml:space="preserve"> </w:t>
      </w:r>
      <w:r>
        <w:t>that</w:t>
      </w:r>
      <w:r>
        <w:rPr>
          <w:spacing w:val="6"/>
        </w:rPr>
        <w:t xml:space="preserve"> </w:t>
      </w:r>
      <w:r>
        <w:t>an</w:t>
      </w:r>
      <w:r>
        <w:rPr>
          <w:spacing w:val="5"/>
        </w:rPr>
        <w:t xml:space="preserve"> </w:t>
      </w:r>
      <w:r>
        <w:t>individual/entity</w:t>
      </w:r>
      <w:r>
        <w:rPr>
          <w:spacing w:val="7"/>
        </w:rPr>
        <w:t xml:space="preserve"> </w:t>
      </w:r>
      <w:r>
        <w:t>is</w:t>
      </w:r>
      <w:r>
        <w:rPr>
          <w:spacing w:val="6"/>
        </w:rPr>
        <w:t xml:space="preserve"> </w:t>
      </w:r>
      <w:r>
        <w:t>found</w:t>
      </w:r>
      <w:r>
        <w:rPr>
          <w:spacing w:val="6"/>
        </w:rPr>
        <w:t xml:space="preserve"> </w:t>
      </w:r>
      <w:r>
        <w:t>to</w:t>
      </w:r>
      <w:r>
        <w:rPr>
          <w:spacing w:val="6"/>
        </w:rPr>
        <w:t xml:space="preserve"> </w:t>
      </w:r>
      <w:r>
        <w:t>have</w:t>
      </w:r>
      <w:r>
        <w:rPr>
          <w:spacing w:val="7"/>
        </w:rPr>
        <w:t xml:space="preserve"> </w:t>
      </w:r>
      <w:r>
        <w:rPr>
          <w:spacing w:val="-2"/>
        </w:rPr>
        <w:t>either:</w:t>
      </w:r>
    </w:p>
    <w:p w14:paraId="15FF5FC0" w14:textId="77777777" w:rsidR="00F95889" w:rsidRDefault="00000000">
      <w:pPr>
        <w:pStyle w:val="ListParagraph"/>
        <w:numPr>
          <w:ilvl w:val="0"/>
          <w:numId w:val="49"/>
        </w:numPr>
        <w:tabs>
          <w:tab w:val="left" w:pos="1234"/>
        </w:tabs>
        <w:spacing w:before="109"/>
        <w:ind w:hanging="185"/>
        <w:jc w:val="left"/>
        <w:rPr>
          <w:sz w:val="14"/>
        </w:rPr>
      </w:pPr>
      <w:r>
        <w:rPr>
          <w:sz w:val="14"/>
        </w:rPr>
        <w:t>Completed</w:t>
      </w:r>
      <w:r>
        <w:rPr>
          <w:spacing w:val="9"/>
          <w:sz w:val="14"/>
        </w:rPr>
        <w:t xml:space="preserve"> </w:t>
      </w:r>
      <w:r>
        <w:rPr>
          <w:sz w:val="14"/>
        </w:rPr>
        <w:t>false</w:t>
      </w:r>
      <w:r>
        <w:rPr>
          <w:spacing w:val="12"/>
          <w:sz w:val="14"/>
        </w:rPr>
        <w:t xml:space="preserve"> </w:t>
      </w:r>
      <w:r>
        <w:rPr>
          <w:sz w:val="14"/>
        </w:rPr>
        <w:t>or</w:t>
      </w:r>
      <w:r>
        <w:rPr>
          <w:spacing w:val="12"/>
          <w:sz w:val="14"/>
        </w:rPr>
        <w:t xml:space="preserve"> </w:t>
      </w:r>
      <w:r>
        <w:rPr>
          <w:sz w:val="14"/>
        </w:rPr>
        <w:t>misleading</w:t>
      </w:r>
      <w:r>
        <w:rPr>
          <w:spacing w:val="11"/>
          <w:sz w:val="14"/>
        </w:rPr>
        <w:t xml:space="preserve"> </w:t>
      </w:r>
      <w:r>
        <w:rPr>
          <w:sz w:val="14"/>
        </w:rPr>
        <w:t>statements</w:t>
      </w:r>
      <w:r>
        <w:rPr>
          <w:spacing w:val="12"/>
          <w:sz w:val="14"/>
        </w:rPr>
        <w:t xml:space="preserve"> </w:t>
      </w:r>
      <w:r>
        <w:rPr>
          <w:sz w:val="14"/>
        </w:rPr>
        <w:t>on</w:t>
      </w:r>
      <w:r>
        <w:rPr>
          <w:spacing w:val="12"/>
          <w:sz w:val="14"/>
        </w:rPr>
        <w:t xml:space="preserve"> </w:t>
      </w:r>
      <w:r>
        <w:rPr>
          <w:sz w:val="14"/>
        </w:rPr>
        <w:t>their</w:t>
      </w:r>
      <w:r>
        <w:rPr>
          <w:spacing w:val="11"/>
          <w:sz w:val="14"/>
        </w:rPr>
        <w:t xml:space="preserve"> </w:t>
      </w:r>
      <w:r>
        <w:rPr>
          <w:sz w:val="14"/>
        </w:rPr>
        <w:t>Owners’</w:t>
      </w:r>
      <w:r>
        <w:rPr>
          <w:spacing w:val="12"/>
          <w:sz w:val="14"/>
        </w:rPr>
        <w:t xml:space="preserve"> </w:t>
      </w:r>
      <w:r>
        <w:rPr>
          <w:sz w:val="14"/>
        </w:rPr>
        <w:t>and</w:t>
      </w:r>
      <w:r>
        <w:rPr>
          <w:spacing w:val="12"/>
          <w:sz w:val="14"/>
        </w:rPr>
        <w:t xml:space="preserve"> </w:t>
      </w:r>
      <w:r>
        <w:rPr>
          <w:sz w:val="14"/>
        </w:rPr>
        <w:t>Directors’</w:t>
      </w:r>
      <w:r>
        <w:rPr>
          <w:spacing w:val="12"/>
          <w:sz w:val="14"/>
        </w:rPr>
        <w:t xml:space="preserve"> </w:t>
      </w:r>
      <w:r>
        <w:rPr>
          <w:spacing w:val="-2"/>
          <w:sz w:val="14"/>
        </w:rPr>
        <w:t>Declaration;</w:t>
      </w:r>
    </w:p>
    <w:p w14:paraId="0108F509" w14:textId="77777777" w:rsidR="00F95889" w:rsidRDefault="00000000">
      <w:pPr>
        <w:pStyle w:val="ListParagraph"/>
        <w:numPr>
          <w:ilvl w:val="0"/>
          <w:numId w:val="49"/>
        </w:numPr>
        <w:tabs>
          <w:tab w:val="left" w:pos="1234"/>
        </w:tabs>
        <w:spacing w:before="109"/>
        <w:ind w:hanging="185"/>
        <w:jc w:val="left"/>
        <w:rPr>
          <w:sz w:val="14"/>
        </w:rPr>
      </w:pPr>
      <w:r>
        <w:rPr>
          <w:sz w:val="14"/>
        </w:rPr>
        <w:t>acted</w:t>
      </w:r>
      <w:r>
        <w:rPr>
          <w:spacing w:val="7"/>
          <w:sz w:val="14"/>
        </w:rPr>
        <w:t xml:space="preserve"> </w:t>
      </w:r>
      <w:r>
        <w:rPr>
          <w:sz w:val="14"/>
        </w:rPr>
        <w:t>as</w:t>
      </w:r>
      <w:r>
        <w:rPr>
          <w:spacing w:val="8"/>
          <w:sz w:val="14"/>
        </w:rPr>
        <w:t xml:space="preserve"> </w:t>
      </w:r>
      <w:r>
        <w:rPr>
          <w:sz w:val="14"/>
        </w:rPr>
        <w:t>an</w:t>
      </w:r>
      <w:r>
        <w:rPr>
          <w:spacing w:val="7"/>
          <w:sz w:val="14"/>
        </w:rPr>
        <w:t xml:space="preserve"> </w:t>
      </w:r>
      <w:r>
        <w:rPr>
          <w:sz w:val="14"/>
        </w:rPr>
        <w:t>Officer</w:t>
      </w:r>
      <w:r>
        <w:rPr>
          <w:spacing w:val="7"/>
          <w:sz w:val="14"/>
        </w:rPr>
        <w:t xml:space="preserve"> </w:t>
      </w:r>
      <w:r>
        <w:rPr>
          <w:sz w:val="14"/>
        </w:rPr>
        <w:t>when</w:t>
      </w:r>
      <w:r>
        <w:rPr>
          <w:spacing w:val="8"/>
          <w:sz w:val="14"/>
        </w:rPr>
        <w:t xml:space="preserve"> </w:t>
      </w:r>
      <w:r>
        <w:rPr>
          <w:sz w:val="14"/>
        </w:rPr>
        <w:t>in</w:t>
      </w:r>
      <w:r>
        <w:rPr>
          <w:spacing w:val="7"/>
          <w:sz w:val="14"/>
        </w:rPr>
        <w:t xml:space="preserve"> </w:t>
      </w:r>
      <w:r>
        <w:rPr>
          <w:sz w:val="14"/>
        </w:rPr>
        <w:t>breach</w:t>
      </w:r>
      <w:r>
        <w:rPr>
          <w:spacing w:val="8"/>
          <w:sz w:val="14"/>
        </w:rPr>
        <w:t xml:space="preserve"> </w:t>
      </w:r>
      <w:r>
        <w:rPr>
          <w:sz w:val="14"/>
        </w:rPr>
        <w:t>of</w:t>
      </w:r>
      <w:r>
        <w:rPr>
          <w:spacing w:val="7"/>
          <w:sz w:val="14"/>
        </w:rPr>
        <w:t xml:space="preserve"> </w:t>
      </w:r>
      <w:r>
        <w:rPr>
          <w:sz w:val="14"/>
        </w:rPr>
        <w:t>the</w:t>
      </w:r>
      <w:r>
        <w:rPr>
          <w:spacing w:val="8"/>
          <w:sz w:val="14"/>
        </w:rPr>
        <w:t xml:space="preserve"> </w:t>
      </w:r>
      <w:r>
        <w:rPr>
          <w:sz w:val="14"/>
        </w:rPr>
        <w:t>requirements</w:t>
      </w:r>
      <w:r>
        <w:rPr>
          <w:spacing w:val="7"/>
          <w:sz w:val="14"/>
        </w:rPr>
        <w:t xml:space="preserve"> </w:t>
      </w:r>
      <w:r>
        <w:rPr>
          <w:sz w:val="14"/>
        </w:rPr>
        <w:t>of</w:t>
      </w:r>
      <w:r>
        <w:rPr>
          <w:spacing w:val="8"/>
          <w:sz w:val="14"/>
        </w:rPr>
        <w:t xml:space="preserve"> </w:t>
      </w:r>
      <w:r>
        <w:rPr>
          <w:sz w:val="14"/>
        </w:rPr>
        <w:t>the</w:t>
      </w:r>
      <w:r>
        <w:rPr>
          <w:spacing w:val="7"/>
          <w:sz w:val="14"/>
        </w:rPr>
        <w:t xml:space="preserve"> </w:t>
      </w:r>
      <w:r>
        <w:rPr>
          <w:sz w:val="14"/>
        </w:rPr>
        <w:t>Owners’</w:t>
      </w:r>
      <w:r>
        <w:rPr>
          <w:spacing w:val="8"/>
          <w:sz w:val="14"/>
        </w:rPr>
        <w:t xml:space="preserve"> </w:t>
      </w:r>
      <w:r>
        <w:rPr>
          <w:sz w:val="14"/>
        </w:rPr>
        <w:t>and</w:t>
      </w:r>
      <w:r>
        <w:rPr>
          <w:spacing w:val="7"/>
          <w:sz w:val="14"/>
        </w:rPr>
        <w:t xml:space="preserve"> </w:t>
      </w:r>
      <w:r>
        <w:rPr>
          <w:sz w:val="14"/>
        </w:rPr>
        <w:t>Directors’</w:t>
      </w:r>
      <w:r>
        <w:rPr>
          <w:spacing w:val="8"/>
          <w:sz w:val="14"/>
        </w:rPr>
        <w:t xml:space="preserve"> </w:t>
      </w:r>
      <w:r>
        <w:rPr>
          <w:spacing w:val="-2"/>
          <w:sz w:val="14"/>
        </w:rPr>
        <w:t>Declaration;</w:t>
      </w:r>
    </w:p>
    <w:p w14:paraId="4FAD1B28" w14:textId="77777777" w:rsidR="00F95889" w:rsidRDefault="00000000">
      <w:pPr>
        <w:pStyle w:val="ListParagraph"/>
        <w:numPr>
          <w:ilvl w:val="0"/>
          <w:numId w:val="49"/>
        </w:numPr>
        <w:tabs>
          <w:tab w:val="left" w:pos="1234"/>
        </w:tabs>
        <w:spacing w:before="110" w:line="268" w:lineRule="auto"/>
        <w:ind w:right="140"/>
        <w:rPr>
          <w:sz w:val="14"/>
        </w:rPr>
      </w:pPr>
      <w:r>
        <w:rPr>
          <w:sz w:val="14"/>
        </w:rPr>
        <w:t>Acted as an Officer without The FA having given written confirmation to the Club in accordance with</w:t>
      </w:r>
      <w:r>
        <w:rPr>
          <w:spacing w:val="40"/>
          <w:sz w:val="14"/>
        </w:rPr>
        <w:t xml:space="preserve"> </w:t>
      </w:r>
      <w:r>
        <w:rPr>
          <w:sz w:val="14"/>
        </w:rPr>
        <w:t>The FA’s Owners’ and Directors’ Regulations that the individual may so act; then the individual/</w:t>
      </w:r>
      <w:r>
        <w:rPr>
          <w:spacing w:val="80"/>
          <w:sz w:val="14"/>
        </w:rPr>
        <w:t xml:space="preserve"> </w:t>
      </w:r>
      <w:r>
        <w:rPr>
          <w:sz w:val="14"/>
        </w:rPr>
        <w:t>entity or Club shall be subject to such fine or other sanction as may be determined by The FA.</w:t>
      </w:r>
    </w:p>
    <w:p w14:paraId="3EF7B2E9" w14:textId="77777777" w:rsidR="00F95889" w:rsidRDefault="00000000">
      <w:pPr>
        <w:pStyle w:val="BodyText"/>
        <w:spacing w:before="89" w:line="268" w:lineRule="auto"/>
        <w:ind w:right="139"/>
      </w:pPr>
      <w:r>
        <w:t>In the event that the Competition receive a Notice from The FA issued in accordance with The FA’s</w:t>
      </w:r>
      <w:r>
        <w:rPr>
          <w:spacing w:val="40"/>
        </w:rPr>
        <w:t xml:space="preserve"> </w:t>
      </w:r>
      <w:r>
        <w:t>Owners’ and Directors’ Test Regulations for the suspension of that Club’s Competition membership,</w:t>
      </w:r>
      <w:r>
        <w:rPr>
          <w:spacing w:val="80"/>
        </w:rPr>
        <w:t xml:space="preserve"> </w:t>
      </w:r>
      <w:r>
        <w:t>then that Club shall be suspended from the Competition with effect from 14 days from the date of the</w:t>
      </w:r>
      <w:r>
        <w:rPr>
          <w:spacing w:val="40"/>
        </w:rPr>
        <w:t xml:space="preserve"> </w:t>
      </w:r>
      <w:r>
        <w:t>Notice. An appeal of the effect of the Notice is to The FA and can only be made by the affected Club and</w:t>
      </w:r>
      <w:r>
        <w:rPr>
          <w:spacing w:val="40"/>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7"/>
        </w:rPr>
        <w:t xml:space="preserve"> </w:t>
      </w:r>
      <w:r>
        <w:t>appeal</w:t>
      </w:r>
      <w:r>
        <w:rPr>
          <w:spacing w:val="17"/>
        </w:rPr>
        <w:t xml:space="preserve"> </w:t>
      </w:r>
      <w:r>
        <w:t>procedures</w:t>
      </w:r>
      <w:r>
        <w:rPr>
          <w:spacing w:val="17"/>
        </w:rPr>
        <w:t xml:space="preserve"> </w:t>
      </w:r>
      <w:r>
        <w:t>set</w:t>
      </w:r>
      <w:r>
        <w:rPr>
          <w:spacing w:val="17"/>
        </w:rPr>
        <w:t xml:space="preserve"> </w:t>
      </w:r>
      <w:r>
        <w:t>out</w:t>
      </w:r>
      <w:r>
        <w:rPr>
          <w:spacing w:val="17"/>
        </w:rPr>
        <w:t xml:space="preserve"> </w:t>
      </w:r>
      <w:r>
        <w:t>in</w:t>
      </w:r>
      <w:r>
        <w:rPr>
          <w:spacing w:val="17"/>
        </w:rPr>
        <w:t xml:space="preserve"> </w:t>
      </w:r>
      <w:r>
        <w:t>the</w:t>
      </w:r>
      <w:r>
        <w:rPr>
          <w:spacing w:val="17"/>
        </w:rPr>
        <w:t xml:space="preserve"> </w:t>
      </w:r>
      <w:r>
        <w:t>FA</w:t>
      </w:r>
      <w:r>
        <w:rPr>
          <w:spacing w:val="17"/>
        </w:rPr>
        <w:t xml:space="preserve"> </w:t>
      </w:r>
      <w:r>
        <w:t>Owners’</w:t>
      </w:r>
      <w:r>
        <w:rPr>
          <w:spacing w:val="17"/>
        </w:rPr>
        <w:t xml:space="preserve"> </w:t>
      </w:r>
      <w:r>
        <w:t>and</w:t>
      </w:r>
      <w:r>
        <w:rPr>
          <w:spacing w:val="17"/>
        </w:rPr>
        <w:t xml:space="preserve"> </w:t>
      </w:r>
      <w:r>
        <w:t>Directors’</w:t>
      </w:r>
      <w:r>
        <w:rPr>
          <w:spacing w:val="17"/>
        </w:rPr>
        <w:t xml:space="preserve"> </w:t>
      </w:r>
      <w:r>
        <w:t>Test</w:t>
      </w:r>
      <w:r>
        <w:rPr>
          <w:spacing w:val="17"/>
        </w:rPr>
        <w:t xml:space="preserve"> </w:t>
      </w:r>
      <w:r>
        <w:t>Regulations.</w:t>
      </w:r>
      <w:r>
        <w:rPr>
          <w:spacing w:val="40"/>
        </w:rPr>
        <w:t xml:space="preserve"> </w:t>
      </w:r>
      <w:r>
        <w:t>The effect of the Notice shall be suspended pending the outcome of an appeal.</w:t>
      </w:r>
    </w:p>
    <w:p w14:paraId="3F9770BB" w14:textId="77777777" w:rsidR="00F95889" w:rsidRDefault="00000000">
      <w:pPr>
        <w:pStyle w:val="BodyText"/>
        <w:spacing w:before="89" w:line="268" w:lineRule="auto"/>
        <w:ind w:right="140"/>
      </w:pPr>
      <w:r>
        <w:t>The FA shall advise the Competition and the Club in writing where it becomes satisfied that a</w:t>
      </w:r>
      <w:r>
        <w:rPr>
          <w:spacing w:val="40"/>
        </w:rPr>
        <w:t xml:space="preserve"> </w:t>
      </w:r>
      <w:r>
        <w:t>Disqualifying</w:t>
      </w:r>
      <w:r>
        <w:rPr>
          <w:spacing w:val="33"/>
        </w:rPr>
        <w:t xml:space="preserve"> </w:t>
      </w:r>
      <w:r>
        <w:t>Condition</w:t>
      </w:r>
      <w:r>
        <w:rPr>
          <w:spacing w:val="33"/>
        </w:rPr>
        <w:t xml:space="preserve"> </w:t>
      </w:r>
      <w:r>
        <w:t>as</w:t>
      </w:r>
      <w:r>
        <w:rPr>
          <w:spacing w:val="33"/>
        </w:rPr>
        <w:t xml:space="preserve"> </w:t>
      </w:r>
      <w:r>
        <w:t>defined</w:t>
      </w:r>
      <w:r>
        <w:rPr>
          <w:spacing w:val="33"/>
        </w:rPr>
        <w:t xml:space="preserve"> </w:t>
      </w:r>
      <w:r>
        <w:t>in</w:t>
      </w:r>
      <w:r>
        <w:rPr>
          <w:spacing w:val="33"/>
        </w:rPr>
        <w:t xml:space="preserve"> </w:t>
      </w:r>
      <w:r>
        <w:t>the</w:t>
      </w:r>
      <w:r>
        <w:rPr>
          <w:spacing w:val="33"/>
        </w:rPr>
        <w:t xml:space="preserve"> </w:t>
      </w:r>
      <w:r>
        <w:t>FA</w:t>
      </w:r>
      <w:r>
        <w:rPr>
          <w:spacing w:val="33"/>
        </w:rPr>
        <w:t xml:space="preserve"> </w:t>
      </w:r>
      <w:r>
        <w:t>Owners’</w:t>
      </w:r>
      <w:r>
        <w:rPr>
          <w:spacing w:val="33"/>
        </w:rPr>
        <w:t xml:space="preserve"> </w:t>
      </w:r>
      <w:r>
        <w:t>and</w:t>
      </w:r>
      <w:r>
        <w:rPr>
          <w:spacing w:val="33"/>
        </w:rPr>
        <w:t xml:space="preserve"> </w:t>
      </w:r>
      <w:r>
        <w:t>Directors’</w:t>
      </w:r>
      <w:r>
        <w:rPr>
          <w:spacing w:val="33"/>
        </w:rPr>
        <w:t xml:space="preserve"> </w:t>
      </w:r>
      <w:r>
        <w:t>Test</w:t>
      </w:r>
      <w:r>
        <w:rPr>
          <w:spacing w:val="33"/>
        </w:rPr>
        <w:t xml:space="preserve"> </w:t>
      </w:r>
      <w:r>
        <w:t>no</w:t>
      </w:r>
      <w:r>
        <w:rPr>
          <w:spacing w:val="33"/>
        </w:rPr>
        <w:t xml:space="preserve"> </w:t>
      </w:r>
      <w:r>
        <w:t>longer</w:t>
      </w:r>
      <w:r>
        <w:rPr>
          <w:spacing w:val="33"/>
        </w:rPr>
        <w:t xml:space="preserve"> </w:t>
      </w:r>
      <w:r>
        <w:t>applies.</w:t>
      </w:r>
      <w:r>
        <w:rPr>
          <w:spacing w:val="33"/>
        </w:rPr>
        <w:t xml:space="preserve"> </w:t>
      </w:r>
      <w:r>
        <w:t>Upon</w:t>
      </w:r>
      <w:r>
        <w:rPr>
          <w:spacing w:val="40"/>
        </w:rPr>
        <w:t xml:space="preserve"> </w:t>
      </w:r>
      <w:r>
        <w:t>receipt of this written notification from The FA, the Competition may remove the suspension of the</w:t>
      </w:r>
      <w:r>
        <w:rPr>
          <w:spacing w:val="40"/>
        </w:rPr>
        <w:t xml:space="preserve"> </w:t>
      </w:r>
      <w:r>
        <w:t>Club’s Competition membership.</w:t>
      </w:r>
    </w:p>
    <w:p w14:paraId="2FCC98D7" w14:textId="77777777" w:rsidR="00F95889" w:rsidRDefault="00000000">
      <w:pPr>
        <w:pStyle w:val="BodyText"/>
        <w:spacing w:before="89" w:line="268" w:lineRule="auto"/>
        <w:ind w:right="140"/>
      </w:pPr>
      <w:r>
        <w:t>Where</w:t>
      </w:r>
      <w:r>
        <w:rPr>
          <w:spacing w:val="15"/>
        </w:rPr>
        <w:t xml:space="preserve"> </w:t>
      </w:r>
      <w:r>
        <w:t>a</w:t>
      </w:r>
      <w:r>
        <w:rPr>
          <w:spacing w:val="15"/>
        </w:rPr>
        <w:t xml:space="preserve"> </w:t>
      </w:r>
      <w:r>
        <w:t>Club</w:t>
      </w:r>
      <w:r>
        <w:rPr>
          <w:spacing w:val="15"/>
        </w:rPr>
        <w:t xml:space="preserve"> </w:t>
      </w:r>
      <w:r>
        <w:t>is</w:t>
      </w:r>
      <w:r>
        <w:rPr>
          <w:spacing w:val="15"/>
        </w:rPr>
        <w:t xml:space="preserve"> </w:t>
      </w:r>
      <w:r>
        <w:t>suspended</w:t>
      </w:r>
      <w:r>
        <w:rPr>
          <w:spacing w:val="15"/>
        </w:rPr>
        <w:t xml:space="preserve"> </w:t>
      </w:r>
      <w:r>
        <w:t>and</w:t>
      </w:r>
      <w:r>
        <w:rPr>
          <w:spacing w:val="15"/>
        </w:rPr>
        <w:t xml:space="preserve"> </w:t>
      </w:r>
      <w:r>
        <w:t>that</w:t>
      </w:r>
      <w:r>
        <w:rPr>
          <w:spacing w:val="15"/>
        </w:rPr>
        <w:t xml:space="preserve"> </w:t>
      </w:r>
      <w:r>
        <w:t>causes</w:t>
      </w:r>
      <w:r>
        <w:rPr>
          <w:spacing w:val="15"/>
        </w:rPr>
        <w:t xml:space="preserve"> </w:t>
      </w:r>
      <w:r>
        <w:t>a</w:t>
      </w:r>
      <w:r>
        <w:rPr>
          <w:spacing w:val="15"/>
        </w:rPr>
        <w:t xml:space="preserve"> </w:t>
      </w:r>
      <w:r>
        <w:t>match</w:t>
      </w:r>
      <w:r>
        <w:rPr>
          <w:spacing w:val="15"/>
        </w:rPr>
        <w:t xml:space="preserve"> </w:t>
      </w:r>
      <w:r>
        <w:t>in</w:t>
      </w:r>
      <w:r>
        <w:rPr>
          <w:spacing w:val="15"/>
        </w:rPr>
        <w:t xml:space="preserve"> </w:t>
      </w:r>
      <w:r>
        <w:t>the</w:t>
      </w:r>
      <w:r>
        <w:rPr>
          <w:spacing w:val="15"/>
        </w:rPr>
        <w:t xml:space="preserve"> </w:t>
      </w:r>
      <w:r>
        <w:t>Competition</w:t>
      </w:r>
      <w:r>
        <w:rPr>
          <w:spacing w:val="15"/>
        </w:rPr>
        <w:t xml:space="preserve"> </w:t>
      </w:r>
      <w:r>
        <w:t>not</w:t>
      </w:r>
      <w:r>
        <w:rPr>
          <w:spacing w:val="15"/>
        </w:rPr>
        <w:t xml:space="preserve"> </w:t>
      </w:r>
      <w:r>
        <w:t>to</w:t>
      </w:r>
      <w:r>
        <w:rPr>
          <w:spacing w:val="15"/>
        </w:rPr>
        <w:t xml:space="preserve"> </w:t>
      </w:r>
      <w:r>
        <w:t>be</w:t>
      </w:r>
      <w:r>
        <w:rPr>
          <w:spacing w:val="15"/>
        </w:rPr>
        <w:t xml:space="preserve"> </w:t>
      </w:r>
      <w:r>
        <w:t>played,</w:t>
      </w:r>
      <w:r>
        <w:rPr>
          <w:spacing w:val="15"/>
        </w:rPr>
        <w:t xml:space="preserve"> </w:t>
      </w:r>
      <w:r>
        <w:t>the</w:t>
      </w:r>
      <w:r>
        <w:rPr>
          <w:spacing w:val="15"/>
        </w:rPr>
        <w:t xml:space="preserve"> </w:t>
      </w:r>
      <w:r>
        <w:t>Board</w:t>
      </w:r>
      <w:r>
        <w:rPr>
          <w:spacing w:val="40"/>
        </w:rPr>
        <w:t xml:space="preserve"> </w:t>
      </w:r>
      <w:r>
        <w:t>shall determine how the outcome of that match shall be treated.</w:t>
      </w:r>
    </w:p>
    <w:p w14:paraId="571040F4" w14:textId="77777777" w:rsidR="00F95889" w:rsidRDefault="00000000">
      <w:pPr>
        <w:pStyle w:val="ListParagraph"/>
        <w:numPr>
          <w:ilvl w:val="1"/>
          <w:numId w:val="2"/>
        </w:numPr>
        <w:tabs>
          <w:tab w:val="left" w:pos="1046"/>
          <w:tab w:val="left" w:pos="1049"/>
        </w:tabs>
        <w:spacing w:before="88" w:line="266" w:lineRule="auto"/>
        <w:ind w:right="139"/>
        <w:jc w:val="both"/>
        <w:rPr>
          <w:rFonts w:ascii="FS Jack"/>
          <w:sz w:val="14"/>
        </w:rPr>
      </w:pPr>
      <w:r>
        <w:rPr>
          <w:sz w:val="14"/>
        </w:rPr>
        <w:t>Within</w:t>
      </w:r>
      <w:r>
        <w:rPr>
          <w:spacing w:val="14"/>
          <w:sz w:val="14"/>
        </w:rPr>
        <w:t xml:space="preserve"> </w:t>
      </w:r>
      <w:r>
        <w:rPr>
          <w:sz w:val="14"/>
        </w:rPr>
        <w:t>fourteen</w:t>
      </w:r>
      <w:r>
        <w:rPr>
          <w:spacing w:val="14"/>
          <w:sz w:val="14"/>
        </w:rPr>
        <w:t xml:space="preserve"> </w:t>
      </w:r>
      <w:r>
        <w:rPr>
          <w:sz w:val="14"/>
        </w:rPr>
        <w:t>days</w:t>
      </w:r>
      <w:r>
        <w:rPr>
          <w:spacing w:val="14"/>
          <w:sz w:val="14"/>
        </w:rPr>
        <w:t xml:space="preserve"> </w:t>
      </w:r>
      <w:r>
        <w:rPr>
          <w:sz w:val="14"/>
        </w:rPr>
        <w:t>of</w:t>
      </w:r>
      <w:r>
        <w:rPr>
          <w:spacing w:val="14"/>
          <w:sz w:val="14"/>
        </w:rPr>
        <w:t xml:space="preserve"> </w:t>
      </w:r>
      <w:r>
        <w:rPr>
          <w:sz w:val="14"/>
        </w:rPr>
        <w:t>a</w:t>
      </w:r>
      <w:r>
        <w:rPr>
          <w:spacing w:val="14"/>
          <w:sz w:val="14"/>
        </w:rPr>
        <w:t xml:space="preserve"> </w:t>
      </w:r>
      <w:r>
        <w:rPr>
          <w:sz w:val="14"/>
        </w:rPr>
        <w:t>change</w:t>
      </w:r>
      <w:r>
        <w:rPr>
          <w:spacing w:val="14"/>
          <w:sz w:val="14"/>
        </w:rPr>
        <w:t xml:space="preserve"> </w:t>
      </w:r>
      <w:r>
        <w:rPr>
          <w:sz w:val="14"/>
        </w:rPr>
        <w:t>in</w:t>
      </w:r>
      <w:r>
        <w:rPr>
          <w:spacing w:val="14"/>
          <w:sz w:val="14"/>
        </w:rPr>
        <w:t xml:space="preserve"> </w:t>
      </w:r>
      <w:r>
        <w:rPr>
          <w:sz w:val="14"/>
        </w:rPr>
        <w:t>a</w:t>
      </w:r>
      <w:r>
        <w:rPr>
          <w:spacing w:val="14"/>
          <w:sz w:val="14"/>
        </w:rPr>
        <w:t xml:space="preserve"> </w:t>
      </w:r>
      <w:r>
        <w:rPr>
          <w:sz w:val="14"/>
        </w:rPr>
        <w:t>Significant</w:t>
      </w:r>
      <w:r>
        <w:rPr>
          <w:spacing w:val="14"/>
          <w:sz w:val="14"/>
        </w:rPr>
        <w:t xml:space="preserve"> </w:t>
      </w:r>
      <w:r>
        <w:rPr>
          <w:sz w:val="14"/>
        </w:rPr>
        <w:t>Interest</w:t>
      </w:r>
      <w:r>
        <w:rPr>
          <w:spacing w:val="14"/>
          <w:sz w:val="14"/>
        </w:rPr>
        <w:t xml:space="preserve"> </w:t>
      </w:r>
      <w:r>
        <w:rPr>
          <w:sz w:val="14"/>
        </w:rPr>
        <w:t>at</w:t>
      </w:r>
      <w:r>
        <w:rPr>
          <w:spacing w:val="14"/>
          <w:sz w:val="14"/>
        </w:rPr>
        <w:t xml:space="preserve"> </w:t>
      </w:r>
      <w:r>
        <w:rPr>
          <w:sz w:val="14"/>
        </w:rPr>
        <w:t>a</w:t>
      </w:r>
      <w:r>
        <w:rPr>
          <w:spacing w:val="14"/>
          <w:sz w:val="14"/>
        </w:rPr>
        <w:t xml:space="preserve"> </w:t>
      </w:r>
      <w:r>
        <w:rPr>
          <w:sz w:val="14"/>
        </w:rPr>
        <w:t>Club</w:t>
      </w:r>
      <w:r>
        <w:rPr>
          <w:spacing w:val="14"/>
          <w:sz w:val="14"/>
        </w:rPr>
        <w:t xml:space="preserve"> </w:t>
      </w:r>
      <w:r>
        <w:rPr>
          <w:sz w:val="14"/>
        </w:rPr>
        <w:t>or</w:t>
      </w:r>
      <w:r>
        <w:rPr>
          <w:spacing w:val="14"/>
          <w:sz w:val="14"/>
        </w:rPr>
        <w:t xml:space="preserve"> </w:t>
      </w:r>
      <w:r>
        <w:rPr>
          <w:sz w:val="14"/>
        </w:rPr>
        <w:t>the</w:t>
      </w:r>
      <w:r>
        <w:rPr>
          <w:spacing w:val="14"/>
          <w:sz w:val="14"/>
        </w:rPr>
        <w:t xml:space="preserve"> </w:t>
      </w:r>
      <w:r>
        <w:rPr>
          <w:sz w:val="14"/>
        </w:rPr>
        <w:t>appointment</w:t>
      </w:r>
      <w:r>
        <w:rPr>
          <w:spacing w:val="14"/>
          <w:sz w:val="14"/>
        </w:rPr>
        <w:t xml:space="preserve"> </w:t>
      </w:r>
      <w:r>
        <w:rPr>
          <w:sz w:val="14"/>
        </w:rPr>
        <w:t>or</w:t>
      </w:r>
      <w:r>
        <w:rPr>
          <w:spacing w:val="14"/>
          <w:sz w:val="14"/>
        </w:rPr>
        <w:t xml:space="preserve"> </w:t>
      </w:r>
      <w:r>
        <w:rPr>
          <w:sz w:val="14"/>
        </w:rPr>
        <w:t>removal</w:t>
      </w:r>
      <w:r>
        <w:rPr>
          <w:spacing w:val="14"/>
          <w:sz w:val="14"/>
        </w:rPr>
        <w:t xml:space="preserve"> </w:t>
      </w:r>
      <w:r>
        <w:rPr>
          <w:sz w:val="14"/>
        </w:rPr>
        <w:t>of</w:t>
      </w:r>
      <w:r>
        <w:rPr>
          <w:spacing w:val="40"/>
          <w:sz w:val="14"/>
        </w:rPr>
        <w:t xml:space="preserve"> </w:t>
      </w:r>
      <w:r>
        <w:rPr>
          <w:sz w:val="14"/>
        </w:rPr>
        <w:t>any director of a Club, written notice thereof, together with such details as are required to be filed with</w:t>
      </w:r>
      <w:r>
        <w:rPr>
          <w:spacing w:val="40"/>
          <w:sz w:val="14"/>
        </w:rPr>
        <w:t xml:space="preserve"> </w:t>
      </w:r>
      <w:r>
        <w:rPr>
          <w:sz w:val="14"/>
        </w:rPr>
        <w:t>the Registrar of Companies, shall be deposited at the Competition Office.</w:t>
      </w:r>
    </w:p>
    <w:p w14:paraId="2598AA1B" w14:textId="77777777" w:rsidR="00F95889" w:rsidRDefault="00000000">
      <w:pPr>
        <w:pStyle w:val="ListParagraph"/>
        <w:numPr>
          <w:ilvl w:val="1"/>
          <w:numId w:val="2"/>
        </w:numPr>
        <w:tabs>
          <w:tab w:val="left" w:pos="1046"/>
          <w:tab w:val="left" w:pos="1049"/>
        </w:tabs>
        <w:spacing w:before="91" w:line="268" w:lineRule="auto"/>
        <w:ind w:right="139"/>
        <w:jc w:val="both"/>
        <w:rPr>
          <w:rFonts w:ascii="FS Jack" w:hAnsi="FS Jack"/>
          <w:sz w:val="14"/>
        </w:rPr>
      </w:pPr>
      <w:r>
        <w:rPr>
          <w:sz w:val="14"/>
        </w:rPr>
        <w:t>If</w:t>
      </w:r>
      <w:r>
        <w:rPr>
          <w:spacing w:val="13"/>
          <w:sz w:val="14"/>
        </w:rPr>
        <w:t xml:space="preserve"> </w:t>
      </w:r>
      <w:r>
        <w:rPr>
          <w:sz w:val="14"/>
        </w:rPr>
        <w:t>during</w:t>
      </w:r>
      <w:r>
        <w:rPr>
          <w:spacing w:val="13"/>
          <w:sz w:val="14"/>
        </w:rPr>
        <w:t xml:space="preserve"> </w:t>
      </w:r>
      <w:r>
        <w:rPr>
          <w:sz w:val="14"/>
        </w:rPr>
        <w:t>the</w:t>
      </w:r>
      <w:r>
        <w:rPr>
          <w:spacing w:val="13"/>
          <w:sz w:val="14"/>
        </w:rPr>
        <w:t xml:space="preserve"> </w:t>
      </w:r>
      <w:r>
        <w:rPr>
          <w:sz w:val="14"/>
        </w:rPr>
        <w:t>course</w:t>
      </w:r>
      <w:r>
        <w:rPr>
          <w:spacing w:val="13"/>
          <w:sz w:val="14"/>
        </w:rPr>
        <w:t xml:space="preserve"> </w:t>
      </w:r>
      <w:r>
        <w:rPr>
          <w:sz w:val="14"/>
        </w:rPr>
        <w:t>of</w:t>
      </w:r>
      <w:r>
        <w:rPr>
          <w:spacing w:val="13"/>
          <w:sz w:val="14"/>
        </w:rPr>
        <w:t xml:space="preserve"> </w:t>
      </w:r>
      <w:r>
        <w:rPr>
          <w:sz w:val="14"/>
        </w:rPr>
        <w:t>a</w:t>
      </w:r>
      <w:r>
        <w:rPr>
          <w:spacing w:val="13"/>
          <w:sz w:val="14"/>
        </w:rPr>
        <w:t xml:space="preserve"> </w:t>
      </w:r>
      <w:r>
        <w:rPr>
          <w:sz w:val="14"/>
        </w:rPr>
        <w:t>season</w:t>
      </w:r>
      <w:r>
        <w:rPr>
          <w:spacing w:val="13"/>
          <w:sz w:val="14"/>
        </w:rPr>
        <w:t xml:space="preserve"> </w:t>
      </w:r>
      <w:r>
        <w:rPr>
          <w:sz w:val="14"/>
        </w:rPr>
        <w:t>the</w:t>
      </w:r>
      <w:r>
        <w:rPr>
          <w:spacing w:val="13"/>
          <w:sz w:val="14"/>
        </w:rPr>
        <w:t xml:space="preserve"> </w:t>
      </w:r>
      <w:r>
        <w:rPr>
          <w:sz w:val="14"/>
        </w:rPr>
        <w:t>Board</w:t>
      </w:r>
      <w:r>
        <w:rPr>
          <w:spacing w:val="13"/>
          <w:sz w:val="14"/>
        </w:rPr>
        <w:t xml:space="preserve"> </w:t>
      </w:r>
      <w:r>
        <w:rPr>
          <w:sz w:val="14"/>
        </w:rPr>
        <w:t>decide</w:t>
      </w:r>
      <w:r>
        <w:rPr>
          <w:spacing w:val="13"/>
          <w:sz w:val="14"/>
        </w:rPr>
        <w:t xml:space="preserve"> </w:t>
      </w:r>
      <w:r>
        <w:rPr>
          <w:sz w:val="14"/>
        </w:rPr>
        <w:t>that</w:t>
      </w:r>
      <w:r>
        <w:rPr>
          <w:spacing w:val="13"/>
          <w:sz w:val="14"/>
        </w:rPr>
        <w:t xml:space="preserve"> </w:t>
      </w:r>
      <w:r>
        <w:rPr>
          <w:sz w:val="14"/>
        </w:rPr>
        <w:t>the</w:t>
      </w:r>
      <w:r>
        <w:rPr>
          <w:spacing w:val="13"/>
          <w:sz w:val="14"/>
        </w:rPr>
        <w:t xml:space="preserve"> </w:t>
      </w:r>
      <w:proofErr w:type="spellStart"/>
      <w:r>
        <w:rPr>
          <w:sz w:val="14"/>
        </w:rPr>
        <w:t>organisation</w:t>
      </w:r>
      <w:proofErr w:type="spellEnd"/>
      <w:r>
        <w:rPr>
          <w:spacing w:val="13"/>
          <w:sz w:val="14"/>
        </w:rPr>
        <w:t xml:space="preserve"> </w:t>
      </w:r>
      <w:r>
        <w:rPr>
          <w:sz w:val="14"/>
        </w:rPr>
        <w:t>and</w:t>
      </w:r>
      <w:r>
        <w:rPr>
          <w:spacing w:val="13"/>
          <w:sz w:val="14"/>
        </w:rPr>
        <w:t xml:space="preserve"> </w:t>
      </w:r>
      <w:r>
        <w:rPr>
          <w:sz w:val="14"/>
        </w:rPr>
        <w:t>management</w:t>
      </w:r>
      <w:r>
        <w:rPr>
          <w:spacing w:val="13"/>
          <w:sz w:val="14"/>
        </w:rPr>
        <w:t xml:space="preserve"> </w:t>
      </w:r>
      <w:r>
        <w:rPr>
          <w:sz w:val="14"/>
        </w:rPr>
        <w:t>or</w:t>
      </w:r>
      <w:r>
        <w:rPr>
          <w:spacing w:val="13"/>
          <w:sz w:val="14"/>
        </w:rPr>
        <w:t xml:space="preserve"> </w:t>
      </w:r>
      <w:r>
        <w:rPr>
          <w:sz w:val="14"/>
        </w:rPr>
        <w:t>finances</w:t>
      </w:r>
      <w:r>
        <w:rPr>
          <w:spacing w:val="40"/>
          <w:sz w:val="14"/>
        </w:rPr>
        <w:t xml:space="preserve"> </w:t>
      </w:r>
      <w:r>
        <w:rPr>
          <w:sz w:val="14"/>
        </w:rPr>
        <w:t>of a particular Club fall below the standards appropriate to membership of the Competition, the</w:t>
      </w:r>
      <w:r>
        <w:rPr>
          <w:spacing w:val="40"/>
          <w:sz w:val="14"/>
        </w:rPr>
        <w:t xml:space="preserve"> </w:t>
      </w:r>
      <w:r>
        <w:rPr>
          <w:sz w:val="14"/>
        </w:rPr>
        <w:t>Competition Secretary shall be instructed to warn the Club at once that it may be excluded from</w:t>
      </w:r>
      <w:r>
        <w:rPr>
          <w:spacing w:val="40"/>
          <w:sz w:val="14"/>
        </w:rPr>
        <w:t xml:space="preserve"> </w:t>
      </w:r>
      <w:r>
        <w:rPr>
          <w:sz w:val="14"/>
        </w:rPr>
        <w:t>membership of the Competition at the end of that playing season. Such a Club shall have the right to</w:t>
      </w:r>
      <w:r>
        <w:rPr>
          <w:spacing w:val="40"/>
          <w:sz w:val="14"/>
        </w:rPr>
        <w:t xml:space="preserve"> </w:t>
      </w:r>
      <w:r>
        <w:rPr>
          <w:sz w:val="14"/>
        </w:rPr>
        <w:t>appeal to The FA within 14 days of the date of notification of the Board’s decision.</w:t>
      </w:r>
    </w:p>
    <w:p w14:paraId="6CC2A300" w14:textId="77777777" w:rsidR="00F95889" w:rsidRDefault="00000000">
      <w:pPr>
        <w:pStyle w:val="ListParagraph"/>
        <w:numPr>
          <w:ilvl w:val="1"/>
          <w:numId w:val="2"/>
        </w:numPr>
        <w:tabs>
          <w:tab w:val="left" w:pos="1046"/>
          <w:tab w:val="left" w:pos="1049"/>
        </w:tabs>
        <w:spacing w:before="85" w:line="268" w:lineRule="auto"/>
        <w:ind w:right="139"/>
        <w:jc w:val="both"/>
        <w:rPr>
          <w:rFonts w:ascii="FS Jack"/>
          <w:sz w:val="14"/>
        </w:rPr>
      </w:pPr>
      <w:r>
        <w:rPr>
          <w:sz w:val="14"/>
        </w:rPr>
        <w:t>The Competition, through the Board shall be empowered from time to time by subscription, levy or</w:t>
      </w:r>
      <w:r>
        <w:rPr>
          <w:spacing w:val="40"/>
          <w:sz w:val="14"/>
        </w:rPr>
        <w:t xml:space="preserve"> </w:t>
      </w:r>
      <w:r>
        <w:rPr>
          <w:sz w:val="14"/>
        </w:rPr>
        <w:t>otherwise to require Clubs to contribute such sum or sums of money to the funds of the League as may</w:t>
      </w:r>
      <w:r>
        <w:rPr>
          <w:spacing w:val="40"/>
          <w:sz w:val="14"/>
        </w:rPr>
        <w:t xml:space="preserve"> </w:t>
      </w:r>
      <w:r>
        <w:rPr>
          <w:sz w:val="14"/>
        </w:rPr>
        <w:t>be necessary for the proper conduct of the business of the League. Such contributions by Clubs may be</w:t>
      </w:r>
      <w:r>
        <w:rPr>
          <w:spacing w:val="40"/>
          <w:sz w:val="14"/>
        </w:rPr>
        <w:t xml:space="preserve"> </w:t>
      </w:r>
      <w:r>
        <w:rPr>
          <w:sz w:val="14"/>
        </w:rPr>
        <w:t>collected by deduction from sums due to Clubs under any promotion agreement [commercial contract]</w:t>
      </w:r>
      <w:r>
        <w:rPr>
          <w:spacing w:val="40"/>
          <w:sz w:val="14"/>
        </w:rPr>
        <w:t xml:space="preserve"> </w:t>
      </w:r>
      <w:r>
        <w:rPr>
          <w:sz w:val="14"/>
        </w:rPr>
        <w:t>or from sponsorship money due or by whatever means the Board shall think fit. There shall be added to</w:t>
      </w:r>
      <w:r>
        <w:rPr>
          <w:spacing w:val="40"/>
          <w:sz w:val="14"/>
        </w:rPr>
        <w:t xml:space="preserve"> </w:t>
      </w:r>
      <w:r>
        <w:rPr>
          <w:sz w:val="14"/>
        </w:rPr>
        <w:t>any sums to be contributed from Clubs, if applicable, Value Added Tax at the then prevailing rate.</w:t>
      </w:r>
    </w:p>
    <w:p w14:paraId="01F42500" w14:textId="4C8F5865" w:rsidR="00F95889" w:rsidRDefault="00000000">
      <w:pPr>
        <w:pStyle w:val="ListParagraph"/>
        <w:numPr>
          <w:ilvl w:val="1"/>
          <w:numId w:val="2"/>
        </w:numPr>
        <w:tabs>
          <w:tab w:val="left" w:pos="1046"/>
          <w:tab w:val="left" w:pos="1049"/>
        </w:tabs>
        <w:spacing w:before="85" w:line="268" w:lineRule="auto"/>
        <w:ind w:right="137"/>
        <w:jc w:val="both"/>
        <w:rPr>
          <w:rFonts w:ascii="FS Jack"/>
          <w:sz w:val="14"/>
        </w:rPr>
      </w:pPr>
      <w:r>
        <w:rPr>
          <w:sz w:val="14"/>
        </w:rPr>
        <w:t>Any</w:t>
      </w:r>
      <w:r>
        <w:rPr>
          <w:spacing w:val="36"/>
          <w:sz w:val="14"/>
        </w:rPr>
        <w:t xml:space="preserve"> </w:t>
      </w:r>
      <w:r>
        <w:rPr>
          <w:sz w:val="14"/>
        </w:rPr>
        <w:t>Club</w:t>
      </w:r>
      <w:r>
        <w:rPr>
          <w:spacing w:val="36"/>
          <w:sz w:val="14"/>
        </w:rPr>
        <w:t xml:space="preserve"> </w:t>
      </w:r>
      <w:r>
        <w:rPr>
          <w:sz w:val="14"/>
        </w:rPr>
        <w:t>failing</w:t>
      </w:r>
      <w:r>
        <w:rPr>
          <w:spacing w:val="36"/>
          <w:sz w:val="14"/>
        </w:rPr>
        <w:t xml:space="preserve"> </w:t>
      </w:r>
      <w:r>
        <w:rPr>
          <w:sz w:val="14"/>
        </w:rPr>
        <w:t>to</w:t>
      </w:r>
      <w:r>
        <w:rPr>
          <w:spacing w:val="36"/>
          <w:sz w:val="14"/>
        </w:rPr>
        <w:t xml:space="preserve"> </w:t>
      </w:r>
      <w:r>
        <w:rPr>
          <w:sz w:val="14"/>
        </w:rPr>
        <w:t>be</w:t>
      </w:r>
      <w:r>
        <w:rPr>
          <w:spacing w:val="36"/>
          <w:sz w:val="14"/>
        </w:rPr>
        <w:t xml:space="preserve"> </w:t>
      </w:r>
      <w:r>
        <w:rPr>
          <w:sz w:val="14"/>
        </w:rPr>
        <w:t>represented</w:t>
      </w:r>
      <w:r>
        <w:rPr>
          <w:spacing w:val="36"/>
          <w:sz w:val="14"/>
        </w:rPr>
        <w:t xml:space="preserve"> </w:t>
      </w:r>
      <w:r>
        <w:rPr>
          <w:sz w:val="14"/>
        </w:rPr>
        <w:t>throughout</w:t>
      </w:r>
      <w:r>
        <w:rPr>
          <w:spacing w:val="36"/>
          <w:sz w:val="14"/>
        </w:rPr>
        <w:t xml:space="preserve"> </w:t>
      </w:r>
      <w:r>
        <w:rPr>
          <w:sz w:val="14"/>
        </w:rPr>
        <w:t>an</w:t>
      </w:r>
      <w:r>
        <w:rPr>
          <w:spacing w:val="36"/>
          <w:sz w:val="14"/>
        </w:rPr>
        <w:t xml:space="preserve"> </w:t>
      </w:r>
      <w:r>
        <w:rPr>
          <w:sz w:val="14"/>
        </w:rPr>
        <w:t>Annual</w:t>
      </w:r>
      <w:r>
        <w:rPr>
          <w:spacing w:val="36"/>
          <w:sz w:val="14"/>
        </w:rPr>
        <w:t xml:space="preserve"> </w:t>
      </w:r>
      <w:r>
        <w:rPr>
          <w:sz w:val="14"/>
        </w:rPr>
        <w:t>General</w:t>
      </w:r>
      <w:r>
        <w:rPr>
          <w:spacing w:val="36"/>
          <w:sz w:val="14"/>
        </w:rPr>
        <w:t xml:space="preserve"> </w:t>
      </w:r>
      <w:r>
        <w:rPr>
          <w:sz w:val="14"/>
        </w:rPr>
        <w:t>Meeting</w:t>
      </w:r>
      <w:r>
        <w:rPr>
          <w:spacing w:val="36"/>
          <w:sz w:val="14"/>
        </w:rPr>
        <w:t xml:space="preserve"> </w:t>
      </w:r>
      <w:r>
        <w:rPr>
          <w:sz w:val="14"/>
        </w:rPr>
        <w:t>or</w:t>
      </w:r>
      <w:r>
        <w:rPr>
          <w:spacing w:val="36"/>
          <w:sz w:val="14"/>
        </w:rPr>
        <w:t xml:space="preserve"> </w:t>
      </w:r>
      <w:r>
        <w:rPr>
          <w:sz w:val="14"/>
        </w:rPr>
        <w:t>any</w:t>
      </w:r>
      <w:r>
        <w:rPr>
          <w:spacing w:val="36"/>
          <w:sz w:val="14"/>
        </w:rPr>
        <w:t xml:space="preserve"> </w:t>
      </w:r>
      <w:r>
        <w:rPr>
          <w:sz w:val="14"/>
        </w:rPr>
        <w:t>other</w:t>
      </w:r>
      <w:r>
        <w:rPr>
          <w:spacing w:val="36"/>
          <w:sz w:val="14"/>
        </w:rPr>
        <w:t xml:space="preserve"> </w:t>
      </w:r>
      <w:r w:rsidR="000D6482">
        <w:rPr>
          <w:sz w:val="14"/>
        </w:rPr>
        <w:t>general</w:t>
      </w:r>
      <w:r w:rsidR="000D6482">
        <w:rPr>
          <w:spacing w:val="40"/>
          <w:sz w:val="14"/>
        </w:rPr>
        <w:t xml:space="preserve"> </w:t>
      </w:r>
      <w:r w:rsidR="000D6482">
        <w:rPr>
          <w:sz w:val="14"/>
        </w:rPr>
        <w:t xml:space="preserve">meeting </w:t>
      </w:r>
      <w:r>
        <w:rPr>
          <w:sz w:val="14"/>
        </w:rPr>
        <w:t>called in accordance with the [Rules] [Articles] without satisfactory reason being given shall be</w:t>
      </w:r>
      <w:r>
        <w:rPr>
          <w:spacing w:val="40"/>
          <w:sz w:val="14"/>
        </w:rPr>
        <w:t xml:space="preserve"> </w:t>
      </w:r>
      <w:r>
        <w:rPr>
          <w:sz w:val="14"/>
        </w:rPr>
        <w:t>fined</w:t>
      </w:r>
      <w:r>
        <w:rPr>
          <w:spacing w:val="-7"/>
          <w:sz w:val="14"/>
        </w:rPr>
        <w:t xml:space="preserve"> </w:t>
      </w:r>
      <w:r>
        <w:rPr>
          <w:sz w:val="14"/>
        </w:rPr>
        <w:t>in</w:t>
      </w:r>
      <w:r>
        <w:rPr>
          <w:spacing w:val="-6"/>
          <w:sz w:val="14"/>
        </w:rPr>
        <w:t xml:space="preserve"> </w:t>
      </w:r>
      <w:r>
        <w:rPr>
          <w:sz w:val="14"/>
        </w:rPr>
        <w:t>accordance</w:t>
      </w:r>
      <w:r>
        <w:rPr>
          <w:spacing w:val="-6"/>
          <w:sz w:val="14"/>
        </w:rPr>
        <w:t xml:space="preserve"> </w:t>
      </w:r>
      <w:r>
        <w:rPr>
          <w:sz w:val="14"/>
        </w:rPr>
        <w:t>with</w:t>
      </w:r>
      <w:r>
        <w:rPr>
          <w:spacing w:val="-6"/>
          <w:sz w:val="14"/>
        </w:rPr>
        <w:t xml:space="preserve"> </w:t>
      </w:r>
      <w:r>
        <w:rPr>
          <w:sz w:val="14"/>
        </w:rPr>
        <w:t>the</w:t>
      </w:r>
      <w:r>
        <w:rPr>
          <w:spacing w:val="-6"/>
          <w:sz w:val="14"/>
        </w:rPr>
        <w:t xml:space="preserve"> </w:t>
      </w:r>
      <w:r>
        <w:rPr>
          <w:sz w:val="14"/>
        </w:rPr>
        <w:t>Fines</w:t>
      </w:r>
      <w:r>
        <w:rPr>
          <w:spacing w:val="-6"/>
          <w:sz w:val="14"/>
        </w:rPr>
        <w:t xml:space="preserve"> </w:t>
      </w:r>
      <w:r>
        <w:rPr>
          <w:sz w:val="14"/>
        </w:rPr>
        <w:t>Tariff.</w:t>
      </w:r>
      <w:r>
        <w:rPr>
          <w:spacing w:val="-6"/>
          <w:sz w:val="14"/>
        </w:rPr>
        <w:t xml:space="preserve"> </w:t>
      </w:r>
      <w:r>
        <w:rPr>
          <w:sz w:val="14"/>
        </w:rPr>
        <w:t>[Whenever</w:t>
      </w:r>
      <w:r>
        <w:rPr>
          <w:spacing w:val="-6"/>
          <w:sz w:val="14"/>
        </w:rPr>
        <w:t xml:space="preserve"> </w:t>
      </w:r>
      <w:r>
        <w:rPr>
          <w:sz w:val="14"/>
        </w:rPr>
        <w:t>required</w:t>
      </w:r>
      <w:r>
        <w:rPr>
          <w:spacing w:val="-7"/>
          <w:sz w:val="14"/>
        </w:rPr>
        <w:t xml:space="preserve"> </w:t>
      </w:r>
      <w:r>
        <w:rPr>
          <w:sz w:val="14"/>
        </w:rPr>
        <w:t>to</w:t>
      </w:r>
      <w:r>
        <w:rPr>
          <w:spacing w:val="-6"/>
          <w:sz w:val="14"/>
        </w:rPr>
        <w:t xml:space="preserve"> </w:t>
      </w:r>
      <w:r>
        <w:rPr>
          <w:sz w:val="14"/>
        </w:rPr>
        <w:t>do</w:t>
      </w:r>
      <w:r>
        <w:rPr>
          <w:spacing w:val="-6"/>
          <w:sz w:val="14"/>
        </w:rPr>
        <w:t xml:space="preserve"> </w:t>
      </w:r>
      <w:r>
        <w:rPr>
          <w:sz w:val="14"/>
        </w:rPr>
        <w:t>so</w:t>
      </w:r>
      <w:r>
        <w:rPr>
          <w:spacing w:val="-6"/>
          <w:sz w:val="14"/>
        </w:rPr>
        <w:t xml:space="preserve"> </w:t>
      </w:r>
      <w:r>
        <w:rPr>
          <w:sz w:val="14"/>
        </w:rPr>
        <w:t>all</w:t>
      </w:r>
      <w:r>
        <w:rPr>
          <w:spacing w:val="-6"/>
          <w:sz w:val="14"/>
        </w:rPr>
        <w:t xml:space="preserve"> </w:t>
      </w:r>
      <w:r>
        <w:rPr>
          <w:sz w:val="14"/>
        </w:rPr>
        <w:t>Clubs</w:t>
      </w:r>
      <w:r>
        <w:rPr>
          <w:spacing w:val="-6"/>
          <w:sz w:val="14"/>
        </w:rPr>
        <w:t xml:space="preserve"> </w:t>
      </w:r>
      <w:r>
        <w:rPr>
          <w:sz w:val="14"/>
        </w:rPr>
        <w:t>shall</w:t>
      </w:r>
      <w:r>
        <w:rPr>
          <w:spacing w:val="-6"/>
          <w:sz w:val="14"/>
        </w:rPr>
        <w:t xml:space="preserve"> </w:t>
      </w:r>
      <w:r>
        <w:rPr>
          <w:sz w:val="14"/>
        </w:rPr>
        <w:t>ensure</w:t>
      </w:r>
      <w:r>
        <w:rPr>
          <w:spacing w:val="-6"/>
          <w:sz w:val="14"/>
        </w:rPr>
        <w:t xml:space="preserve"> </w:t>
      </w:r>
      <w:r>
        <w:rPr>
          <w:sz w:val="14"/>
        </w:rPr>
        <w:t>their</w:t>
      </w:r>
      <w:r>
        <w:rPr>
          <w:spacing w:val="-7"/>
          <w:sz w:val="14"/>
        </w:rPr>
        <w:t xml:space="preserve"> </w:t>
      </w:r>
      <w:r>
        <w:rPr>
          <w:sz w:val="14"/>
        </w:rPr>
        <w:t>Manager,</w:t>
      </w:r>
      <w:r>
        <w:rPr>
          <w:spacing w:val="40"/>
          <w:sz w:val="14"/>
        </w:rPr>
        <w:t xml:space="preserve"> </w:t>
      </w:r>
      <w:r>
        <w:rPr>
          <w:sz w:val="14"/>
        </w:rPr>
        <w:t>or an Assistant Manager, attend in person any Meeting of Clubs called by the Board. Failure to do so</w:t>
      </w:r>
      <w:r>
        <w:rPr>
          <w:spacing w:val="40"/>
          <w:sz w:val="14"/>
        </w:rPr>
        <w:t xml:space="preserve"> </w:t>
      </w:r>
      <w:r>
        <w:rPr>
          <w:sz w:val="14"/>
        </w:rPr>
        <w:t>without just cause shall be a breach of these Rules and be dealt with in accordance with the Fines Tariff.]</w:t>
      </w:r>
    </w:p>
    <w:p w14:paraId="0E3C16FE" w14:textId="77777777" w:rsidR="00F95889" w:rsidRDefault="00000000">
      <w:pPr>
        <w:pStyle w:val="ListParagraph"/>
        <w:numPr>
          <w:ilvl w:val="1"/>
          <w:numId w:val="2"/>
        </w:numPr>
        <w:tabs>
          <w:tab w:val="left" w:pos="1046"/>
          <w:tab w:val="left" w:pos="1049"/>
        </w:tabs>
        <w:spacing w:before="86" w:line="266" w:lineRule="auto"/>
        <w:ind w:right="141"/>
        <w:jc w:val="both"/>
        <w:rPr>
          <w:rFonts w:ascii="FS Jack"/>
          <w:sz w:val="14"/>
        </w:rPr>
      </w:pPr>
      <w:r>
        <w:rPr>
          <w:sz w:val="14"/>
        </w:rPr>
        <w:t>The</w:t>
      </w:r>
      <w:r>
        <w:rPr>
          <w:spacing w:val="26"/>
          <w:sz w:val="14"/>
        </w:rPr>
        <w:t xml:space="preserve"> </w:t>
      </w:r>
      <w:r>
        <w:rPr>
          <w:sz w:val="14"/>
        </w:rPr>
        <w:t>Competition</w:t>
      </w:r>
      <w:r>
        <w:rPr>
          <w:spacing w:val="26"/>
          <w:sz w:val="14"/>
        </w:rPr>
        <w:t xml:space="preserve"> </w:t>
      </w:r>
      <w:r>
        <w:rPr>
          <w:sz w:val="14"/>
        </w:rPr>
        <w:t>and</w:t>
      </w:r>
      <w:r>
        <w:rPr>
          <w:spacing w:val="26"/>
          <w:sz w:val="14"/>
        </w:rPr>
        <w:t xml:space="preserve"> </w:t>
      </w:r>
      <w:r>
        <w:rPr>
          <w:sz w:val="14"/>
        </w:rPr>
        <w:t>each</w:t>
      </w:r>
      <w:r>
        <w:rPr>
          <w:spacing w:val="26"/>
          <w:sz w:val="14"/>
        </w:rPr>
        <w:t xml:space="preserve"> </w:t>
      </w:r>
      <w:r>
        <w:rPr>
          <w:sz w:val="14"/>
        </w:rPr>
        <w:t>Club</w:t>
      </w:r>
      <w:r>
        <w:rPr>
          <w:spacing w:val="26"/>
          <w:sz w:val="14"/>
        </w:rPr>
        <w:t xml:space="preserve"> </w:t>
      </w:r>
      <w:r>
        <w:rPr>
          <w:sz w:val="14"/>
        </w:rPr>
        <w:t>must</w:t>
      </w:r>
      <w:r>
        <w:rPr>
          <w:spacing w:val="26"/>
          <w:sz w:val="14"/>
        </w:rPr>
        <w:t xml:space="preserve"> </w:t>
      </w:r>
      <w:r>
        <w:rPr>
          <w:sz w:val="14"/>
        </w:rPr>
        <w:t>be</w:t>
      </w:r>
      <w:r>
        <w:rPr>
          <w:spacing w:val="26"/>
          <w:sz w:val="14"/>
        </w:rPr>
        <w:t xml:space="preserve"> </w:t>
      </w:r>
      <w:r>
        <w:rPr>
          <w:sz w:val="14"/>
        </w:rPr>
        <w:t>committed</w:t>
      </w:r>
      <w:r>
        <w:rPr>
          <w:spacing w:val="26"/>
          <w:sz w:val="14"/>
        </w:rPr>
        <w:t xml:space="preserve"> </w:t>
      </w:r>
      <w:r>
        <w:rPr>
          <w:sz w:val="14"/>
        </w:rPr>
        <w:t>to</w:t>
      </w:r>
      <w:r>
        <w:rPr>
          <w:spacing w:val="26"/>
          <w:sz w:val="14"/>
        </w:rPr>
        <w:t xml:space="preserve"> </w:t>
      </w:r>
      <w:r>
        <w:rPr>
          <w:sz w:val="14"/>
        </w:rPr>
        <w:t>promoting</w:t>
      </w:r>
      <w:r>
        <w:rPr>
          <w:spacing w:val="26"/>
          <w:sz w:val="14"/>
        </w:rPr>
        <w:t xml:space="preserve"> </w:t>
      </w:r>
      <w:r>
        <w:rPr>
          <w:sz w:val="14"/>
        </w:rPr>
        <w:t>inclusivity</w:t>
      </w:r>
      <w:r>
        <w:rPr>
          <w:spacing w:val="26"/>
          <w:sz w:val="14"/>
        </w:rPr>
        <w:t xml:space="preserve"> </w:t>
      </w:r>
      <w:r>
        <w:rPr>
          <w:sz w:val="14"/>
        </w:rPr>
        <w:t>and</w:t>
      </w:r>
      <w:r>
        <w:rPr>
          <w:spacing w:val="26"/>
          <w:sz w:val="14"/>
        </w:rPr>
        <w:t xml:space="preserve"> </w:t>
      </w:r>
      <w:r>
        <w:rPr>
          <w:sz w:val="14"/>
        </w:rPr>
        <w:t>to</w:t>
      </w:r>
      <w:r>
        <w:rPr>
          <w:spacing w:val="26"/>
          <w:sz w:val="14"/>
        </w:rPr>
        <w:t xml:space="preserve"> </w:t>
      </w:r>
      <w:r>
        <w:rPr>
          <w:sz w:val="14"/>
        </w:rPr>
        <w:t>eliminating</w:t>
      </w:r>
      <w:r>
        <w:rPr>
          <w:spacing w:val="26"/>
          <w:sz w:val="14"/>
        </w:rPr>
        <w:t xml:space="preserve"> </w:t>
      </w:r>
      <w:r>
        <w:rPr>
          <w:sz w:val="14"/>
        </w:rPr>
        <w:t>all</w:t>
      </w:r>
      <w:r>
        <w:rPr>
          <w:spacing w:val="40"/>
          <w:sz w:val="14"/>
        </w:rPr>
        <w:t xml:space="preserve"> </w:t>
      </w:r>
      <w:r>
        <w:rPr>
          <w:sz w:val="14"/>
        </w:rPr>
        <w:t>forms of discrimination.</w:t>
      </w:r>
    </w:p>
    <w:p w14:paraId="324AC546" w14:textId="77777777" w:rsidR="00F95889" w:rsidRDefault="00000000">
      <w:pPr>
        <w:pStyle w:val="ListParagraph"/>
        <w:numPr>
          <w:ilvl w:val="1"/>
          <w:numId w:val="2"/>
        </w:numPr>
        <w:tabs>
          <w:tab w:val="left" w:pos="1046"/>
          <w:tab w:val="left" w:pos="1049"/>
        </w:tabs>
        <w:spacing w:line="268" w:lineRule="auto"/>
        <w:ind w:right="139"/>
        <w:jc w:val="both"/>
        <w:rPr>
          <w:rFonts w:ascii="FS Jack"/>
          <w:sz w:val="14"/>
        </w:rPr>
      </w:pPr>
      <w:r>
        <w:rPr>
          <w:sz w:val="14"/>
        </w:rPr>
        <w:t>The Competition and each Club does not and must not [by its rules or regulations or] in any manner</w:t>
      </w:r>
      <w:r>
        <w:rPr>
          <w:spacing w:val="40"/>
          <w:sz w:val="14"/>
        </w:rPr>
        <w:t xml:space="preserve"> </w:t>
      </w:r>
      <w:r>
        <w:rPr>
          <w:sz w:val="14"/>
        </w:rPr>
        <w:t>whatsoever unlawfully discriminate against any person within the meaning and scope of the Equality</w:t>
      </w:r>
      <w:r>
        <w:rPr>
          <w:spacing w:val="80"/>
          <w:sz w:val="14"/>
        </w:rPr>
        <w:t xml:space="preserve"> </w:t>
      </w:r>
      <w:r>
        <w:rPr>
          <w:sz w:val="14"/>
        </w:rPr>
        <w:t>Act 2010 or any law, enactment, order or regulation relating to discrimination (whether by way of age,</w:t>
      </w:r>
      <w:r>
        <w:rPr>
          <w:spacing w:val="40"/>
          <w:sz w:val="14"/>
        </w:rPr>
        <w:t xml:space="preserve"> </w:t>
      </w:r>
      <w:r>
        <w:rPr>
          <w:sz w:val="14"/>
        </w:rPr>
        <w:t>gender, gender reassignment, sexual orientation, marital status, race, nationality, ethnic origin, colour,</w:t>
      </w:r>
      <w:r>
        <w:rPr>
          <w:spacing w:val="40"/>
          <w:sz w:val="14"/>
        </w:rPr>
        <w:t xml:space="preserve"> </w:t>
      </w:r>
      <w:r>
        <w:rPr>
          <w:sz w:val="14"/>
        </w:rPr>
        <w:t>religion or belief, ability or disability, or otherwise).</w:t>
      </w:r>
    </w:p>
    <w:p w14:paraId="797EE558" w14:textId="77777777" w:rsidR="00F95889" w:rsidRDefault="00000000">
      <w:pPr>
        <w:pStyle w:val="ListParagraph"/>
        <w:numPr>
          <w:ilvl w:val="1"/>
          <w:numId w:val="2"/>
        </w:numPr>
        <w:tabs>
          <w:tab w:val="left" w:pos="1046"/>
          <w:tab w:val="left" w:pos="1049"/>
        </w:tabs>
        <w:spacing w:before="85" w:line="266" w:lineRule="auto"/>
        <w:ind w:right="140"/>
        <w:jc w:val="both"/>
        <w:rPr>
          <w:rFonts w:ascii="FS Jack"/>
          <w:sz w:val="14"/>
        </w:rPr>
      </w:pPr>
      <w:r>
        <w:rPr>
          <w:sz w:val="14"/>
        </w:rPr>
        <w:t>The</w:t>
      </w:r>
      <w:r>
        <w:rPr>
          <w:spacing w:val="16"/>
          <w:sz w:val="14"/>
        </w:rPr>
        <w:t xml:space="preserve"> </w:t>
      </w:r>
      <w:r>
        <w:rPr>
          <w:sz w:val="14"/>
        </w:rPr>
        <w:t>Competition</w:t>
      </w:r>
      <w:r>
        <w:rPr>
          <w:spacing w:val="16"/>
          <w:sz w:val="14"/>
        </w:rPr>
        <w:t xml:space="preserve"> </w:t>
      </w:r>
      <w:r>
        <w:rPr>
          <w:sz w:val="14"/>
        </w:rPr>
        <w:t>and</w:t>
      </w:r>
      <w:r>
        <w:rPr>
          <w:spacing w:val="16"/>
          <w:sz w:val="14"/>
        </w:rPr>
        <w:t xml:space="preserve"> </w:t>
      </w:r>
      <w:r>
        <w:rPr>
          <w:sz w:val="14"/>
        </w:rPr>
        <w:t>each</w:t>
      </w:r>
      <w:r>
        <w:rPr>
          <w:spacing w:val="16"/>
          <w:sz w:val="14"/>
        </w:rPr>
        <w:t xml:space="preserve"> </w:t>
      </w:r>
      <w:r>
        <w:rPr>
          <w:sz w:val="14"/>
        </w:rPr>
        <w:t>Club</w:t>
      </w:r>
      <w:r>
        <w:rPr>
          <w:spacing w:val="16"/>
          <w:sz w:val="14"/>
        </w:rPr>
        <w:t xml:space="preserve"> </w:t>
      </w:r>
      <w:r>
        <w:rPr>
          <w:sz w:val="14"/>
        </w:rPr>
        <w:t>shall</w:t>
      </w:r>
      <w:r>
        <w:rPr>
          <w:spacing w:val="16"/>
          <w:sz w:val="14"/>
        </w:rPr>
        <w:t xml:space="preserve"> </w:t>
      </w:r>
      <w:r>
        <w:rPr>
          <w:sz w:val="14"/>
        </w:rPr>
        <w:t>make</w:t>
      </w:r>
      <w:r>
        <w:rPr>
          <w:spacing w:val="16"/>
          <w:sz w:val="14"/>
        </w:rPr>
        <w:t xml:space="preserve"> </w:t>
      </w:r>
      <w:r>
        <w:rPr>
          <w:sz w:val="14"/>
        </w:rPr>
        <w:t>every</w:t>
      </w:r>
      <w:r>
        <w:rPr>
          <w:spacing w:val="16"/>
          <w:sz w:val="14"/>
        </w:rPr>
        <w:t xml:space="preserve"> </w:t>
      </w:r>
      <w:r>
        <w:rPr>
          <w:sz w:val="14"/>
        </w:rPr>
        <w:t>effort</w:t>
      </w:r>
      <w:r>
        <w:rPr>
          <w:spacing w:val="16"/>
          <w:sz w:val="14"/>
        </w:rPr>
        <w:t xml:space="preserve"> </w:t>
      </w:r>
      <w:r>
        <w:rPr>
          <w:sz w:val="14"/>
        </w:rPr>
        <w:t>to</w:t>
      </w:r>
      <w:r>
        <w:rPr>
          <w:spacing w:val="16"/>
          <w:sz w:val="14"/>
        </w:rPr>
        <w:t xml:space="preserve"> </w:t>
      </w:r>
      <w:r>
        <w:rPr>
          <w:sz w:val="14"/>
        </w:rPr>
        <w:t>promote</w:t>
      </w:r>
      <w:r>
        <w:rPr>
          <w:spacing w:val="16"/>
          <w:sz w:val="14"/>
        </w:rPr>
        <w:t xml:space="preserve"> </w:t>
      </w:r>
      <w:r>
        <w:rPr>
          <w:sz w:val="14"/>
        </w:rPr>
        <w:t>equality</w:t>
      </w:r>
      <w:r>
        <w:rPr>
          <w:spacing w:val="16"/>
          <w:sz w:val="14"/>
        </w:rPr>
        <w:t xml:space="preserve"> </w:t>
      </w:r>
      <w:r>
        <w:rPr>
          <w:sz w:val="14"/>
        </w:rPr>
        <w:t>by</w:t>
      </w:r>
      <w:r>
        <w:rPr>
          <w:spacing w:val="16"/>
          <w:sz w:val="14"/>
        </w:rPr>
        <w:t xml:space="preserve"> </w:t>
      </w:r>
      <w:r>
        <w:rPr>
          <w:sz w:val="14"/>
        </w:rPr>
        <w:t>treating</w:t>
      </w:r>
      <w:r>
        <w:rPr>
          <w:spacing w:val="16"/>
          <w:sz w:val="14"/>
        </w:rPr>
        <w:t xml:space="preserve"> </w:t>
      </w:r>
      <w:r>
        <w:rPr>
          <w:sz w:val="14"/>
        </w:rPr>
        <w:t>people</w:t>
      </w:r>
      <w:r>
        <w:rPr>
          <w:spacing w:val="16"/>
          <w:sz w:val="14"/>
        </w:rPr>
        <w:t xml:space="preserve"> </w:t>
      </w:r>
      <w:r>
        <w:rPr>
          <w:sz w:val="14"/>
        </w:rPr>
        <w:t>fairly</w:t>
      </w:r>
      <w:r>
        <w:rPr>
          <w:spacing w:val="40"/>
          <w:sz w:val="14"/>
        </w:rPr>
        <w:t xml:space="preserve"> </w:t>
      </w:r>
      <w:r>
        <w:rPr>
          <w:sz w:val="14"/>
        </w:rPr>
        <w:t>and</w:t>
      </w:r>
      <w:r>
        <w:rPr>
          <w:spacing w:val="16"/>
          <w:sz w:val="14"/>
        </w:rPr>
        <w:t xml:space="preserve"> </w:t>
      </w:r>
      <w:r>
        <w:rPr>
          <w:sz w:val="14"/>
        </w:rPr>
        <w:t>with</w:t>
      </w:r>
      <w:r>
        <w:rPr>
          <w:spacing w:val="16"/>
          <w:sz w:val="14"/>
        </w:rPr>
        <w:t xml:space="preserve"> </w:t>
      </w:r>
      <w:r>
        <w:rPr>
          <w:sz w:val="14"/>
        </w:rPr>
        <w:t>respect,</w:t>
      </w:r>
      <w:r>
        <w:rPr>
          <w:spacing w:val="16"/>
          <w:sz w:val="14"/>
        </w:rPr>
        <w:t xml:space="preserve"> </w:t>
      </w:r>
      <w:r>
        <w:rPr>
          <w:sz w:val="14"/>
        </w:rPr>
        <w:t>by</w:t>
      </w:r>
      <w:r>
        <w:rPr>
          <w:spacing w:val="16"/>
          <w:sz w:val="14"/>
        </w:rPr>
        <w:t xml:space="preserve"> </w:t>
      </w:r>
      <w:proofErr w:type="spellStart"/>
      <w:r>
        <w:rPr>
          <w:sz w:val="14"/>
        </w:rPr>
        <w:t>recognising</w:t>
      </w:r>
      <w:proofErr w:type="spellEnd"/>
      <w:r>
        <w:rPr>
          <w:spacing w:val="16"/>
          <w:sz w:val="14"/>
        </w:rPr>
        <w:t xml:space="preserve"> </w:t>
      </w:r>
      <w:r>
        <w:rPr>
          <w:sz w:val="14"/>
        </w:rPr>
        <w:t>that</w:t>
      </w:r>
      <w:r>
        <w:rPr>
          <w:spacing w:val="16"/>
          <w:sz w:val="14"/>
        </w:rPr>
        <w:t xml:space="preserve"> </w:t>
      </w:r>
      <w:r>
        <w:rPr>
          <w:sz w:val="14"/>
        </w:rPr>
        <w:t>inequalities</w:t>
      </w:r>
      <w:r>
        <w:rPr>
          <w:spacing w:val="16"/>
          <w:sz w:val="14"/>
        </w:rPr>
        <w:t xml:space="preserve"> </w:t>
      </w:r>
      <w:r>
        <w:rPr>
          <w:sz w:val="14"/>
        </w:rPr>
        <w:t>may</w:t>
      </w:r>
      <w:r>
        <w:rPr>
          <w:spacing w:val="16"/>
          <w:sz w:val="14"/>
        </w:rPr>
        <w:t xml:space="preserve"> </w:t>
      </w:r>
      <w:r>
        <w:rPr>
          <w:sz w:val="14"/>
        </w:rPr>
        <w:t>exist,</w:t>
      </w:r>
      <w:r>
        <w:rPr>
          <w:spacing w:val="16"/>
          <w:sz w:val="14"/>
        </w:rPr>
        <w:t xml:space="preserve"> </w:t>
      </w:r>
      <w:r>
        <w:rPr>
          <w:sz w:val="14"/>
        </w:rPr>
        <w:t>by</w:t>
      </w:r>
      <w:r>
        <w:rPr>
          <w:spacing w:val="16"/>
          <w:sz w:val="14"/>
        </w:rPr>
        <w:t xml:space="preserve"> </w:t>
      </w:r>
      <w:r>
        <w:rPr>
          <w:sz w:val="14"/>
        </w:rPr>
        <w:t>taking</w:t>
      </w:r>
      <w:r>
        <w:rPr>
          <w:spacing w:val="16"/>
          <w:sz w:val="14"/>
        </w:rPr>
        <w:t xml:space="preserve"> </w:t>
      </w:r>
      <w:r>
        <w:rPr>
          <w:sz w:val="14"/>
        </w:rPr>
        <w:t>steps</w:t>
      </w:r>
      <w:r>
        <w:rPr>
          <w:spacing w:val="16"/>
          <w:sz w:val="14"/>
        </w:rPr>
        <w:t xml:space="preserve"> </w:t>
      </w:r>
      <w:r>
        <w:rPr>
          <w:sz w:val="14"/>
        </w:rPr>
        <w:t>to</w:t>
      </w:r>
      <w:r>
        <w:rPr>
          <w:spacing w:val="16"/>
          <w:sz w:val="14"/>
        </w:rPr>
        <w:t xml:space="preserve"> </w:t>
      </w:r>
      <w:r>
        <w:rPr>
          <w:sz w:val="14"/>
        </w:rPr>
        <w:t>address</w:t>
      </w:r>
      <w:r>
        <w:rPr>
          <w:spacing w:val="16"/>
          <w:sz w:val="14"/>
        </w:rPr>
        <w:t xml:space="preserve"> </w:t>
      </w:r>
      <w:r>
        <w:rPr>
          <w:sz w:val="14"/>
        </w:rPr>
        <w:t>them</w:t>
      </w:r>
      <w:r>
        <w:rPr>
          <w:spacing w:val="16"/>
          <w:sz w:val="14"/>
        </w:rPr>
        <w:t xml:space="preserve"> </w:t>
      </w:r>
      <w:r>
        <w:rPr>
          <w:sz w:val="14"/>
        </w:rPr>
        <w:lastRenderedPageBreak/>
        <w:t>and</w:t>
      </w:r>
      <w:r>
        <w:rPr>
          <w:spacing w:val="16"/>
          <w:sz w:val="14"/>
        </w:rPr>
        <w:t xml:space="preserve"> </w:t>
      </w:r>
      <w:r>
        <w:rPr>
          <w:sz w:val="14"/>
        </w:rPr>
        <w:t>by</w:t>
      </w:r>
    </w:p>
    <w:p w14:paraId="14405855" w14:textId="3474DFB1" w:rsidR="00F95889" w:rsidRDefault="00F95889" w:rsidP="001F3B39">
      <w:pPr>
        <w:pStyle w:val="BodyText"/>
        <w:ind w:left="0"/>
        <w:jc w:val="left"/>
      </w:pPr>
    </w:p>
    <w:p w14:paraId="038970FA" w14:textId="77777777" w:rsidR="00F95889" w:rsidRDefault="00000000">
      <w:pPr>
        <w:pStyle w:val="BodyText"/>
        <w:spacing w:line="268" w:lineRule="auto"/>
        <w:ind w:right="140"/>
      </w:pPr>
      <w:r>
        <w:t>providing access and opportunities for all members of the community, irrespective of age, gender,</w:t>
      </w:r>
      <w:r>
        <w:rPr>
          <w:spacing w:val="40"/>
        </w:rPr>
        <w:t xml:space="preserve"> </w:t>
      </w:r>
      <w:r>
        <w:t>gender reassignment, sexual orientation, marital status, race, nationality, ethnic origin, colour, religion</w:t>
      </w:r>
      <w:r>
        <w:rPr>
          <w:spacing w:val="80"/>
          <w:w w:val="150"/>
        </w:rPr>
        <w:t xml:space="preserve"> </w:t>
      </w:r>
      <w:r>
        <w:t>or belief, ability or disability, or otherwise.</w:t>
      </w:r>
    </w:p>
    <w:p w14:paraId="27138F80" w14:textId="77777777" w:rsidR="001F3B39" w:rsidRDefault="001F3B39">
      <w:pPr>
        <w:pStyle w:val="BodyText"/>
        <w:spacing w:line="268" w:lineRule="auto"/>
        <w:ind w:right="140"/>
      </w:pPr>
    </w:p>
    <w:p w14:paraId="4ABFCDDC" w14:textId="77777777" w:rsidR="00F95889" w:rsidRDefault="00000000">
      <w:pPr>
        <w:pStyle w:val="ListParagraph"/>
        <w:numPr>
          <w:ilvl w:val="1"/>
          <w:numId w:val="2"/>
        </w:numPr>
        <w:tabs>
          <w:tab w:val="left" w:pos="1046"/>
          <w:tab w:val="left" w:pos="1049"/>
        </w:tabs>
        <w:spacing w:before="88" w:line="266" w:lineRule="auto"/>
        <w:ind w:right="140"/>
        <w:jc w:val="both"/>
        <w:rPr>
          <w:rFonts w:ascii="FS Jack"/>
          <w:sz w:val="14"/>
        </w:rPr>
      </w:pPr>
      <w:r>
        <w:rPr>
          <w:sz w:val="14"/>
        </w:rPr>
        <w:t>Any alleged breach of the Equality Act 2010 legislation must be referred to the appropriate sanctioning</w:t>
      </w:r>
      <w:r>
        <w:rPr>
          <w:spacing w:val="40"/>
          <w:sz w:val="14"/>
        </w:rPr>
        <w:t xml:space="preserve"> </w:t>
      </w:r>
      <w:r>
        <w:rPr>
          <w:sz w:val="14"/>
        </w:rPr>
        <w:t>Association for investigation.</w:t>
      </w:r>
    </w:p>
    <w:p w14:paraId="3B493CC0" w14:textId="77777777" w:rsidR="00F95889" w:rsidRDefault="00000000">
      <w:pPr>
        <w:pStyle w:val="ListParagraph"/>
        <w:numPr>
          <w:ilvl w:val="1"/>
          <w:numId w:val="2"/>
        </w:numPr>
        <w:tabs>
          <w:tab w:val="left" w:pos="1046"/>
          <w:tab w:val="left" w:pos="1049"/>
        </w:tabs>
        <w:spacing w:line="266" w:lineRule="auto"/>
        <w:ind w:right="140"/>
        <w:jc w:val="both"/>
        <w:rPr>
          <w:rFonts w:ascii="FS Jack" w:hAnsi="FS Jack"/>
          <w:sz w:val="14"/>
        </w:rPr>
      </w:pPr>
      <w:r>
        <w:rPr>
          <w:sz w:val="14"/>
        </w:rPr>
        <w:t>Each Club shall comply with the provisions of Appendix [ ] – the ‘</w:t>
      </w:r>
      <w:proofErr w:type="spellStart"/>
      <w:r>
        <w:rPr>
          <w:sz w:val="14"/>
        </w:rPr>
        <w:t>Licencing</w:t>
      </w:r>
      <w:proofErr w:type="spellEnd"/>
      <w:r>
        <w:rPr>
          <w:sz w:val="14"/>
        </w:rPr>
        <w:t xml:space="preserve"> System’, as approved by the</w:t>
      </w:r>
      <w:r>
        <w:rPr>
          <w:spacing w:val="40"/>
          <w:sz w:val="14"/>
        </w:rPr>
        <w:t xml:space="preserve"> </w:t>
      </w:r>
      <w:r>
        <w:rPr>
          <w:sz w:val="14"/>
        </w:rPr>
        <w:t>FA Council from time to time.</w:t>
      </w:r>
    </w:p>
    <w:p w14:paraId="03AC64B3" w14:textId="77777777" w:rsidR="00F95889" w:rsidRDefault="00000000">
      <w:pPr>
        <w:pStyle w:val="Heading3"/>
        <w:numPr>
          <w:ilvl w:val="0"/>
          <w:numId w:val="2"/>
        </w:numPr>
        <w:tabs>
          <w:tab w:val="left" w:pos="595"/>
        </w:tabs>
        <w:spacing w:before="88"/>
        <w:ind w:left="595" w:hanging="453"/>
      </w:pPr>
      <w:r>
        <w:t>MEMBERSHIP</w:t>
      </w:r>
      <w:r>
        <w:rPr>
          <w:spacing w:val="7"/>
        </w:rPr>
        <w:t xml:space="preserve"> </w:t>
      </w:r>
      <w:r>
        <w:t>–</w:t>
      </w:r>
      <w:r>
        <w:rPr>
          <w:spacing w:val="9"/>
        </w:rPr>
        <w:t xml:space="preserve"> </w:t>
      </w:r>
      <w:r>
        <w:t>ANNUAL</w:t>
      </w:r>
      <w:r>
        <w:rPr>
          <w:spacing w:val="9"/>
        </w:rPr>
        <w:t xml:space="preserve"> </w:t>
      </w:r>
      <w:r>
        <w:rPr>
          <w:spacing w:val="-2"/>
        </w:rPr>
        <w:t>SUBSCRIPTION</w:t>
      </w:r>
    </w:p>
    <w:p w14:paraId="079FDD6E" w14:textId="77777777" w:rsidR="00F95889" w:rsidRDefault="00000000">
      <w:pPr>
        <w:pStyle w:val="ListParagraph"/>
        <w:numPr>
          <w:ilvl w:val="1"/>
          <w:numId w:val="2"/>
        </w:numPr>
        <w:tabs>
          <w:tab w:val="left" w:pos="1049"/>
        </w:tabs>
        <w:spacing w:before="104" w:line="266" w:lineRule="auto"/>
        <w:ind w:right="141"/>
        <w:jc w:val="both"/>
        <w:rPr>
          <w:rFonts w:ascii="FS Jack"/>
          <w:sz w:val="14"/>
        </w:rPr>
      </w:pPr>
      <w:r>
        <w:rPr>
          <w:sz w:val="14"/>
        </w:rPr>
        <w:t>Any Club allocated for membership of the Company shall submit to the Company a fully completed</w:t>
      </w:r>
      <w:r>
        <w:rPr>
          <w:spacing w:val="40"/>
          <w:sz w:val="14"/>
        </w:rPr>
        <w:t xml:space="preserve"> </w:t>
      </w:r>
      <w:r>
        <w:rPr>
          <w:sz w:val="14"/>
        </w:rPr>
        <w:t>Membership application form and the application fee [and non-refundable ground inspection fee].</w:t>
      </w:r>
    </w:p>
    <w:p w14:paraId="1AFE737E" w14:textId="0540E8E2" w:rsidR="00F95889" w:rsidRDefault="00000000">
      <w:pPr>
        <w:pStyle w:val="ListParagraph"/>
        <w:numPr>
          <w:ilvl w:val="1"/>
          <w:numId w:val="2"/>
        </w:numPr>
        <w:tabs>
          <w:tab w:val="left" w:pos="1049"/>
        </w:tabs>
        <w:spacing w:line="266" w:lineRule="auto"/>
        <w:ind w:right="140"/>
        <w:jc w:val="both"/>
        <w:rPr>
          <w:rFonts w:ascii="FS Jack"/>
          <w:sz w:val="14"/>
        </w:rPr>
      </w:pPr>
      <w:r>
        <w:rPr>
          <w:spacing w:val="-2"/>
          <w:sz w:val="14"/>
        </w:rPr>
        <w:t>Clubs which have qualified for membership of the Company must confirm their acceptance of membership</w:t>
      </w:r>
      <w:r>
        <w:rPr>
          <w:spacing w:val="40"/>
          <w:sz w:val="14"/>
        </w:rPr>
        <w:t xml:space="preserve"> </w:t>
      </w:r>
      <w:r>
        <w:rPr>
          <w:sz w:val="14"/>
        </w:rPr>
        <w:t>on the appropriate Competition form to be received by the Company at least 14 days prior to the</w:t>
      </w:r>
      <w:r>
        <w:rPr>
          <w:spacing w:val="40"/>
          <w:sz w:val="14"/>
        </w:rPr>
        <w:t xml:space="preserve"> </w:t>
      </w:r>
      <w:r>
        <w:rPr>
          <w:sz w:val="14"/>
        </w:rPr>
        <w:t>next Annual General Meeting of the Company accompanied where appropriate by the membership fee.</w:t>
      </w:r>
    </w:p>
    <w:p w14:paraId="2EA17AE5" w14:textId="08954BA6" w:rsidR="00F95889" w:rsidRDefault="00000000">
      <w:pPr>
        <w:pStyle w:val="BodyText"/>
        <w:spacing w:before="92" w:line="268" w:lineRule="auto"/>
        <w:ind w:right="140"/>
      </w:pPr>
      <w:r>
        <w:t>The annual subscription shall be paid by each Club to the Company no later than 7 days before the</w:t>
      </w:r>
      <w:r>
        <w:rPr>
          <w:spacing w:val="40"/>
        </w:rPr>
        <w:t xml:space="preserve"> </w:t>
      </w:r>
      <w:r>
        <w:t>Annual General Meeting of the Company in each year.</w:t>
      </w:r>
    </w:p>
    <w:p w14:paraId="03F48008" w14:textId="77777777" w:rsidR="00F95889" w:rsidRDefault="00000000">
      <w:pPr>
        <w:pStyle w:val="Heading3"/>
        <w:ind w:firstLine="0"/>
      </w:pPr>
      <w:r>
        <w:t>NATIONAL</w:t>
      </w:r>
      <w:r>
        <w:rPr>
          <w:spacing w:val="8"/>
        </w:rPr>
        <w:t xml:space="preserve"> </w:t>
      </w:r>
      <w:r>
        <w:t>LEAGUE</w:t>
      </w:r>
      <w:r>
        <w:rPr>
          <w:spacing w:val="8"/>
        </w:rPr>
        <w:t xml:space="preserve"> </w:t>
      </w:r>
      <w:r>
        <w:rPr>
          <w:spacing w:val="-4"/>
        </w:rPr>
        <w:t>ONLY</w:t>
      </w:r>
    </w:p>
    <w:p w14:paraId="55E06867" w14:textId="77777777" w:rsidR="00F95889" w:rsidRDefault="00000000">
      <w:pPr>
        <w:pStyle w:val="BodyText"/>
        <w:spacing w:before="106" w:line="268" w:lineRule="auto"/>
        <w:ind w:left="595"/>
        <w:jc w:val="left"/>
      </w:pPr>
      <w:r>
        <w:t>The Board may determine that such annual subscription fees are deducted from central payments during the</w:t>
      </w:r>
      <w:r>
        <w:rPr>
          <w:spacing w:val="40"/>
        </w:rPr>
        <w:t xml:space="preserve"> </w:t>
      </w:r>
      <w:r>
        <w:t>applicable</w:t>
      </w:r>
      <w:r>
        <w:rPr>
          <w:spacing w:val="-7"/>
        </w:rPr>
        <w:t xml:space="preserve"> </w:t>
      </w:r>
      <w:r>
        <w:t>season.</w:t>
      </w:r>
    </w:p>
    <w:p w14:paraId="1D122BC9" w14:textId="77777777" w:rsidR="00F95889" w:rsidRDefault="00000000">
      <w:pPr>
        <w:pStyle w:val="Heading3"/>
        <w:ind w:firstLine="0"/>
      </w:pPr>
      <w:r>
        <w:t>ALL</w:t>
      </w:r>
      <w:r>
        <w:rPr>
          <w:spacing w:val="8"/>
        </w:rPr>
        <w:t xml:space="preserve"> </w:t>
      </w:r>
      <w:r>
        <w:t>OTHER</w:t>
      </w:r>
      <w:r>
        <w:rPr>
          <w:spacing w:val="8"/>
        </w:rPr>
        <w:t xml:space="preserve"> </w:t>
      </w:r>
      <w:r>
        <w:t>LEAGUES</w:t>
      </w:r>
      <w:r>
        <w:rPr>
          <w:spacing w:val="8"/>
        </w:rPr>
        <w:t xml:space="preserve"> </w:t>
      </w:r>
      <w:r>
        <w:t>RESUME</w:t>
      </w:r>
      <w:r>
        <w:rPr>
          <w:spacing w:val="8"/>
        </w:rPr>
        <w:t xml:space="preserve"> </w:t>
      </w:r>
      <w:r>
        <w:rPr>
          <w:spacing w:val="-4"/>
        </w:rPr>
        <w:t>HERE</w:t>
      </w:r>
    </w:p>
    <w:p w14:paraId="5D2674DE"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POWER</w:t>
      </w:r>
      <w:r>
        <w:rPr>
          <w:rFonts w:ascii="FS Jack Medium"/>
          <w:spacing w:val="3"/>
          <w:sz w:val="14"/>
        </w:rPr>
        <w:t xml:space="preserve"> </w:t>
      </w:r>
      <w:r>
        <w:rPr>
          <w:rFonts w:ascii="FS Jack Medium"/>
          <w:sz w:val="14"/>
        </w:rPr>
        <w:t>OF</w:t>
      </w:r>
      <w:r>
        <w:rPr>
          <w:rFonts w:ascii="FS Jack Medium"/>
          <w:spacing w:val="5"/>
          <w:sz w:val="14"/>
        </w:rPr>
        <w:t xml:space="preserve"> </w:t>
      </w:r>
      <w:r>
        <w:rPr>
          <w:rFonts w:ascii="FS Jack Medium"/>
          <w:sz w:val="14"/>
        </w:rPr>
        <w:t>THE</w:t>
      </w:r>
      <w:r>
        <w:rPr>
          <w:rFonts w:ascii="FS Jack Medium"/>
          <w:spacing w:val="5"/>
          <w:sz w:val="14"/>
        </w:rPr>
        <w:t xml:space="preserve"> </w:t>
      </w:r>
      <w:r>
        <w:rPr>
          <w:rFonts w:ascii="FS Jack Medium"/>
          <w:spacing w:val="-2"/>
          <w:sz w:val="14"/>
        </w:rPr>
        <w:t>BOARD</w:t>
      </w:r>
    </w:p>
    <w:p w14:paraId="275E40FE" w14:textId="77777777" w:rsidR="00F95889" w:rsidRDefault="00000000">
      <w:pPr>
        <w:pStyle w:val="ListParagraph"/>
        <w:numPr>
          <w:ilvl w:val="1"/>
          <w:numId w:val="2"/>
        </w:numPr>
        <w:tabs>
          <w:tab w:val="left" w:pos="1049"/>
        </w:tabs>
        <w:spacing w:before="104" w:line="266" w:lineRule="auto"/>
        <w:ind w:right="140"/>
        <w:jc w:val="both"/>
        <w:rPr>
          <w:rFonts w:ascii="FS Jack"/>
          <w:sz w:val="14"/>
        </w:rPr>
      </w:pPr>
      <w:r>
        <w:rPr>
          <w:sz w:val="14"/>
        </w:rPr>
        <w:t>The Board shall have power to deal with all matters of management of the Competition covered by the</w:t>
      </w:r>
      <w:r>
        <w:rPr>
          <w:spacing w:val="40"/>
          <w:sz w:val="14"/>
        </w:rPr>
        <w:t xml:space="preserve"> </w:t>
      </w:r>
      <w:r>
        <w:rPr>
          <w:sz w:val="14"/>
        </w:rPr>
        <w:t>Rules. The Board shall conduct the business of the Competition and shall meet as often as is necessary</w:t>
      </w:r>
      <w:r>
        <w:rPr>
          <w:spacing w:val="40"/>
          <w:sz w:val="14"/>
        </w:rPr>
        <w:t xml:space="preserve"> </w:t>
      </w:r>
      <w:r>
        <w:rPr>
          <w:sz w:val="14"/>
        </w:rPr>
        <w:t>for this purpose.</w:t>
      </w:r>
    </w:p>
    <w:p w14:paraId="65F009AB" w14:textId="77777777" w:rsidR="00F95889" w:rsidRDefault="00000000">
      <w:pPr>
        <w:pStyle w:val="BodyText"/>
        <w:spacing w:before="92" w:line="268" w:lineRule="auto"/>
        <w:ind w:right="139"/>
      </w:pPr>
      <w:r>
        <w:t>The Board may appoint such committees as it deems appropriate which shall be fully empowered to act</w:t>
      </w:r>
      <w:r>
        <w:rPr>
          <w:spacing w:val="40"/>
        </w:rPr>
        <w:t xml:space="preserve"> </w:t>
      </w:r>
      <w:r>
        <w:t>on the Board’s behalf subject to ratification by the Board. The Board shall have power to deal only with</w:t>
      </w:r>
      <w:r>
        <w:rPr>
          <w:spacing w:val="40"/>
        </w:rPr>
        <w:t xml:space="preserve"> </w:t>
      </w:r>
      <w:r>
        <w:t>matters</w:t>
      </w:r>
      <w:r>
        <w:rPr>
          <w:spacing w:val="13"/>
        </w:rPr>
        <w:t xml:space="preserve"> </w:t>
      </w:r>
      <w:r>
        <w:t>within</w:t>
      </w:r>
      <w:r>
        <w:rPr>
          <w:spacing w:val="13"/>
        </w:rPr>
        <w:t xml:space="preserve"> </w:t>
      </w:r>
      <w:r>
        <w:t>the</w:t>
      </w:r>
      <w:r>
        <w:rPr>
          <w:spacing w:val="13"/>
        </w:rPr>
        <w:t xml:space="preserve"> </w:t>
      </w:r>
      <w:r>
        <w:t>Competition</w:t>
      </w:r>
      <w:r>
        <w:rPr>
          <w:spacing w:val="13"/>
        </w:rPr>
        <w:t xml:space="preserve"> </w:t>
      </w:r>
      <w:r>
        <w:t>and</w:t>
      </w:r>
      <w:r>
        <w:rPr>
          <w:spacing w:val="13"/>
        </w:rPr>
        <w:t xml:space="preserve"> </w:t>
      </w:r>
      <w:r>
        <w:t>not</w:t>
      </w:r>
      <w:r>
        <w:rPr>
          <w:spacing w:val="13"/>
        </w:rPr>
        <w:t xml:space="preserve"> </w:t>
      </w:r>
      <w:r>
        <w:t>for</w:t>
      </w:r>
      <w:r>
        <w:rPr>
          <w:spacing w:val="13"/>
        </w:rPr>
        <w:t xml:space="preserve"> </w:t>
      </w:r>
      <w:r>
        <w:t>any</w:t>
      </w:r>
      <w:r>
        <w:rPr>
          <w:spacing w:val="13"/>
        </w:rPr>
        <w:t xml:space="preserve"> </w:t>
      </w:r>
      <w:r>
        <w:t>matters</w:t>
      </w:r>
      <w:r>
        <w:rPr>
          <w:spacing w:val="13"/>
        </w:rPr>
        <w:t xml:space="preserve"> </w:t>
      </w:r>
      <w:r>
        <w:t>of</w:t>
      </w:r>
      <w:r>
        <w:rPr>
          <w:spacing w:val="13"/>
        </w:rPr>
        <w:t xml:space="preserve"> </w:t>
      </w:r>
      <w:r>
        <w:t>misconduct</w:t>
      </w:r>
      <w:r>
        <w:rPr>
          <w:spacing w:val="13"/>
        </w:rPr>
        <w:t xml:space="preserve"> </w:t>
      </w:r>
      <w:r>
        <w:t>that</w:t>
      </w:r>
      <w:r>
        <w:rPr>
          <w:spacing w:val="13"/>
        </w:rPr>
        <w:t xml:space="preserve"> </w:t>
      </w:r>
      <w:r>
        <w:t>are</w:t>
      </w:r>
      <w:r>
        <w:rPr>
          <w:spacing w:val="13"/>
        </w:rPr>
        <w:t xml:space="preserve"> </w:t>
      </w:r>
      <w:r>
        <w:t>under</w:t>
      </w:r>
      <w:r>
        <w:rPr>
          <w:spacing w:val="13"/>
        </w:rPr>
        <w:t xml:space="preserve"> </w:t>
      </w:r>
      <w:r>
        <w:t>the</w:t>
      </w:r>
      <w:r>
        <w:rPr>
          <w:spacing w:val="13"/>
        </w:rPr>
        <w:t xml:space="preserve"> </w:t>
      </w:r>
      <w:r>
        <w:t>jurisdiction</w:t>
      </w:r>
      <w:r>
        <w:rPr>
          <w:spacing w:val="40"/>
        </w:rPr>
        <w:t xml:space="preserve"> </w:t>
      </w:r>
      <w:r>
        <w:t>of the Football Association or affiliated Association.</w:t>
      </w:r>
    </w:p>
    <w:p w14:paraId="44AFC435" w14:textId="77777777" w:rsidR="00F95889" w:rsidRDefault="00000000">
      <w:pPr>
        <w:pStyle w:val="ListParagraph"/>
        <w:numPr>
          <w:ilvl w:val="1"/>
          <w:numId w:val="2"/>
        </w:numPr>
        <w:tabs>
          <w:tab w:val="left" w:pos="1049"/>
        </w:tabs>
        <w:spacing w:before="88" w:line="268" w:lineRule="auto"/>
        <w:ind w:right="139"/>
        <w:jc w:val="both"/>
        <w:rPr>
          <w:rFonts w:ascii="FS Jack"/>
          <w:sz w:val="14"/>
        </w:rPr>
      </w:pPr>
      <w:r>
        <w:rPr>
          <w:sz w:val="14"/>
        </w:rPr>
        <w:t>Save</w:t>
      </w:r>
      <w:r>
        <w:rPr>
          <w:spacing w:val="22"/>
          <w:sz w:val="14"/>
        </w:rPr>
        <w:t xml:space="preserve"> </w:t>
      </w:r>
      <w:r>
        <w:rPr>
          <w:sz w:val="14"/>
        </w:rPr>
        <w:t>where</w:t>
      </w:r>
      <w:r>
        <w:rPr>
          <w:spacing w:val="22"/>
          <w:sz w:val="14"/>
        </w:rPr>
        <w:t xml:space="preserve"> </w:t>
      </w:r>
      <w:r>
        <w:rPr>
          <w:sz w:val="14"/>
        </w:rPr>
        <w:t>specifically</w:t>
      </w:r>
      <w:r>
        <w:rPr>
          <w:spacing w:val="22"/>
          <w:sz w:val="14"/>
        </w:rPr>
        <w:t xml:space="preserve"> </w:t>
      </w:r>
      <w:r>
        <w:rPr>
          <w:sz w:val="14"/>
        </w:rPr>
        <w:t>provided</w:t>
      </w:r>
      <w:r>
        <w:rPr>
          <w:spacing w:val="22"/>
          <w:sz w:val="14"/>
        </w:rPr>
        <w:t xml:space="preserve"> </w:t>
      </w:r>
      <w:r>
        <w:rPr>
          <w:sz w:val="14"/>
        </w:rPr>
        <w:t>otherwise</w:t>
      </w:r>
      <w:r>
        <w:rPr>
          <w:spacing w:val="23"/>
          <w:sz w:val="14"/>
        </w:rPr>
        <w:t xml:space="preserve"> </w:t>
      </w:r>
      <w:r>
        <w:rPr>
          <w:sz w:val="14"/>
        </w:rPr>
        <w:t>in</w:t>
      </w:r>
      <w:r>
        <w:rPr>
          <w:spacing w:val="22"/>
          <w:sz w:val="14"/>
        </w:rPr>
        <w:t xml:space="preserve"> </w:t>
      </w:r>
      <w:r>
        <w:rPr>
          <w:sz w:val="14"/>
        </w:rPr>
        <w:t>these</w:t>
      </w:r>
      <w:r>
        <w:rPr>
          <w:spacing w:val="22"/>
          <w:sz w:val="14"/>
        </w:rPr>
        <w:t xml:space="preserve"> </w:t>
      </w:r>
      <w:r>
        <w:rPr>
          <w:sz w:val="14"/>
        </w:rPr>
        <w:t>Rules,</w:t>
      </w:r>
      <w:r>
        <w:rPr>
          <w:spacing w:val="22"/>
          <w:sz w:val="14"/>
        </w:rPr>
        <w:t xml:space="preserve"> </w:t>
      </w:r>
      <w:r>
        <w:rPr>
          <w:sz w:val="14"/>
        </w:rPr>
        <w:t>the</w:t>
      </w:r>
      <w:r>
        <w:rPr>
          <w:spacing w:val="22"/>
          <w:sz w:val="14"/>
        </w:rPr>
        <w:t xml:space="preserve"> </w:t>
      </w:r>
      <w:r>
        <w:rPr>
          <w:sz w:val="14"/>
        </w:rPr>
        <w:t>Board</w:t>
      </w:r>
      <w:r>
        <w:rPr>
          <w:spacing w:val="22"/>
          <w:sz w:val="14"/>
        </w:rPr>
        <w:t xml:space="preserve"> </w:t>
      </w:r>
      <w:r>
        <w:rPr>
          <w:sz w:val="14"/>
        </w:rPr>
        <w:t>shall</w:t>
      </w:r>
      <w:r>
        <w:rPr>
          <w:spacing w:val="22"/>
          <w:sz w:val="14"/>
        </w:rPr>
        <w:t xml:space="preserve"> </w:t>
      </w:r>
      <w:r>
        <w:rPr>
          <w:sz w:val="14"/>
        </w:rPr>
        <w:t>have</w:t>
      </w:r>
      <w:r>
        <w:rPr>
          <w:spacing w:val="22"/>
          <w:sz w:val="14"/>
        </w:rPr>
        <w:t xml:space="preserve"> </w:t>
      </w:r>
      <w:r>
        <w:rPr>
          <w:sz w:val="14"/>
        </w:rPr>
        <w:t>power</w:t>
      </w:r>
      <w:r>
        <w:rPr>
          <w:spacing w:val="22"/>
          <w:sz w:val="14"/>
        </w:rPr>
        <w:t xml:space="preserve"> </w:t>
      </w:r>
      <w:r>
        <w:rPr>
          <w:sz w:val="14"/>
        </w:rPr>
        <w:t>to</w:t>
      </w:r>
      <w:r>
        <w:rPr>
          <w:spacing w:val="22"/>
          <w:sz w:val="14"/>
        </w:rPr>
        <w:t xml:space="preserve"> </w:t>
      </w:r>
      <w:r>
        <w:rPr>
          <w:sz w:val="14"/>
        </w:rPr>
        <w:t>apply,</w:t>
      </w:r>
      <w:r>
        <w:rPr>
          <w:spacing w:val="22"/>
          <w:sz w:val="14"/>
        </w:rPr>
        <w:t xml:space="preserve"> </w:t>
      </w:r>
      <w:r>
        <w:rPr>
          <w:sz w:val="14"/>
        </w:rPr>
        <w:t>act</w:t>
      </w:r>
      <w:r>
        <w:rPr>
          <w:spacing w:val="40"/>
          <w:sz w:val="14"/>
        </w:rPr>
        <w:t xml:space="preserve"> </w:t>
      </w:r>
      <w:r>
        <w:rPr>
          <w:sz w:val="14"/>
        </w:rPr>
        <w:t>upon and enforce these Rules and shall have jurisdiction over all matters affecting the Company or the</w:t>
      </w:r>
      <w:r>
        <w:rPr>
          <w:spacing w:val="40"/>
          <w:sz w:val="14"/>
        </w:rPr>
        <w:t xml:space="preserve"> </w:t>
      </w:r>
      <w:r>
        <w:rPr>
          <w:sz w:val="14"/>
        </w:rPr>
        <w:t>Competition including any not provided for in these Rules. The Board shall also have the power to issue</w:t>
      </w:r>
      <w:r>
        <w:rPr>
          <w:spacing w:val="40"/>
          <w:sz w:val="14"/>
        </w:rPr>
        <w:t xml:space="preserve"> </w:t>
      </w:r>
      <w:r>
        <w:rPr>
          <w:sz w:val="14"/>
        </w:rPr>
        <w:t>an order or instruction, by way of a Board Directive, in the best interest of the Competition, on any</w:t>
      </w:r>
      <w:r>
        <w:rPr>
          <w:spacing w:val="80"/>
          <w:sz w:val="14"/>
        </w:rPr>
        <w:t xml:space="preserve"> </w:t>
      </w:r>
      <w:r>
        <w:rPr>
          <w:sz w:val="14"/>
        </w:rPr>
        <w:t>matter not provided for in these Rules, with which Clubs must comply or be subject to sanction under</w:t>
      </w:r>
      <w:r>
        <w:rPr>
          <w:spacing w:val="40"/>
          <w:sz w:val="14"/>
        </w:rPr>
        <w:t xml:space="preserve"> </w:t>
      </w:r>
      <w:r>
        <w:rPr>
          <w:sz w:val="14"/>
        </w:rPr>
        <w:t>Rule 4.6, save where any such Directive is inconsistent with a Rule or Regulation of The FA, in which</w:t>
      </w:r>
      <w:r>
        <w:rPr>
          <w:spacing w:val="80"/>
          <w:sz w:val="14"/>
        </w:rPr>
        <w:t xml:space="preserve"> </w:t>
      </w:r>
      <w:r>
        <w:rPr>
          <w:sz w:val="14"/>
        </w:rPr>
        <w:t>event the Directive will not create a binding obligation on Clubs.</w:t>
      </w:r>
    </w:p>
    <w:p w14:paraId="2606EBFD" w14:textId="77777777" w:rsidR="00F95889" w:rsidRDefault="00000000">
      <w:pPr>
        <w:pStyle w:val="ListParagraph"/>
        <w:numPr>
          <w:ilvl w:val="1"/>
          <w:numId w:val="2"/>
        </w:numPr>
        <w:tabs>
          <w:tab w:val="left" w:pos="1049"/>
        </w:tabs>
        <w:spacing w:before="85" w:line="266" w:lineRule="auto"/>
        <w:ind w:right="139"/>
        <w:jc w:val="both"/>
        <w:rPr>
          <w:rFonts w:ascii="FS Jack"/>
          <w:sz w:val="14"/>
        </w:rPr>
      </w:pPr>
      <w:r>
        <w:rPr>
          <w:sz w:val="14"/>
        </w:rPr>
        <w:t>All decisions of the Board shall be binding, subject to a right of appeal to The FA pursuant to Rule 16.</w:t>
      </w:r>
      <w:r>
        <w:rPr>
          <w:spacing w:val="40"/>
          <w:sz w:val="14"/>
        </w:rPr>
        <w:t xml:space="preserve"> </w:t>
      </w:r>
      <w:r>
        <w:rPr>
          <w:sz w:val="14"/>
        </w:rPr>
        <w:t>Decisions of the Board must be notified, in writing, to all concerned within fourteen days of the making</w:t>
      </w:r>
      <w:r>
        <w:rPr>
          <w:spacing w:val="80"/>
          <w:sz w:val="14"/>
        </w:rPr>
        <w:t xml:space="preserve"> </w:t>
      </w:r>
      <w:r>
        <w:rPr>
          <w:sz w:val="14"/>
        </w:rPr>
        <w:t>of such decision.</w:t>
      </w:r>
    </w:p>
    <w:p w14:paraId="72980E5E" w14:textId="77777777" w:rsidR="00F95889" w:rsidRDefault="00000000">
      <w:pPr>
        <w:pStyle w:val="BodyText"/>
        <w:spacing w:before="92" w:line="268" w:lineRule="auto"/>
        <w:ind w:right="140"/>
      </w:pPr>
      <w:r>
        <w:t>Upon</w:t>
      </w:r>
      <w:r>
        <w:rPr>
          <w:spacing w:val="10"/>
        </w:rPr>
        <w:t xml:space="preserve"> </w:t>
      </w:r>
      <w:r>
        <w:t>becoming</w:t>
      </w:r>
      <w:r>
        <w:rPr>
          <w:spacing w:val="10"/>
        </w:rPr>
        <w:t xml:space="preserve"> </w:t>
      </w:r>
      <w:r>
        <w:t>aware</w:t>
      </w:r>
      <w:r>
        <w:rPr>
          <w:spacing w:val="10"/>
        </w:rPr>
        <w:t xml:space="preserve"> </w:t>
      </w:r>
      <w:r>
        <w:t>of</w:t>
      </w:r>
      <w:r>
        <w:rPr>
          <w:spacing w:val="10"/>
        </w:rPr>
        <w:t xml:space="preserve"> </w:t>
      </w:r>
      <w:r>
        <w:t>any</w:t>
      </w:r>
      <w:r>
        <w:rPr>
          <w:spacing w:val="10"/>
        </w:rPr>
        <w:t xml:space="preserve"> </w:t>
      </w:r>
      <w:r>
        <w:t>breaches</w:t>
      </w:r>
      <w:r>
        <w:rPr>
          <w:spacing w:val="10"/>
        </w:rPr>
        <w:t xml:space="preserve"> </w:t>
      </w:r>
      <w:r>
        <w:t>of</w:t>
      </w:r>
      <w:r>
        <w:rPr>
          <w:spacing w:val="10"/>
        </w:rPr>
        <w:t xml:space="preserve"> </w:t>
      </w:r>
      <w:r>
        <w:t>these</w:t>
      </w:r>
      <w:r>
        <w:rPr>
          <w:spacing w:val="10"/>
        </w:rPr>
        <w:t xml:space="preserve"> </w:t>
      </w:r>
      <w:r>
        <w:t>Rules</w:t>
      </w:r>
      <w:r>
        <w:rPr>
          <w:spacing w:val="10"/>
        </w:rPr>
        <w:t xml:space="preserve"> </w:t>
      </w:r>
      <w:r>
        <w:t>the</w:t>
      </w:r>
      <w:r>
        <w:rPr>
          <w:spacing w:val="10"/>
        </w:rPr>
        <w:t xml:space="preserve"> </w:t>
      </w:r>
      <w:r>
        <w:t>Board</w:t>
      </w:r>
      <w:r>
        <w:rPr>
          <w:spacing w:val="10"/>
        </w:rPr>
        <w:t xml:space="preserve"> </w:t>
      </w:r>
      <w:r>
        <w:t>shall</w:t>
      </w:r>
      <w:r>
        <w:rPr>
          <w:spacing w:val="10"/>
        </w:rPr>
        <w:t xml:space="preserve"> </w:t>
      </w:r>
      <w:r>
        <w:t>write</w:t>
      </w:r>
      <w:r>
        <w:rPr>
          <w:spacing w:val="10"/>
        </w:rPr>
        <w:t xml:space="preserve"> </w:t>
      </w:r>
      <w:r>
        <w:t>to</w:t>
      </w:r>
      <w:r>
        <w:rPr>
          <w:spacing w:val="10"/>
        </w:rPr>
        <w:t xml:space="preserve"> </w:t>
      </w:r>
      <w:r>
        <w:t>the</w:t>
      </w:r>
      <w:r>
        <w:rPr>
          <w:spacing w:val="10"/>
        </w:rPr>
        <w:t xml:space="preserve"> </w:t>
      </w:r>
      <w:r>
        <w:t>entity</w:t>
      </w:r>
      <w:r>
        <w:rPr>
          <w:spacing w:val="10"/>
        </w:rPr>
        <w:t xml:space="preserve"> </w:t>
      </w:r>
      <w:r>
        <w:t>suspected</w:t>
      </w:r>
      <w:r>
        <w:rPr>
          <w:spacing w:val="10"/>
        </w:rPr>
        <w:t xml:space="preserve"> </w:t>
      </w:r>
      <w:r>
        <w:t>of</w:t>
      </w:r>
      <w:r>
        <w:rPr>
          <w:spacing w:val="40"/>
        </w:rPr>
        <w:t xml:space="preserve"> </w:t>
      </w:r>
      <w:r>
        <w:t>a breach formally charging the party giving at least 7 days’ notice of the time, date and venue of the</w:t>
      </w:r>
      <w:r>
        <w:rPr>
          <w:spacing w:val="40"/>
        </w:rPr>
        <w:t xml:space="preserve"> </w:t>
      </w:r>
      <w:r>
        <w:t>meeting at which the charge shall be considered.</w:t>
      </w:r>
    </w:p>
    <w:p w14:paraId="4E6C1499" w14:textId="77777777" w:rsidR="00F95889" w:rsidRDefault="00000000">
      <w:pPr>
        <w:pStyle w:val="BodyText"/>
        <w:spacing w:before="90" w:line="268" w:lineRule="auto"/>
        <w:ind w:right="140"/>
      </w:pPr>
      <w:r>
        <w:t>The</w:t>
      </w:r>
      <w:r>
        <w:rPr>
          <w:spacing w:val="8"/>
        </w:rPr>
        <w:t xml:space="preserve"> </w:t>
      </w:r>
      <w:r>
        <w:t>party</w:t>
      </w:r>
      <w:r>
        <w:rPr>
          <w:spacing w:val="8"/>
        </w:rPr>
        <w:t xml:space="preserve"> </w:t>
      </w:r>
      <w:r>
        <w:t>charged</w:t>
      </w:r>
      <w:r>
        <w:rPr>
          <w:spacing w:val="8"/>
        </w:rPr>
        <w:t xml:space="preserve"> </w:t>
      </w:r>
      <w:r>
        <w:t>will</w:t>
      </w:r>
      <w:r>
        <w:rPr>
          <w:spacing w:val="8"/>
        </w:rPr>
        <w:t xml:space="preserve"> </w:t>
      </w:r>
      <w:r>
        <w:t>respond</w:t>
      </w:r>
      <w:r>
        <w:rPr>
          <w:spacing w:val="8"/>
        </w:rPr>
        <w:t xml:space="preserve"> </w:t>
      </w:r>
      <w:r>
        <w:t>in</w:t>
      </w:r>
      <w:r>
        <w:rPr>
          <w:spacing w:val="8"/>
        </w:rPr>
        <w:t xml:space="preserve"> </w:t>
      </w:r>
      <w:r>
        <w:t>writing</w:t>
      </w:r>
      <w:r>
        <w:rPr>
          <w:spacing w:val="8"/>
        </w:rPr>
        <w:t xml:space="preserve"> </w:t>
      </w:r>
      <w:r>
        <w:t>to</w:t>
      </w:r>
      <w:r>
        <w:rPr>
          <w:spacing w:val="8"/>
        </w:rPr>
        <w:t xml:space="preserve"> </w:t>
      </w:r>
      <w:r>
        <w:t>the</w:t>
      </w:r>
      <w:r>
        <w:rPr>
          <w:spacing w:val="8"/>
        </w:rPr>
        <w:t xml:space="preserve"> </w:t>
      </w:r>
      <w:r>
        <w:t>Board</w:t>
      </w:r>
      <w:r>
        <w:rPr>
          <w:spacing w:val="8"/>
        </w:rPr>
        <w:t xml:space="preserve"> </w:t>
      </w:r>
      <w:r>
        <w:t>within</w:t>
      </w:r>
      <w:r>
        <w:rPr>
          <w:spacing w:val="8"/>
        </w:rPr>
        <w:t xml:space="preserve"> </w:t>
      </w:r>
      <w:r>
        <w:t>7</w:t>
      </w:r>
      <w:r>
        <w:rPr>
          <w:spacing w:val="8"/>
        </w:rPr>
        <w:t xml:space="preserve"> </w:t>
      </w:r>
      <w:r>
        <w:t>days</w:t>
      </w:r>
      <w:r>
        <w:rPr>
          <w:spacing w:val="8"/>
        </w:rPr>
        <w:t xml:space="preserve"> </w:t>
      </w:r>
      <w:r>
        <w:t>stating</w:t>
      </w:r>
      <w:r>
        <w:rPr>
          <w:spacing w:val="8"/>
        </w:rPr>
        <w:t xml:space="preserve"> </w:t>
      </w:r>
      <w:r>
        <w:t>whether</w:t>
      </w:r>
      <w:r>
        <w:rPr>
          <w:spacing w:val="8"/>
        </w:rPr>
        <w:t xml:space="preserve"> </w:t>
      </w:r>
      <w:r>
        <w:t>or</w:t>
      </w:r>
      <w:r>
        <w:rPr>
          <w:spacing w:val="8"/>
        </w:rPr>
        <w:t xml:space="preserve"> </w:t>
      </w:r>
      <w:r>
        <w:t>not</w:t>
      </w:r>
      <w:r>
        <w:rPr>
          <w:spacing w:val="8"/>
        </w:rPr>
        <w:t xml:space="preserve"> </w:t>
      </w:r>
      <w:r>
        <w:t>the</w:t>
      </w:r>
      <w:r>
        <w:rPr>
          <w:spacing w:val="8"/>
        </w:rPr>
        <w:t xml:space="preserve"> </w:t>
      </w:r>
      <w:r>
        <w:t>charge</w:t>
      </w:r>
      <w:r>
        <w:rPr>
          <w:spacing w:val="40"/>
        </w:rPr>
        <w:t xml:space="preserve"> </w:t>
      </w:r>
      <w:r>
        <w:t>is admitted and in default the Competition will deal with the case on the evidence it has at the time. If</w:t>
      </w:r>
      <w:r>
        <w:rPr>
          <w:spacing w:val="80"/>
        </w:rPr>
        <w:t xml:space="preserve"> </w:t>
      </w:r>
      <w:r>
        <w:t>the charge is disputed or if the party admitting the charge wishes to present a plea in mitigation, it shall</w:t>
      </w:r>
      <w:r>
        <w:rPr>
          <w:spacing w:val="40"/>
        </w:rPr>
        <w:t xml:space="preserve"> </w:t>
      </w:r>
      <w:r>
        <w:t>have</w:t>
      </w:r>
      <w:r>
        <w:rPr>
          <w:spacing w:val="-1"/>
        </w:rPr>
        <w:t xml:space="preserve"> </w:t>
      </w:r>
      <w:r>
        <w:t>the</w:t>
      </w:r>
      <w:r>
        <w:rPr>
          <w:spacing w:val="-1"/>
        </w:rPr>
        <w:t xml:space="preserve"> </w:t>
      </w:r>
      <w:r>
        <w:t>right</w:t>
      </w:r>
      <w:r>
        <w:rPr>
          <w:spacing w:val="-1"/>
        </w:rPr>
        <w:t xml:space="preserve"> </w:t>
      </w:r>
      <w:r>
        <w:t>to</w:t>
      </w:r>
      <w:r>
        <w:rPr>
          <w:spacing w:val="-1"/>
        </w:rPr>
        <w:t xml:space="preserve"> </w:t>
      </w:r>
      <w:r>
        <w:t>a</w:t>
      </w:r>
      <w:r>
        <w:rPr>
          <w:spacing w:val="-1"/>
        </w:rPr>
        <w:t xml:space="preserve"> </w:t>
      </w:r>
      <w:r>
        <w:t>personal</w:t>
      </w:r>
      <w:r>
        <w:rPr>
          <w:spacing w:val="-1"/>
        </w:rPr>
        <w:t xml:space="preserve"> </w:t>
      </w:r>
      <w:r>
        <w:t>hearing.</w:t>
      </w:r>
      <w:r>
        <w:rPr>
          <w:spacing w:val="-1"/>
        </w:rPr>
        <w:t xml:space="preserve"> </w:t>
      </w:r>
      <w:r>
        <w:t>The</w:t>
      </w:r>
      <w:r>
        <w:rPr>
          <w:spacing w:val="-1"/>
        </w:rPr>
        <w:t xml:space="preserve"> </w:t>
      </w:r>
      <w:r>
        <w:t>party</w:t>
      </w:r>
      <w:r>
        <w:rPr>
          <w:spacing w:val="-1"/>
        </w:rPr>
        <w:t xml:space="preserve"> </w:t>
      </w:r>
      <w:r>
        <w:t>charged</w:t>
      </w:r>
      <w:r>
        <w:rPr>
          <w:spacing w:val="-1"/>
        </w:rPr>
        <w:t xml:space="preserve"> </w:t>
      </w:r>
      <w:r>
        <w:t>also</w:t>
      </w:r>
      <w:r>
        <w:rPr>
          <w:spacing w:val="-1"/>
        </w:rPr>
        <w:t xml:space="preserve"> </w:t>
      </w:r>
      <w:r>
        <w:t>has</w:t>
      </w:r>
      <w:r>
        <w:rPr>
          <w:spacing w:val="-1"/>
        </w:rPr>
        <w:t xml:space="preserve"> </w:t>
      </w:r>
      <w:r>
        <w:t>the</w:t>
      </w:r>
      <w:r>
        <w:rPr>
          <w:spacing w:val="-1"/>
        </w:rPr>
        <w:t xml:space="preserve"> </w:t>
      </w:r>
      <w:r>
        <w:t>right</w:t>
      </w:r>
      <w:r>
        <w:rPr>
          <w:spacing w:val="-1"/>
        </w:rPr>
        <w:t xml:space="preserve"> </w:t>
      </w:r>
      <w:r>
        <w:t>to</w:t>
      </w:r>
      <w:r>
        <w:rPr>
          <w:spacing w:val="-1"/>
        </w:rPr>
        <w:t xml:space="preserve"> </w:t>
      </w:r>
      <w:r>
        <w:t>waive</w:t>
      </w:r>
      <w:r>
        <w:rPr>
          <w:spacing w:val="-1"/>
        </w:rPr>
        <w:t xml:space="preserve"> </w:t>
      </w:r>
      <w:r>
        <w:lastRenderedPageBreak/>
        <w:t>the</w:t>
      </w:r>
      <w:r>
        <w:rPr>
          <w:spacing w:val="-1"/>
        </w:rPr>
        <w:t xml:space="preserve"> </w:t>
      </w:r>
      <w:r>
        <w:t>7</w:t>
      </w:r>
      <w:r>
        <w:rPr>
          <w:spacing w:val="-1"/>
        </w:rPr>
        <w:t xml:space="preserve"> </w:t>
      </w:r>
      <w:r>
        <w:t>day</w:t>
      </w:r>
      <w:r>
        <w:rPr>
          <w:spacing w:val="-1"/>
        </w:rPr>
        <w:t xml:space="preserve"> </w:t>
      </w:r>
      <w:r>
        <w:t>requirement</w:t>
      </w:r>
      <w:r>
        <w:rPr>
          <w:spacing w:val="40"/>
        </w:rPr>
        <w:t xml:space="preserve"> </w:t>
      </w:r>
      <w:r>
        <w:t>and allow the charge to be considered in less than 7 days after the party has been charged.</w:t>
      </w:r>
    </w:p>
    <w:p w14:paraId="234911E3" w14:textId="77777777" w:rsidR="00F95889" w:rsidRDefault="00F95889">
      <w:pPr>
        <w:pStyle w:val="BodyText"/>
        <w:spacing w:before="32"/>
        <w:ind w:left="0"/>
        <w:jc w:val="left"/>
      </w:pPr>
    </w:p>
    <w:p w14:paraId="453FF679" w14:textId="77777777" w:rsidR="00F95889" w:rsidRDefault="00000000">
      <w:pPr>
        <w:pStyle w:val="BodyText"/>
        <w:spacing w:line="268" w:lineRule="auto"/>
        <w:ind w:right="139"/>
      </w:pPr>
      <w:r>
        <w:t>If the party charged disputes the charge or wishes to have a personal hearing to present a plea in</w:t>
      </w:r>
      <w:r>
        <w:rPr>
          <w:spacing w:val="40"/>
        </w:rPr>
        <w:t xml:space="preserve"> </w:t>
      </w:r>
      <w:r>
        <w:t>mitigation then it shall submit its case in writing to be received by the Competition Secretary at least 7</w:t>
      </w:r>
      <w:r>
        <w:rPr>
          <w:spacing w:val="40"/>
        </w:rPr>
        <w:t xml:space="preserve"> </w:t>
      </w:r>
      <w:r>
        <w:t>days prior to the date of the meeting set to consider the charge and in default the Board will be at liberty</w:t>
      </w:r>
      <w:r>
        <w:rPr>
          <w:spacing w:val="40"/>
        </w:rPr>
        <w:t xml:space="preserve"> </w:t>
      </w:r>
      <w:r>
        <w:t>to proceed to hear the charge without the benefit of written submissions from the party charged.</w:t>
      </w:r>
    </w:p>
    <w:p w14:paraId="41DF64F6" w14:textId="77777777" w:rsidR="00F95889" w:rsidRDefault="00000000">
      <w:pPr>
        <w:pStyle w:val="ListParagraph"/>
        <w:numPr>
          <w:ilvl w:val="1"/>
          <w:numId w:val="2"/>
        </w:numPr>
        <w:tabs>
          <w:tab w:val="left" w:pos="1049"/>
        </w:tabs>
        <w:spacing w:before="88" w:line="266" w:lineRule="auto"/>
        <w:ind w:right="140"/>
        <w:jc w:val="both"/>
        <w:rPr>
          <w:rFonts w:ascii="FS Jack"/>
          <w:sz w:val="14"/>
        </w:rPr>
      </w:pPr>
      <w:r>
        <w:rPr>
          <w:sz w:val="14"/>
        </w:rPr>
        <w:t>Where</w:t>
      </w:r>
      <w:r>
        <w:rPr>
          <w:spacing w:val="-3"/>
          <w:sz w:val="14"/>
        </w:rPr>
        <w:t xml:space="preserve"> </w:t>
      </w:r>
      <w:r>
        <w:rPr>
          <w:sz w:val="14"/>
        </w:rPr>
        <w:t>the</w:t>
      </w:r>
      <w:r>
        <w:rPr>
          <w:spacing w:val="-3"/>
          <w:sz w:val="14"/>
        </w:rPr>
        <w:t xml:space="preserve"> </w:t>
      </w:r>
      <w:r>
        <w:rPr>
          <w:sz w:val="14"/>
        </w:rPr>
        <w:t>Rules</w:t>
      </w:r>
      <w:r>
        <w:rPr>
          <w:spacing w:val="-3"/>
          <w:sz w:val="14"/>
        </w:rPr>
        <w:t xml:space="preserve"> </w:t>
      </w:r>
      <w:r>
        <w:rPr>
          <w:sz w:val="14"/>
        </w:rPr>
        <w:t>provide</w:t>
      </w:r>
      <w:r>
        <w:rPr>
          <w:spacing w:val="-3"/>
          <w:sz w:val="14"/>
        </w:rPr>
        <w:t xml:space="preserve"> </w:t>
      </w:r>
      <w:r>
        <w:rPr>
          <w:sz w:val="14"/>
        </w:rPr>
        <w:t>for</w:t>
      </w:r>
      <w:r>
        <w:rPr>
          <w:spacing w:val="-3"/>
          <w:sz w:val="14"/>
        </w:rPr>
        <w:t xml:space="preserve"> </w:t>
      </w:r>
      <w:r>
        <w:rPr>
          <w:sz w:val="14"/>
        </w:rPr>
        <w:t>the</w:t>
      </w:r>
      <w:r>
        <w:rPr>
          <w:spacing w:val="-3"/>
          <w:sz w:val="14"/>
        </w:rPr>
        <w:t xml:space="preserve"> </w:t>
      </w:r>
      <w:r>
        <w:rPr>
          <w:sz w:val="14"/>
        </w:rPr>
        <w:t>imposition</w:t>
      </w:r>
      <w:r>
        <w:rPr>
          <w:spacing w:val="-3"/>
          <w:sz w:val="14"/>
        </w:rPr>
        <w:t xml:space="preserve"> </w:t>
      </w:r>
      <w:r>
        <w:rPr>
          <w:sz w:val="14"/>
        </w:rPr>
        <w:t>of</w:t>
      </w:r>
      <w:r>
        <w:rPr>
          <w:spacing w:val="-3"/>
          <w:sz w:val="14"/>
        </w:rPr>
        <w:t xml:space="preserve"> </w:t>
      </w:r>
      <w:r>
        <w:rPr>
          <w:sz w:val="14"/>
        </w:rPr>
        <w:t>a</w:t>
      </w:r>
      <w:r>
        <w:rPr>
          <w:spacing w:val="-3"/>
          <w:sz w:val="14"/>
        </w:rPr>
        <w:t xml:space="preserve"> </w:t>
      </w:r>
      <w:r>
        <w:rPr>
          <w:sz w:val="14"/>
        </w:rPr>
        <w:t>financial</w:t>
      </w:r>
      <w:r>
        <w:rPr>
          <w:spacing w:val="-3"/>
          <w:sz w:val="14"/>
        </w:rPr>
        <w:t xml:space="preserve"> </w:t>
      </w:r>
      <w:r>
        <w:rPr>
          <w:sz w:val="14"/>
        </w:rPr>
        <w:t>penalty</w:t>
      </w:r>
      <w:r>
        <w:rPr>
          <w:spacing w:val="-3"/>
          <w:sz w:val="14"/>
        </w:rPr>
        <w:t xml:space="preserve"> </w:t>
      </w:r>
      <w:r>
        <w:rPr>
          <w:sz w:val="14"/>
        </w:rPr>
        <w:t>under</w:t>
      </w:r>
      <w:r>
        <w:rPr>
          <w:spacing w:val="-3"/>
          <w:sz w:val="14"/>
        </w:rPr>
        <w:t xml:space="preserve"> </w:t>
      </w:r>
      <w:r>
        <w:rPr>
          <w:sz w:val="14"/>
        </w:rPr>
        <w:t>the</w:t>
      </w:r>
      <w:r>
        <w:rPr>
          <w:spacing w:val="-3"/>
          <w:sz w:val="14"/>
        </w:rPr>
        <w:t xml:space="preserve"> </w:t>
      </w:r>
      <w:r>
        <w:rPr>
          <w:sz w:val="14"/>
        </w:rPr>
        <w:t>Fines</w:t>
      </w:r>
      <w:r>
        <w:rPr>
          <w:spacing w:val="-3"/>
          <w:sz w:val="14"/>
        </w:rPr>
        <w:t xml:space="preserve"> </w:t>
      </w:r>
      <w:r>
        <w:rPr>
          <w:sz w:val="14"/>
        </w:rPr>
        <w:t>Tariff</w:t>
      </w:r>
      <w:r>
        <w:rPr>
          <w:spacing w:val="-3"/>
          <w:sz w:val="14"/>
        </w:rPr>
        <w:t xml:space="preserve"> </w:t>
      </w:r>
      <w:r>
        <w:rPr>
          <w:sz w:val="14"/>
        </w:rPr>
        <w:t>then</w:t>
      </w:r>
      <w:r>
        <w:rPr>
          <w:spacing w:val="-3"/>
          <w:sz w:val="14"/>
        </w:rPr>
        <w:t xml:space="preserve"> </w:t>
      </w:r>
      <w:r>
        <w:rPr>
          <w:sz w:val="14"/>
        </w:rPr>
        <w:t>the</w:t>
      </w:r>
      <w:r>
        <w:rPr>
          <w:spacing w:val="-3"/>
          <w:sz w:val="14"/>
        </w:rPr>
        <w:t xml:space="preserve"> </w:t>
      </w:r>
      <w:r>
        <w:rPr>
          <w:sz w:val="14"/>
        </w:rPr>
        <w:t>Notice</w:t>
      </w:r>
      <w:r>
        <w:rPr>
          <w:spacing w:val="-3"/>
          <w:sz w:val="14"/>
        </w:rPr>
        <w:t xml:space="preserve"> </w:t>
      </w:r>
      <w:r>
        <w:rPr>
          <w:sz w:val="14"/>
        </w:rPr>
        <w:t>of</w:t>
      </w:r>
      <w:r>
        <w:rPr>
          <w:spacing w:val="40"/>
          <w:sz w:val="14"/>
        </w:rPr>
        <w:t xml:space="preserve"> </w:t>
      </w:r>
      <w:r>
        <w:rPr>
          <w:sz w:val="14"/>
        </w:rPr>
        <w:t>Charge given by the Board under Rule 4.3 above shall refer to the penalty provided for in the Fines Tariff.</w:t>
      </w:r>
    </w:p>
    <w:p w14:paraId="32310583" w14:textId="77777777" w:rsidR="00F95889" w:rsidRDefault="00000000">
      <w:pPr>
        <w:pStyle w:val="BodyText"/>
        <w:spacing w:before="91" w:line="268" w:lineRule="auto"/>
        <w:ind w:right="140"/>
      </w:pPr>
      <w:r>
        <w:t>If the Rule provides that the penalty for such a breach is in the discretion of the Board then the notice</w:t>
      </w:r>
      <w:r>
        <w:rPr>
          <w:spacing w:val="40"/>
        </w:rPr>
        <w:t xml:space="preserve"> </w:t>
      </w:r>
      <w:r>
        <w:t>shall also state as such. If the penalty set by Rules is not a financial penalty then such penalty must still</w:t>
      </w:r>
      <w:r>
        <w:rPr>
          <w:spacing w:val="40"/>
        </w:rPr>
        <w:t xml:space="preserve"> </w:t>
      </w:r>
      <w:r>
        <w:t>be referred to in the Notice of Charge.</w:t>
      </w:r>
    </w:p>
    <w:p w14:paraId="1DAD4BC2" w14:textId="77777777" w:rsidR="00F95889" w:rsidRDefault="00000000">
      <w:pPr>
        <w:pStyle w:val="BodyText"/>
        <w:spacing w:before="89" w:line="268" w:lineRule="auto"/>
        <w:ind w:right="139"/>
      </w:pPr>
      <w:r>
        <w:t>All breaches of the Laws of the Game Rules and Regulations of the Football Association shall be dealt</w:t>
      </w:r>
      <w:r>
        <w:rPr>
          <w:spacing w:val="40"/>
        </w:rPr>
        <w:t xml:space="preserve"> </w:t>
      </w:r>
      <w:r>
        <w:t>with in accordance with FA Rules by the appropriate Association prior to any action by the Competition</w:t>
      </w:r>
      <w:r>
        <w:rPr>
          <w:spacing w:val="40"/>
        </w:rPr>
        <w:t xml:space="preserve"> </w:t>
      </w:r>
      <w:r>
        <w:t>in accordance with FA Regulations.</w:t>
      </w:r>
    </w:p>
    <w:p w14:paraId="1C400ACD" w14:textId="77777777" w:rsidR="00F95889" w:rsidRDefault="00000000">
      <w:pPr>
        <w:pStyle w:val="ListParagraph"/>
        <w:numPr>
          <w:ilvl w:val="1"/>
          <w:numId w:val="2"/>
        </w:numPr>
        <w:tabs>
          <w:tab w:val="left" w:pos="1049"/>
        </w:tabs>
        <w:spacing w:before="88" w:line="266" w:lineRule="auto"/>
        <w:ind w:right="140"/>
        <w:jc w:val="both"/>
        <w:rPr>
          <w:rFonts w:ascii="FS Jack"/>
          <w:sz w:val="14"/>
        </w:rPr>
      </w:pPr>
      <w:r>
        <w:rPr>
          <w:sz w:val="14"/>
        </w:rPr>
        <w:t>All</w:t>
      </w:r>
      <w:r>
        <w:rPr>
          <w:spacing w:val="23"/>
          <w:sz w:val="14"/>
        </w:rPr>
        <w:t xml:space="preserve"> </w:t>
      </w:r>
      <w:r>
        <w:rPr>
          <w:sz w:val="14"/>
        </w:rPr>
        <w:t>fines</w:t>
      </w:r>
      <w:r>
        <w:rPr>
          <w:spacing w:val="23"/>
          <w:sz w:val="14"/>
        </w:rPr>
        <w:t xml:space="preserve"> </w:t>
      </w:r>
      <w:r>
        <w:rPr>
          <w:sz w:val="14"/>
        </w:rPr>
        <w:t>and</w:t>
      </w:r>
      <w:r>
        <w:rPr>
          <w:spacing w:val="23"/>
          <w:sz w:val="14"/>
        </w:rPr>
        <w:t xml:space="preserve"> </w:t>
      </w:r>
      <w:r>
        <w:rPr>
          <w:sz w:val="14"/>
        </w:rPr>
        <w:t>charges</w:t>
      </w:r>
      <w:r>
        <w:rPr>
          <w:spacing w:val="23"/>
          <w:sz w:val="14"/>
        </w:rPr>
        <w:t xml:space="preserve"> </w:t>
      </w:r>
      <w:r>
        <w:rPr>
          <w:sz w:val="14"/>
        </w:rPr>
        <w:t>imposed</w:t>
      </w:r>
      <w:r>
        <w:rPr>
          <w:spacing w:val="23"/>
          <w:sz w:val="14"/>
        </w:rPr>
        <w:t xml:space="preserve"> </w:t>
      </w:r>
      <w:r>
        <w:rPr>
          <w:sz w:val="14"/>
        </w:rPr>
        <w:t>by</w:t>
      </w:r>
      <w:r>
        <w:rPr>
          <w:spacing w:val="23"/>
          <w:sz w:val="14"/>
        </w:rPr>
        <w:t xml:space="preserve"> </w:t>
      </w:r>
      <w:r>
        <w:rPr>
          <w:sz w:val="14"/>
        </w:rPr>
        <w:t>the</w:t>
      </w:r>
      <w:r>
        <w:rPr>
          <w:spacing w:val="23"/>
          <w:sz w:val="14"/>
        </w:rPr>
        <w:t xml:space="preserve"> </w:t>
      </w:r>
      <w:r>
        <w:rPr>
          <w:sz w:val="14"/>
        </w:rPr>
        <w:t>Board</w:t>
      </w:r>
      <w:r>
        <w:rPr>
          <w:spacing w:val="23"/>
          <w:sz w:val="14"/>
        </w:rPr>
        <w:t xml:space="preserve"> </w:t>
      </w:r>
      <w:r>
        <w:rPr>
          <w:sz w:val="14"/>
        </w:rPr>
        <w:t>shall</w:t>
      </w:r>
      <w:r>
        <w:rPr>
          <w:spacing w:val="23"/>
          <w:sz w:val="14"/>
        </w:rPr>
        <w:t xml:space="preserve"> </w:t>
      </w:r>
      <w:r>
        <w:rPr>
          <w:sz w:val="14"/>
        </w:rPr>
        <w:t>be</w:t>
      </w:r>
      <w:r>
        <w:rPr>
          <w:spacing w:val="23"/>
          <w:sz w:val="14"/>
        </w:rPr>
        <w:t xml:space="preserve"> </w:t>
      </w:r>
      <w:r>
        <w:rPr>
          <w:sz w:val="14"/>
        </w:rPr>
        <w:t>received</w:t>
      </w:r>
      <w:r>
        <w:rPr>
          <w:spacing w:val="23"/>
          <w:sz w:val="14"/>
        </w:rPr>
        <w:t xml:space="preserve"> </w:t>
      </w:r>
      <w:r>
        <w:rPr>
          <w:sz w:val="14"/>
        </w:rPr>
        <w:t>by</w:t>
      </w:r>
      <w:r>
        <w:rPr>
          <w:spacing w:val="23"/>
          <w:sz w:val="14"/>
        </w:rPr>
        <w:t xml:space="preserve"> </w:t>
      </w:r>
      <w:r>
        <w:rPr>
          <w:sz w:val="14"/>
        </w:rPr>
        <w:t>the</w:t>
      </w:r>
      <w:r>
        <w:rPr>
          <w:spacing w:val="23"/>
          <w:sz w:val="14"/>
        </w:rPr>
        <w:t xml:space="preserve"> </w:t>
      </w:r>
      <w:r>
        <w:rPr>
          <w:sz w:val="14"/>
        </w:rPr>
        <w:t>Company</w:t>
      </w:r>
      <w:r>
        <w:rPr>
          <w:spacing w:val="23"/>
          <w:sz w:val="14"/>
        </w:rPr>
        <w:t xml:space="preserve"> </w:t>
      </w:r>
      <w:r>
        <w:rPr>
          <w:sz w:val="14"/>
        </w:rPr>
        <w:t>within</w:t>
      </w:r>
      <w:r>
        <w:rPr>
          <w:spacing w:val="23"/>
          <w:sz w:val="14"/>
        </w:rPr>
        <w:t xml:space="preserve"> </w:t>
      </w:r>
      <w:r>
        <w:rPr>
          <w:sz w:val="14"/>
        </w:rPr>
        <w:t>twenty-eight</w:t>
      </w:r>
      <w:r>
        <w:rPr>
          <w:spacing w:val="40"/>
          <w:sz w:val="14"/>
        </w:rPr>
        <w:t xml:space="preserve"> </w:t>
      </w:r>
      <w:r>
        <w:rPr>
          <w:sz w:val="14"/>
        </w:rPr>
        <w:t>days of the date of notification of imposition (unless otherwise ordered). Any Club or person breaking</w:t>
      </w:r>
      <w:r>
        <w:rPr>
          <w:spacing w:val="40"/>
          <w:sz w:val="14"/>
        </w:rPr>
        <w:t xml:space="preserve"> </w:t>
      </w:r>
      <w:r>
        <w:rPr>
          <w:sz w:val="14"/>
        </w:rPr>
        <w:t>this Rule shall be liable to such penalties as the Board may impose.</w:t>
      </w:r>
    </w:p>
    <w:p w14:paraId="5FEB0C39" w14:textId="323F0AB6" w:rsidR="00F95889" w:rsidRDefault="00000000">
      <w:pPr>
        <w:pStyle w:val="ListParagraph"/>
        <w:numPr>
          <w:ilvl w:val="1"/>
          <w:numId w:val="2"/>
        </w:numPr>
        <w:tabs>
          <w:tab w:val="left" w:pos="1049"/>
        </w:tabs>
        <w:spacing w:before="90" w:line="266" w:lineRule="auto"/>
        <w:ind w:right="140"/>
        <w:jc w:val="both"/>
        <w:rPr>
          <w:rFonts w:ascii="FS Jack"/>
          <w:sz w:val="14"/>
        </w:rPr>
      </w:pPr>
      <w:r>
        <w:rPr>
          <w:sz w:val="14"/>
        </w:rPr>
        <w:t>If a Club fails to comply with a Board Directive within the timescale set out in the notification of such</w:t>
      </w:r>
      <w:r>
        <w:rPr>
          <w:spacing w:val="40"/>
          <w:sz w:val="14"/>
        </w:rPr>
        <w:t xml:space="preserve"> </w:t>
      </w:r>
      <w:r>
        <w:rPr>
          <w:sz w:val="14"/>
        </w:rPr>
        <w:t xml:space="preserve">order or instruction, it </w:t>
      </w:r>
      <w:r w:rsidR="000D6482">
        <w:rPr>
          <w:sz w:val="14"/>
        </w:rPr>
        <w:t xml:space="preserve">may </w:t>
      </w:r>
      <w:r>
        <w:rPr>
          <w:sz w:val="14"/>
        </w:rPr>
        <w:t>not be allowed to play or take part in the business of the Company until the</w:t>
      </w:r>
      <w:r>
        <w:rPr>
          <w:spacing w:val="40"/>
          <w:sz w:val="14"/>
        </w:rPr>
        <w:t xml:space="preserve"> </w:t>
      </w:r>
      <w:r>
        <w:rPr>
          <w:sz w:val="14"/>
        </w:rPr>
        <w:t>expiry of 7 days from the day the order or instruction is complied with.</w:t>
      </w:r>
    </w:p>
    <w:p w14:paraId="5740D7EC" w14:textId="77777777" w:rsidR="00F95889" w:rsidRDefault="00000000">
      <w:pPr>
        <w:pStyle w:val="ListParagraph"/>
        <w:numPr>
          <w:ilvl w:val="1"/>
          <w:numId w:val="2"/>
        </w:numPr>
        <w:tabs>
          <w:tab w:val="left" w:pos="1049"/>
        </w:tabs>
        <w:spacing w:before="91" w:line="266" w:lineRule="auto"/>
        <w:ind w:right="141"/>
        <w:jc w:val="both"/>
        <w:rPr>
          <w:rFonts w:ascii="FS Jack"/>
          <w:sz w:val="14"/>
        </w:rPr>
      </w:pPr>
      <w:r>
        <w:rPr>
          <w:sz w:val="14"/>
        </w:rPr>
        <w:t>Except</w:t>
      </w:r>
      <w:r>
        <w:rPr>
          <w:spacing w:val="-7"/>
          <w:sz w:val="14"/>
        </w:rPr>
        <w:t xml:space="preserve"> </w:t>
      </w:r>
      <w:r>
        <w:rPr>
          <w:sz w:val="14"/>
        </w:rPr>
        <w:t>where</w:t>
      </w:r>
      <w:r>
        <w:rPr>
          <w:spacing w:val="-6"/>
          <w:sz w:val="14"/>
        </w:rPr>
        <w:t xml:space="preserve"> </w:t>
      </w:r>
      <w:r>
        <w:rPr>
          <w:sz w:val="14"/>
        </w:rPr>
        <w:t>otherwise</w:t>
      </w:r>
      <w:r>
        <w:rPr>
          <w:spacing w:val="-6"/>
          <w:sz w:val="14"/>
        </w:rPr>
        <w:t xml:space="preserve"> </w:t>
      </w:r>
      <w:r>
        <w:rPr>
          <w:sz w:val="14"/>
        </w:rPr>
        <w:t>mentioned,</w:t>
      </w:r>
      <w:r>
        <w:rPr>
          <w:spacing w:val="-6"/>
          <w:sz w:val="14"/>
        </w:rPr>
        <w:t xml:space="preserve"> </w:t>
      </w:r>
      <w:r>
        <w:rPr>
          <w:sz w:val="14"/>
        </w:rPr>
        <w:t>all</w:t>
      </w:r>
      <w:r>
        <w:rPr>
          <w:spacing w:val="-6"/>
          <w:sz w:val="14"/>
        </w:rPr>
        <w:t xml:space="preserve"> </w:t>
      </w:r>
      <w:r>
        <w:rPr>
          <w:sz w:val="14"/>
        </w:rPr>
        <w:t>communications</w:t>
      </w:r>
      <w:r>
        <w:rPr>
          <w:spacing w:val="-6"/>
          <w:sz w:val="14"/>
        </w:rPr>
        <w:t xml:space="preserve"> </w:t>
      </w:r>
      <w:r>
        <w:rPr>
          <w:sz w:val="14"/>
        </w:rPr>
        <w:t>shall</w:t>
      </w:r>
      <w:r>
        <w:rPr>
          <w:spacing w:val="-6"/>
          <w:sz w:val="14"/>
        </w:rPr>
        <w:t xml:space="preserve"> </w:t>
      </w:r>
      <w:r>
        <w:rPr>
          <w:sz w:val="14"/>
        </w:rPr>
        <w:t>be</w:t>
      </w:r>
      <w:r>
        <w:rPr>
          <w:spacing w:val="-6"/>
          <w:sz w:val="14"/>
        </w:rPr>
        <w:t xml:space="preserve"> </w:t>
      </w:r>
      <w:r>
        <w:rPr>
          <w:sz w:val="14"/>
        </w:rPr>
        <w:t>addressed</w:t>
      </w:r>
      <w:r>
        <w:rPr>
          <w:spacing w:val="-7"/>
          <w:sz w:val="14"/>
        </w:rPr>
        <w:t xml:space="preserve"> </w:t>
      </w:r>
      <w:r>
        <w:rPr>
          <w:sz w:val="14"/>
        </w:rPr>
        <w:t>to</w:t>
      </w:r>
      <w:r>
        <w:rPr>
          <w:spacing w:val="-6"/>
          <w:sz w:val="14"/>
        </w:rPr>
        <w:t xml:space="preserve"> </w:t>
      </w:r>
      <w:r>
        <w:rPr>
          <w:sz w:val="14"/>
        </w:rPr>
        <w:t>the</w:t>
      </w:r>
      <w:r>
        <w:rPr>
          <w:spacing w:val="-6"/>
          <w:sz w:val="14"/>
        </w:rPr>
        <w:t xml:space="preserve"> </w:t>
      </w:r>
      <w:r>
        <w:rPr>
          <w:sz w:val="14"/>
        </w:rPr>
        <w:t>Competition</w:t>
      </w:r>
      <w:r>
        <w:rPr>
          <w:spacing w:val="-6"/>
          <w:sz w:val="14"/>
        </w:rPr>
        <w:t xml:space="preserve"> </w:t>
      </w:r>
      <w:r>
        <w:rPr>
          <w:sz w:val="14"/>
        </w:rPr>
        <w:t>Secretary,</w:t>
      </w:r>
      <w:r>
        <w:rPr>
          <w:spacing w:val="40"/>
          <w:sz w:val="14"/>
        </w:rPr>
        <w:t xml:space="preserve"> </w:t>
      </w:r>
      <w:r>
        <w:rPr>
          <w:sz w:val="14"/>
        </w:rPr>
        <w:t>who shall conduct the correspondence of the Competition [and keep a record of its proceedings].</w:t>
      </w:r>
    </w:p>
    <w:p w14:paraId="6DA8642E" w14:textId="77777777" w:rsidR="00F95889" w:rsidRDefault="00000000">
      <w:pPr>
        <w:pStyle w:val="ListParagraph"/>
        <w:numPr>
          <w:ilvl w:val="1"/>
          <w:numId w:val="2"/>
        </w:numPr>
        <w:tabs>
          <w:tab w:val="left" w:pos="1049"/>
        </w:tabs>
        <w:spacing w:line="266" w:lineRule="auto"/>
        <w:ind w:right="139"/>
        <w:jc w:val="both"/>
        <w:rPr>
          <w:rFonts w:ascii="FS Jack"/>
          <w:sz w:val="14"/>
        </w:rPr>
      </w:pPr>
      <w:r>
        <w:rPr>
          <w:spacing w:val="-2"/>
          <w:sz w:val="14"/>
        </w:rPr>
        <w:t>A Club must at all times attend satisfactorily to the business of the Competition and/or the correspondence</w:t>
      </w:r>
      <w:r>
        <w:rPr>
          <w:spacing w:val="40"/>
          <w:sz w:val="14"/>
        </w:rPr>
        <w:t xml:space="preserve"> </w:t>
      </w:r>
      <w:r>
        <w:rPr>
          <w:sz w:val="14"/>
        </w:rPr>
        <w:t>of the Competition or Company.</w:t>
      </w:r>
    </w:p>
    <w:p w14:paraId="701824AE" w14:textId="77777777" w:rsidR="00F95889" w:rsidRDefault="00000000">
      <w:pPr>
        <w:pStyle w:val="ListParagraph"/>
        <w:numPr>
          <w:ilvl w:val="1"/>
          <w:numId w:val="2"/>
        </w:numPr>
        <w:tabs>
          <w:tab w:val="left" w:pos="1049"/>
        </w:tabs>
        <w:spacing w:line="266" w:lineRule="auto"/>
        <w:ind w:right="140"/>
        <w:jc w:val="both"/>
        <w:rPr>
          <w:rFonts w:ascii="FS Jack"/>
          <w:sz w:val="14"/>
        </w:rPr>
      </w:pPr>
      <w:r>
        <w:rPr>
          <w:sz w:val="14"/>
        </w:rPr>
        <w:t>If</w:t>
      </w:r>
      <w:r>
        <w:rPr>
          <w:spacing w:val="-6"/>
          <w:sz w:val="14"/>
        </w:rPr>
        <w:t xml:space="preserve"> </w:t>
      </w:r>
      <w:r>
        <w:rPr>
          <w:sz w:val="14"/>
        </w:rPr>
        <w:t>a</w:t>
      </w:r>
      <w:r>
        <w:rPr>
          <w:spacing w:val="-6"/>
          <w:sz w:val="14"/>
        </w:rPr>
        <w:t xml:space="preserve"> </w:t>
      </w:r>
      <w:r>
        <w:rPr>
          <w:sz w:val="14"/>
        </w:rPr>
        <w:t>Club</w:t>
      </w:r>
      <w:r>
        <w:rPr>
          <w:spacing w:val="-6"/>
          <w:sz w:val="14"/>
        </w:rPr>
        <w:t xml:space="preserve"> </w:t>
      </w:r>
      <w:r>
        <w:rPr>
          <w:sz w:val="14"/>
        </w:rPr>
        <w:t>is</w:t>
      </w:r>
      <w:r>
        <w:rPr>
          <w:spacing w:val="-6"/>
          <w:sz w:val="14"/>
        </w:rPr>
        <w:t xml:space="preserve"> </w:t>
      </w:r>
      <w:r>
        <w:rPr>
          <w:sz w:val="14"/>
        </w:rPr>
        <w:t>asked</w:t>
      </w:r>
      <w:r>
        <w:rPr>
          <w:spacing w:val="-6"/>
          <w:sz w:val="14"/>
        </w:rPr>
        <w:t xml:space="preserve"> </w:t>
      </w:r>
      <w:r>
        <w:rPr>
          <w:sz w:val="14"/>
        </w:rPr>
        <w:t>to</w:t>
      </w:r>
      <w:r>
        <w:rPr>
          <w:spacing w:val="-6"/>
          <w:sz w:val="14"/>
        </w:rPr>
        <w:t xml:space="preserve"> </w:t>
      </w:r>
      <w:r>
        <w:rPr>
          <w:sz w:val="14"/>
        </w:rPr>
        <w:t>submit</w:t>
      </w:r>
      <w:r>
        <w:rPr>
          <w:spacing w:val="-6"/>
          <w:sz w:val="14"/>
        </w:rPr>
        <w:t xml:space="preserve"> </w:t>
      </w:r>
      <w:r>
        <w:rPr>
          <w:sz w:val="14"/>
        </w:rPr>
        <w:t>a</w:t>
      </w:r>
      <w:r>
        <w:rPr>
          <w:spacing w:val="-6"/>
          <w:sz w:val="14"/>
        </w:rPr>
        <w:t xml:space="preserve"> </w:t>
      </w:r>
      <w:r>
        <w:rPr>
          <w:sz w:val="14"/>
        </w:rPr>
        <w:t>report</w:t>
      </w:r>
      <w:r>
        <w:rPr>
          <w:spacing w:val="-6"/>
          <w:sz w:val="14"/>
        </w:rPr>
        <w:t xml:space="preserve"> </w:t>
      </w:r>
      <w:r>
        <w:rPr>
          <w:sz w:val="14"/>
        </w:rPr>
        <w:t>in</w:t>
      </w:r>
      <w:r>
        <w:rPr>
          <w:spacing w:val="-6"/>
          <w:sz w:val="14"/>
        </w:rPr>
        <w:t xml:space="preserve"> </w:t>
      </w:r>
      <w:r>
        <w:rPr>
          <w:sz w:val="14"/>
        </w:rPr>
        <w:t>relation</w:t>
      </w:r>
      <w:r>
        <w:rPr>
          <w:spacing w:val="-6"/>
          <w:sz w:val="14"/>
        </w:rPr>
        <w:t xml:space="preserve"> </w:t>
      </w:r>
      <w:r>
        <w:rPr>
          <w:sz w:val="14"/>
        </w:rPr>
        <w:t>to</w:t>
      </w:r>
      <w:r>
        <w:rPr>
          <w:spacing w:val="-6"/>
          <w:sz w:val="14"/>
        </w:rPr>
        <w:t xml:space="preserve"> </w:t>
      </w:r>
      <w:r>
        <w:rPr>
          <w:sz w:val="14"/>
        </w:rPr>
        <w:t>any</w:t>
      </w:r>
      <w:r>
        <w:rPr>
          <w:spacing w:val="-6"/>
          <w:sz w:val="14"/>
        </w:rPr>
        <w:t xml:space="preserve"> </w:t>
      </w:r>
      <w:r>
        <w:rPr>
          <w:sz w:val="14"/>
        </w:rPr>
        <w:t>alleged</w:t>
      </w:r>
      <w:r>
        <w:rPr>
          <w:spacing w:val="-6"/>
          <w:sz w:val="14"/>
        </w:rPr>
        <w:t xml:space="preserve"> </w:t>
      </w:r>
      <w:r>
        <w:rPr>
          <w:sz w:val="14"/>
        </w:rPr>
        <w:t>violation</w:t>
      </w:r>
      <w:r>
        <w:rPr>
          <w:spacing w:val="-6"/>
          <w:sz w:val="14"/>
        </w:rPr>
        <w:t xml:space="preserve"> </w:t>
      </w:r>
      <w:r>
        <w:rPr>
          <w:sz w:val="14"/>
        </w:rPr>
        <w:t>of</w:t>
      </w:r>
      <w:r>
        <w:rPr>
          <w:spacing w:val="-6"/>
          <w:sz w:val="14"/>
        </w:rPr>
        <w:t xml:space="preserve"> </w:t>
      </w:r>
      <w:r>
        <w:rPr>
          <w:sz w:val="14"/>
        </w:rPr>
        <w:t>these</w:t>
      </w:r>
      <w:r>
        <w:rPr>
          <w:spacing w:val="-6"/>
          <w:sz w:val="14"/>
        </w:rPr>
        <w:t xml:space="preserve"> </w:t>
      </w:r>
      <w:r>
        <w:rPr>
          <w:sz w:val="14"/>
        </w:rPr>
        <w:t>Rules</w:t>
      </w:r>
      <w:r>
        <w:rPr>
          <w:spacing w:val="-6"/>
          <w:sz w:val="14"/>
        </w:rPr>
        <w:t xml:space="preserve"> </w:t>
      </w:r>
      <w:r>
        <w:rPr>
          <w:sz w:val="14"/>
        </w:rPr>
        <w:t>it</w:t>
      </w:r>
      <w:r>
        <w:rPr>
          <w:spacing w:val="-6"/>
          <w:sz w:val="14"/>
        </w:rPr>
        <w:t xml:space="preserve"> </w:t>
      </w:r>
      <w:r>
        <w:rPr>
          <w:sz w:val="14"/>
        </w:rPr>
        <w:t>may</w:t>
      </w:r>
      <w:r>
        <w:rPr>
          <w:spacing w:val="-6"/>
          <w:sz w:val="14"/>
        </w:rPr>
        <w:t xml:space="preserve"> </w:t>
      </w:r>
      <w:r>
        <w:rPr>
          <w:sz w:val="14"/>
        </w:rPr>
        <w:t>have</w:t>
      </w:r>
      <w:r>
        <w:rPr>
          <w:spacing w:val="-6"/>
          <w:sz w:val="14"/>
        </w:rPr>
        <w:t xml:space="preserve"> </w:t>
      </w:r>
      <w:r>
        <w:rPr>
          <w:sz w:val="14"/>
        </w:rPr>
        <w:t>a</w:t>
      </w:r>
      <w:r>
        <w:rPr>
          <w:spacing w:val="-6"/>
          <w:sz w:val="14"/>
        </w:rPr>
        <w:t xml:space="preserve"> </w:t>
      </w:r>
      <w:r>
        <w:rPr>
          <w:sz w:val="14"/>
        </w:rPr>
        <w:t>personal</w:t>
      </w:r>
      <w:r>
        <w:rPr>
          <w:spacing w:val="40"/>
          <w:sz w:val="14"/>
        </w:rPr>
        <w:t xml:space="preserve"> </w:t>
      </w:r>
      <w:r>
        <w:rPr>
          <w:sz w:val="14"/>
        </w:rPr>
        <w:t>hearing, providing it notifies its intention of such within fourteen days of the date of notification from</w:t>
      </w:r>
      <w:r>
        <w:rPr>
          <w:spacing w:val="80"/>
          <w:sz w:val="14"/>
        </w:rPr>
        <w:t xml:space="preserve"> </w:t>
      </w:r>
      <w:r>
        <w:rPr>
          <w:sz w:val="14"/>
        </w:rPr>
        <w:t>the Company, or the case will be dealt with in its absence.</w:t>
      </w:r>
    </w:p>
    <w:p w14:paraId="69441DAC" w14:textId="77777777" w:rsidR="00F95889" w:rsidRDefault="00000000">
      <w:pPr>
        <w:pStyle w:val="ListParagraph"/>
        <w:numPr>
          <w:ilvl w:val="1"/>
          <w:numId w:val="2"/>
        </w:numPr>
        <w:tabs>
          <w:tab w:val="left" w:pos="1046"/>
        </w:tabs>
        <w:spacing w:before="90"/>
        <w:ind w:left="1046" w:hanging="451"/>
        <w:jc w:val="left"/>
        <w:rPr>
          <w:rFonts w:ascii="FS Jack"/>
          <w:sz w:val="14"/>
        </w:rPr>
      </w:pPr>
      <w:r>
        <w:rPr>
          <w:sz w:val="14"/>
        </w:rPr>
        <w:t>The</w:t>
      </w:r>
      <w:r>
        <w:rPr>
          <w:spacing w:val="4"/>
          <w:sz w:val="14"/>
        </w:rPr>
        <w:t xml:space="preserve"> </w:t>
      </w:r>
      <w:r>
        <w:rPr>
          <w:sz w:val="14"/>
        </w:rPr>
        <w:t>Board</w:t>
      </w:r>
      <w:r>
        <w:rPr>
          <w:spacing w:val="8"/>
          <w:sz w:val="14"/>
        </w:rPr>
        <w:t xml:space="preserve"> </w:t>
      </w:r>
      <w:r>
        <w:rPr>
          <w:sz w:val="14"/>
        </w:rPr>
        <w:t>shall</w:t>
      </w:r>
      <w:r>
        <w:rPr>
          <w:spacing w:val="8"/>
          <w:sz w:val="14"/>
        </w:rPr>
        <w:t xml:space="preserve"> </w:t>
      </w:r>
      <w:r>
        <w:rPr>
          <w:sz w:val="14"/>
        </w:rPr>
        <w:t>have</w:t>
      </w:r>
      <w:r>
        <w:rPr>
          <w:spacing w:val="7"/>
          <w:sz w:val="14"/>
        </w:rPr>
        <w:t xml:space="preserve"> </w:t>
      </w:r>
      <w:r>
        <w:rPr>
          <w:sz w:val="14"/>
        </w:rPr>
        <w:t>the</w:t>
      </w:r>
      <w:r>
        <w:rPr>
          <w:spacing w:val="8"/>
          <w:sz w:val="14"/>
        </w:rPr>
        <w:t xml:space="preserve"> </w:t>
      </w:r>
      <w:r>
        <w:rPr>
          <w:sz w:val="14"/>
        </w:rPr>
        <w:t>power</w:t>
      </w:r>
      <w:r>
        <w:rPr>
          <w:spacing w:val="8"/>
          <w:sz w:val="14"/>
        </w:rPr>
        <w:t xml:space="preserve"> </w:t>
      </w:r>
      <w:r>
        <w:rPr>
          <w:sz w:val="14"/>
        </w:rPr>
        <w:t>to</w:t>
      </w:r>
      <w:r>
        <w:rPr>
          <w:spacing w:val="8"/>
          <w:sz w:val="14"/>
        </w:rPr>
        <w:t xml:space="preserve"> </w:t>
      </w:r>
      <w:r>
        <w:rPr>
          <w:sz w:val="14"/>
        </w:rPr>
        <w:t>arrange</w:t>
      </w:r>
      <w:r>
        <w:rPr>
          <w:spacing w:val="8"/>
          <w:sz w:val="14"/>
        </w:rPr>
        <w:t xml:space="preserve"> </w:t>
      </w:r>
      <w:r>
        <w:rPr>
          <w:sz w:val="14"/>
        </w:rPr>
        <w:t>representative</w:t>
      </w:r>
      <w:r>
        <w:rPr>
          <w:spacing w:val="6"/>
          <w:sz w:val="14"/>
        </w:rPr>
        <w:t xml:space="preserve"> </w:t>
      </w:r>
      <w:r>
        <w:rPr>
          <w:sz w:val="14"/>
        </w:rPr>
        <w:t>matches</w:t>
      </w:r>
      <w:r>
        <w:rPr>
          <w:spacing w:val="8"/>
          <w:sz w:val="14"/>
        </w:rPr>
        <w:t xml:space="preserve"> </w:t>
      </w:r>
      <w:r>
        <w:rPr>
          <w:sz w:val="14"/>
        </w:rPr>
        <w:t>at</w:t>
      </w:r>
      <w:r>
        <w:rPr>
          <w:spacing w:val="8"/>
          <w:sz w:val="14"/>
        </w:rPr>
        <w:t xml:space="preserve"> </w:t>
      </w:r>
      <w:r>
        <w:rPr>
          <w:sz w:val="14"/>
        </w:rPr>
        <w:t>their</w:t>
      </w:r>
      <w:r>
        <w:rPr>
          <w:spacing w:val="8"/>
          <w:sz w:val="14"/>
        </w:rPr>
        <w:t xml:space="preserve"> </w:t>
      </w:r>
      <w:r>
        <w:rPr>
          <w:spacing w:val="-2"/>
          <w:sz w:val="14"/>
        </w:rPr>
        <w:t>discretion.</w:t>
      </w:r>
    </w:p>
    <w:p w14:paraId="75333010" w14:textId="77777777" w:rsidR="00F95889" w:rsidRDefault="00000000">
      <w:pPr>
        <w:pStyle w:val="ListParagraph"/>
        <w:numPr>
          <w:ilvl w:val="1"/>
          <w:numId w:val="2"/>
        </w:numPr>
        <w:tabs>
          <w:tab w:val="left" w:pos="1046"/>
          <w:tab w:val="left" w:pos="1049"/>
        </w:tabs>
        <w:spacing w:before="106" w:line="266" w:lineRule="auto"/>
        <w:ind w:right="140"/>
        <w:jc w:val="both"/>
        <w:rPr>
          <w:rFonts w:ascii="FS Jack"/>
          <w:sz w:val="14"/>
        </w:rPr>
      </w:pPr>
      <w:r>
        <w:rPr>
          <w:sz w:val="14"/>
        </w:rPr>
        <w:t>A match (or matches) may be played each season [year] between two Clubs nominated by the Board</w:t>
      </w:r>
      <w:r>
        <w:rPr>
          <w:spacing w:val="40"/>
          <w:sz w:val="14"/>
        </w:rPr>
        <w:t xml:space="preserve"> </w:t>
      </w:r>
      <w:r>
        <w:rPr>
          <w:sz w:val="14"/>
        </w:rPr>
        <w:t>and it shall be a requirement for such match (or matches) to be played on the date (s) nominated by</w:t>
      </w:r>
      <w:r>
        <w:rPr>
          <w:spacing w:val="80"/>
          <w:sz w:val="14"/>
        </w:rPr>
        <w:t xml:space="preserve"> </w:t>
      </w:r>
      <w:r>
        <w:rPr>
          <w:sz w:val="14"/>
        </w:rPr>
        <w:t>the Board. All matters concerning the match (or matches) will be decided by the Board.</w:t>
      </w:r>
    </w:p>
    <w:p w14:paraId="47C7DB2F"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In the event of any issue concerning the membership of any Club with the Competition the Board may</w:t>
      </w:r>
      <w:r>
        <w:rPr>
          <w:spacing w:val="40"/>
          <w:sz w:val="14"/>
        </w:rPr>
        <w:t xml:space="preserve"> </w:t>
      </w:r>
      <w:r>
        <w:rPr>
          <w:sz w:val="14"/>
        </w:rPr>
        <w:t>require a Bond to be paid by or on behalf of the Club on such terms and for such period as it may in its</w:t>
      </w:r>
      <w:r>
        <w:rPr>
          <w:spacing w:val="40"/>
          <w:sz w:val="14"/>
        </w:rPr>
        <w:t xml:space="preserve"> </w:t>
      </w:r>
      <w:r>
        <w:rPr>
          <w:sz w:val="14"/>
        </w:rPr>
        <w:t>entire discretion think fit.</w:t>
      </w:r>
    </w:p>
    <w:p w14:paraId="59308033" w14:textId="77777777" w:rsidR="00F95889" w:rsidRDefault="00000000">
      <w:pPr>
        <w:pStyle w:val="Heading3"/>
        <w:numPr>
          <w:ilvl w:val="0"/>
          <w:numId w:val="2"/>
        </w:numPr>
        <w:tabs>
          <w:tab w:val="left" w:pos="595"/>
        </w:tabs>
        <w:spacing w:before="90"/>
        <w:ind w:left="595" w:hanging="453"/>
      </w:pPr>
      <w:r>
        <w:t>INTERESTS</w:t>
      </w:r>
      <w:r>
        <w:rPr>
          <w:spacing w:val="5"/>
        </w:rPr>
        <w:t xml:space="preserve"> </w:t>
      </w:r>
      <w:r>
        <w:t>IN</w:t>
      </w:r>
      <w:r>
        <w:rPr>
          <w:spacing w:val="7"/>
        </w:rPr>
        <w:t xml:space="preserve"> </w:t>
      </w:r>
      <w:r>
        <w:t>MORE</w:t>
      </w:r>
      <w:r>
        <w:rPr>
          <w:spacing w:val="7"/>
        </w:rPr>
        <w:t xml:space="preserve"> </w:t>
      </w:r>
      <w:r>
        <w:t>THAN</w:t>
      </w:r>
      <w:r>
        <w:rPr>
          <w:spacing w:val="7"/>
        </w:rPr>
        <w:t xml:space="preserve"> </w:t>
      </w:r>
      <w:r>
        <w:t>ONE</w:t>
      </w:r>
      <w:r>
        <w:rPr>
          <w:spacing w:val="7"/>
        </w:rPr>
        <w:t xml:space="preserve"> </w:t>
      </w:r>
      <w:r>
        <w:rPr>
          <w:spacing w:val="-4"/>
        </w:rPr>
        <w:t>CLUB</w:t>
      </w:r>
    </w:p>
    <w:p w14:paraId="34B31479" w14:textId="77777777" w:rsidR="00F95889" w:rsidRDefault="00000000">
      <w:pPr>
        <w:pStyle w:val="BodyText"/>
        <w:spacing w:before="106" w:line="268" w:lineRule="auto"/>
        <w:ind w:left="595" w:right="139"/>
      </w:pPr>
      <w:r>
        <w:t>Except with the prior written consent of the Board no person, company or business institution (including</w:t>
      </w:r>
      <w:r>
        <w:rPr>
          <w:spacing w:val="40"/>
        </w:rPr>
        <w:t xml:space="preserve"> </w:t>
      </w:r>
      <w:r>
        <w:t>insolvency practitioners) may at any time be interested in more than one Club or in a Club and any other club</w:t>
      </w:r>
      <w:r>
        <w:rPr>
          <w:spacing w:val="40"/>
        </w:rPr>
        <w:t xml:space="preserve"> </w:t>
      </w:r>
      <w:r>
        <w:t>playing in a Competition sanctioned by The FA. The definition of “interested” shall be the same as provided for</w:t>
      </w:r>
      <w:r>
        <w:rPr>
          <w:spacing w:val="40"/>
        </w:rPr>
        <w:t xml:space="preserve"> </w:t>
      </w:r>
      <w:r>
        <w:t>by the Rules of the FA Challenge Cup Competition in force from time to time.</w:t>
      </w:r>
    </w:p>
    <w:p w14:paraId="552527AB" w14:textId="77777777" w:rsidR="00F95889" w:rsidRDefault="00000000">
      <w:pPr>
        <w:pStyle w:val="Heading3"/>
        <w:numPr>
          <w:ilvl w:val="0"/>
          <w:numId w:val="2"/>
        </w:numPr>
        <w:tabs>
          <w:tab w:val="left" w:pos="595"/>
        </w:tabs>
        <w:spacing w:before="86"/>
        <w:ind w:left="595" w:hanging="453"/>
      </w:pPr>
      <w:r>
        <w:t>REGISTRATION</w:t>
      </w:r>
      <w:r>
        <w:rPr>
          <w:spacing w:val="7"/>
        </w:rPr>
        <w:t xml:space="preserve"> </w:t>
      </w:r>
      <w:r>
        <w:t>OF</w:t>
      </w:r>
      <w:r>
        <w:rPr>
          <w:spacing w:val="9"/>
        </w:rPr>
        <w:t xml:space="preserve"> </w:t>
      </w:r>
      <w:r>
        <w:rPr>
          <w:spacing w:val="-2"/>
        </w:rPr>
        <w:t>PLAYERS</w:t>
      </w:r>
    </w:p>
    <w:p w14:paraId="0D6FB06D" w14:textId="77777777" w:rsidR="00F95889" w:rsidRDefault="00000000">
      <w:pPr>
        <w:pStyle w:val="ListParagraph"/>
        <w:numPr>
          <w:ilvl w:val="1"/>
          <w:numId w:val="2"/>
        </w:numPr>
        <w:tabs>
          <w:tab w:val="left" w:pos="1049"/>
        </w:tabs>
        <w:spacing w:before="104"/>
        <w:jc w:val="left"/>
        <w:rPr>
          <w:rFonts w:ascii="FS Jack"/>
          <w:sz w:val="14"/>
        </w:rPr>
      </w:pPr>
      <w:r>
        <w:rPr>
          <w:sz w:val="14"/>
        </w:rPr>
        <w:t>A</w:t>
      </w:r>
      <w:r>
        <w:rPr>
          <w:spacing w:val="9"/>
          <w:sz w:val="14"/>
        </w:rPr>
        <w:t xml:space="preserve"> </w:t>
      </w:r>
      <w:r>
        <w:rPr>
          <w:sz w:val="14"/>
        </w:rPr>
        <w:t>qualifying</w:t>
      </w:r>
      <w:r>
        <w:rPr>
          <w:spacing w:val="9"/>
          <w:sz w:val="14"/>
        </w:rPr>
        <w:t xml:space="preserve"> </w:t>
      </w:r>
      <w:r>
        <w:rPr>
          <w:sz w:val="14"/>
        </w:rPr>
        <w:t>Player</w:t>
      </w:r>
      <w:r>
        <w:rPr>
          <w:spacing w:val="10"/>
          <w:sz w:val="14"/>
        </w:rPr>
        <w:t xml:space="preserve"> </w:t>
      </w:r>
      <w:r>
        <w:rPr>
          <w:spacing w:val="-2"/>
          <w:sz w:val="14"/>
        </w:rPr>
        <w:t>registration</w:t>
      </w:r>
    </w:p>
    <w:p w14:paraId="10D00F41" w14:textId="77777777" w:rsidR="00F95889" w:rsidRDefault="00000000">
      <w:pPr>
        <w:pStyle w:val="BodyText"/>
        <w:spacing w:before="108"/>
      </w:pPr>
      <w:r>
        <w:t>The</w:t>
      </w:r>
      <w:r>
        <w:rPr>
          <w:spacing w:val="4"/>
        </w:rPr>
        <w:t xml:space="preserve"> </w:t>
      </w:r>
      <w:r>
        <w:t>FA’s</w:t>
      </w:r>
      <w:r>
        <w:rPr>
          <w:spacing w:val="7"/>
        </w:rPr>
        <w:t xml:space="preserve"> </w:t>
      </w:r>
      <w:r>
        <w:t>rules</w:t>
      </w:r>
      <w:r>
        <w:rPr>
          <w:spacing w:val="6"/>
        </w:rPr>
        <w:t xml:space="preserve"> </w:t>
      </w:r>
      <w:r>
        <w:t>will</w:t>
      </w:r>
      <w:r>
        <w:rPr>
          <w:spacing w:val="7"/>
        </w:rPr>
        <w:t xml:space="preserve"> </w:t>
      </w:r>
      <w:r>
        <w:t>apply</w:t>
      </w:r>
      <w:r>
        <w:rPr>
          <w:spacing w:val="7"/>
        </w:rPr>
        <w:t xml:space="preserve"> </w:t>
      </w:r>
      <w:r>
        <w:t>in</w:t>
      </w:r>
      <w:r>
        <w:rPr>
          <w:spacing w:val="6"/>
        </w:rPr>
        <w:t xml:space="preserve"> </w:t>
      </w:r>
      <w:r>
        <w:t>respect</w:t>
      </w:r>
      <w:r>
        <w:rPr>
          <w:spacing w:val="7"/>
        </w:rPr>
        <w:t xml:space="preserve"> </w:t>
      </w:r>
      <w:r>
        <w:t>of</w:t>
      </w:r>
      <w:r>
        <w:rPr>
          <w:spacing w:val="7"/>
        </w:rPr>
        <w:t xml:space="preserve"> </w:t>
      </w:r>
      <w:r>
        <w:t>all</w:t>
      </w:r>
      <w:r>
        <w:rPr>
          <w:spacing w:val="6"/>
        </w:rPr>
        <w:t xml:space="preserve"> </w:t>
      </w:r>
      <w:r>
        <w:t>matters</w:t>
      </w:r>
      <w:r>
        <w:rPr>
          <w:spacing w:val="7"/>
        </w:rPr>
        <w:t xml:space="preserve"> </w:t>
      </w:r>
      <w:r>
        <w:t>concerning</w:t>
      </w:r>
      <w:r>
        <w:rPr>
          <w:spacing w:val="7"/>
        </w:rPr>
        <w:t xml:space="preserve"> </w:t>
      </w:r>
      <w:r>
        <w:rPr>
          <w:spacing w:val="-2"/>
        </w:rPr>
        <w:t>players.</w:t>
      </w:r>
    </w:p>
    <w:p w14:paraId="18E5F94C" w14:textId="77777777" w:rsidR="00F95889" w:rsidRDefault="00000000">
      <w:pPr>
        <w:pStyle w:val="ListParagraph"/>
        <w:numPr>
          <w:ilvl w:val="2"/>
          <w:numId w:val="2"/>
        </w:numPr>
        <w:tabs>
          <w:tab w:val="left" w:pos="1500"/>
          <w:tab w:val="left" w:pos="1503"/>
        </w:tabs>
        <w:spacing w:before="109" w:line="268" w:lineRule="auto"/>
        <w:ind w:right="139"/>
        <w:rPr>
          <w:sz w:val="14"/>
        </w:rPr>
      </w:pPr>
      <w:r>
        <w:rPr>
          <w:sz w:val="14"/>
        </w:rPr>
        <w:t xml:space="preserve">A Player is one who has been registered via the relevant Online Player Registration System </w:t>
      </w:r>
      <w:r>
        <w:rPr>
          <w:sz w:val="14"/>
        </w:rPr>
        <w:lastRenderedPageBreak/>
        <w:t>and</w:t>
      </w:r>
      <w:r>
        <w:rPr>
          <w:spacing w:val="40"/>
          <w:sz w:val="14"/>
        </w:rPr>
        <w:t xml:space="preserve"> </w:t>
      </w:r>
      <w:r>
        <w:rPr>
          <w:sz w:val="14"/>
        </w:rPr>
        <w:t>such registration has been: (a) approved by the Competition and (b) in the case of a:</w:t>
      </w:r>
    </w:p>
    <w:p w14:paraId="4999936E" w14:textId="77777777" w:rsidR="00F95889" w:rsidRDefault="00000000">
      <w:pPr>
        <w:pStyle w:val="ListParagraph"/>
        <w:numPr>
          <w:ilvl w:val="0"/>
          <w:numId w:val="48"/>
        </w:numPr>
        <w:tabs>
          <w:tab w:val="left" w:pos="1956"/>
        </w:tabs>
        <w:ind w:hanging="453"/>
        <w:rPr>
          <w:sz w:val="14"/>
        </w:rPr>
      </w:pPr>
      <w:r>
        <w:rPr>
          <w:sz w:val="14"/>
        </w:rPr>
        <w:t>Contract</w:t>
      </w:r>
      <w:r>
        <w:rPr>
          <w:spacing w:val="6"/>
          <w:sz w:val="14"/>
        </w:rPr>
        <w:t xml:space="preserve"> </w:t>
      </w:r>
      <w:r>
        <w:rPr>
          <w:sz w:val="14"/>
        </w:rPr>
        <w:t>Player</w:t>
      </w:r>
      <w:r>
        <w:rPr>
          <w:spacing w:val="8"/>
          <w:sz w:val="14"/>
        </w:rPr>
        <w:t xml:space="preserve"> </w:t>
      </w:r>
      <w:r>
        <w:rPr>
          <w:sz w:val="14"/>
        </w:rPr>
        <w:t>–</w:t>
      </w:r>
      <w:r>
        <w:rPr>
          <w:spacing w:val="8"/>
          <w:sz w:val="14"/>
        </w:rPr>
        <w:t xml:space="preserve"> </w:t>
      </w:r>
      <w:r>
        <w:rPr>
          <w:sz w:val="14"/>
        </w:rPr>
        <w:t>approved</w:t>
      </w:r>
      <w:r>
        <w:rPr>
          <w:spacing w:val="8"/>
          <w:sz w:val="14"/>
        </w:rPr>
        <w:t xml:space="preserve"> </w:t>
      </w:r>
      <w:r>
        <w:rPr>
          <w:sz w:val="14"/>
        </w:rPr>
        <w:t>by</w:t>
      </w:r>
      <w:r>
        <w:rPr>
          <w:spacing w:val="8"/>
          <w:sz w:val="14"/>
        </w:rPr>
        <w:t xml:space="preserve"> </w:t>
      </w:r>
      <w:r>
        <w:rPr>
          <w:sz w:val="14"/>
        </w:rPr>
        <w:t>the</w:t>
      </w:r>
      <w:r>
        <w:rPr>
          <w:spacing w:val="6"/>
          <w:sz w:val="14"/>
        </w:rPr>
        <w:t xml:space="preserve"> </w:t>
      </w:r>
      <w:r>
        <w:rPr>
          <w:sz w:val="14"/>
        </w:rPr>
        <w:t>league</w:t>
      </w:r>
      <w:r>
        <w:rPr>
          <w:spacing w:val="9"/>
          <w:sz w:val="14"/>
        </w:rPr>
        <w:t xml:space="preserve"> </w:t>
      </w:r>
      <w:r>
        <w:rPr>
          <w:sz w:val="14"/>
        </w:rPr>
        <w:t>the</w:t>
      </w:r>
      <w:r>
        <w:rPr>
          <w:spacing w:val="8"/>
          <w:sz w:val="14"/>
        </w:rPr>
        <w:t xml:space="preserve"> </w:t>
      </w:r>
      <w:r>
        <w:rPr>
          <w:sz w:val="14"/>
        </w:rPr>
        <w:t>player</w:t>
      </w:r>
      <w:r>
        <w:rPr>
          <w:spacing w:val="6"/>
          <w:sz w:val="14"/>
        </w:rPr>
        <w:t xml:space="preserve"> </w:t>
      </w:r>
      <w:r>
        <w:rPr>
          <w:sz w:val="14"/>
        </w:rPr>
        <w:t>is</w:t>
      </w:r>
      <w:r>
        <w:rPr>
          <w:spacing w:val="8"/>
          <w:sz w:val="14"/>
        </w:rPr>
        <w:t xml:space="preserve"> </w:t>
      </w:r>
      <w:r>
        <w:rPr>
          <w:sz w:val="14"/>
        </w:rPr>
        <w:t>transferring</w:t>
      </w:r>
      <w:r>
        <w:rPr>
          <w:spacing w:val="8"/>
          <w:sz w:val="14"/>
        </w:rPr>
        <w:t xml:space="preserve"> </w:t>
      </w:r>
      <w:r>
        <w:rPr>
          <w:sz w:val="14"/>
        </w:rPr>
        <w:t>from</w:t>
      </w:r>
      <w:r>
        <w:rPr>
          <w:spacing w:val="8"/>
          <w:sz w:val="14"/>
        </w:rPr>
        <w:t xml:space="preserve"> </w:t>
      </w:r>
      <w:r>
        <w:rPr>
          <w:sz w:val="14"/>
        </w:rPr>
        <w:t>and</w:t>
      </w:r>
      <w:r>
        <w:rPr>
          <w:spacing w:val="8"/>
          <w:sz w:val="14"/>
        </w:rPr>
        <w:t xml:space="preserve"> </w:t>
      </w:r>
      <w:r>
        <w:rPr>
          <w:sz w:val="14"/>
        </w:rPr>
        <w:t>The</w:t>
      </w:r>
      <w:r>
        <w:rPr>
          <w:spacing w:val="9"/>
          <w:sz w:val="14"/>
        </w:rPr>
        <w:t xml:space="preserve"> </w:t>
      </w:r>
      <w:r>
        <w:rPr>
          <w:spacing w:val="-5"/>
          <w:sz w:val="14"/>
        </w:rPr>
        <w:t>FA.</w:t>
      </w:r>
    </w:p>
    <w:p w14:paraId="0B060568" w14:textId="6A6A905E" w:rsidR="00F95889" w:rsidRDefault="00F95889" w:rsidP="001F3B39">
      <w:pPr>
        <w:pStyle w:val="BodyText"/>
        <w:ind w:left="0"/>
        <w:jc w:val="left"/>
      </w:pPr>
    </w:p>
    <w:p w14:paraId="010A1192" w14:textId="77777777" w:rsidR="00F95889" w:rsidRDefault="00000000">
      <w:pPr>
        <w:pStyle w:val="ListParagraph"/>
        <w:numPr>
          <w:ilvl w:val="0"/>
          <w:numId w:val="48"/>
        </w:numPr>
        <w:tabs>
          <w:tab w:val="left" w:pos="1956"/>
        </w:tabs>
        <w:spacing w:before="0" w:line="268" w:lineRule="auto"/>
        <w:ind w:right="141"/>
        <w:rPr>
          <w:sz w:val="14"/>
        </w:rPr>
      </w:pPr>
      <w:r>
        <w:rPr>
          <w:sz w:val="14"/>
        </w:rPr>
        <w:t>Loan</w:t>
      </w:r>
      <w:r>
        <w:rPr>
          <w:spacing w:val="19"/>
          <w:sz w:val="14"/>
        </w:rPr>
        <w:t xml:space="preserve"> </w:t>
      </w:r>
      <w:r>
        <w:rPr>
          <w:sz w:val="14"/>
        </w:rPr>
        <w:t>player</w:t>
      </w:r>
      <w:r>
        <w:rPr>
          <w:spacing w:val="19"/>
          <w:sz w:val="14"/>
        </w:rPr>
        <w:t xml:space="preserve"> </w:t>
      </w:r>
      <w:r>
        <w:rPr>
          <w:sz w:val="14"/>
        </w:rPr>
        <w:t>(if</w:t>
      </w:r>
      <w:r>
        <w:rPr>
          <w:spacing w:val="19"/>
          <w:sz w:val="14"/>
        </w:rPr>
        <w:t xml:space="preserve"> </w:t>
      </w:r>
      <w:r>
        <w:rPr>
          <w:sz w:val="14"/>
        </w:rPr>
        <w:t>loaned</w:t>
      </w:r>
      <w:r>
        <w:rPr>
          <w:spacing w:val="19"/>
          <w:sz w:val="14"/>
        </w:rPr>
        <w:t xml:space="preserve"> </w:t>
      </w:r>
      <w:r>
        <w:rPr>
          <w:sz w:val="14"/>
        </w:rPr>
        <w:t>from</w:t>
      </w:r>
      <w:r>
        <w:rPr>
          <w:spacing w:val="19"/>
          <w:sz w:val="14"/>
        </w:rPr>
        <w:t xml:space="preserve"> </w:t>
      </w:r>
      <w:r>
        <w:rPr>
          <w:sz w:val="14"/>
        </w:rPr>
        <w:t>a</w:t>
      </w:r>
      <w:r>
        <w:rPr>
          <w:spacing w:val="19"/>
          <w:sz w:val="14"/>
        </w:rPr>
        <w:t xml:space="preserve"> </w:t>
      </w:r>
      <w:r>
        <w:rPr>
          <w:sz w:val="14"/>
        </w:rPr>
        <w:t>club</w:t>
      </w:r>
      <w:r>
        <w:rPr>
          <w:spacing w:val="19"/>
          <w:sz w:val="14"/>
        </w:rPr>
        <w:t xml:space="preserve"> </w:t>
      </w:r>
      <w:r>
        <w:rPr>
          <w:sz w:val="14"/>
        </w:rPr>
        <w:t>participating</w:t>
      </w:r>
      <w:r>
        <w:rPr>
          <w:spacing w:val="19"/>
          <w:sz w:val="14"/>
        </w:rPr>
        <w:t xml:space="preserve"> </w:t>
      </w:r>
      <w:r>
        <w:rPr>
          <w:sz w:val="14"/>
        </w:rPr>
        <w:t>in</w:t>
      </w:r>
      <w:r>
        <w:rPr>
          <w:spacing w:val="19"/>
          <w:sz w:val="14"/>
        </w:rPr>
        <w:t xml:space="preserve"> </w:t>
      </w:r>
      <w:r>
        <w:rPr>
          <w:sz w:val="14"/>
        </w:rPr>
        <w:t>the</w:t>
      </w:r>
      <w:r>
        <w:rPr>
          <w:spacing w:val="19"/>
          <w:sz w:val="14"/>
        </w:rPr>
        <w:t xml:space="preserve"> </w:t>
      </w:r>
      <w:r>
        <w:rPr>
          <w:sz w:val="14"/>
        </w:rPr>
        <w:t>Premier</w:t>
      </w:r>
      <w:r>
        <w:rPr>
          <w:spacing w:val="19"/>
          <w:sz w:val="14"/>
        </w:rPr>
        <w:t xml:space="preserve"> </w:t>
      </w:r>
      <w:r>
        <w:rPr>
          <w:sz w:val="14"/>
        </w:rPr>
        <w:t>League</w:t>
      </w:r>
      <w:r>
        <w:rPr>
          <w:spacing w:val="19"/>
          <w:sz w:val="14"/>
        </w:rPr>
        <w:t xml:space="preserve"> </w:t>
      </w:r>
      <w:r>
        <w:rPr>
          <w:sz w:val="14"/>
        </w:rPr>
        <w:t>or</w:t>
      </w:r>
      <w:r>
        <w:rPr>
          <w:spacing w:val="19"/>
          <w:sz w:val="14"/>
        </w:rPr>
        <w:t xml:space="preserve"> </w:t>
      </w:r>
      <w:r>
        <w:rPr>
          <w:sz w:val="14"/>
        </w:rPr>
        <w:t>the</w:t>
      </w:r>
      <w:r>
        <w:rPr>
          <w:spacing w:val="19"/>
          <w:sz w:val="14"/>
        </w:rPr>
        <w:t xml:space="preserve"> </w:t>
      </w:r>
      <w:r>
        <w:rPr>
          <w:sz w:val="14"/>
        </w:rPr>
        <w:t>EFL)</w:t>
      </w:r>
      <w:r>
        <w:rPr>
          <w:spacing w:val="19"/>
          <w:sz w:val="14"/>
        </w:rPr>
        <w:t xml:space="preserve"> </w:t>
      </w:r>
      <w:r>
        <w:rPr>
          <w:sz w:val="14"/>
        </w:rPr>
        <w:t>–</w:t>
      </w:r>
      <w:r>
        <w:rPr>
          <w:spacing w:val="40"/>
          <w:sz w:val="14"/>
        </w:rPr>
        <w:t xml:space="preserve"> </w:t>
      </w:r>
      <w:r>
        <w:rPr>
          <w:sz w:val="14"/>
        </w:rPr>
        <w:t>approved by the league the player is transferring from and The FA.</w:t>
      </w:r>
    </w:p>
    <w:p w14:paraId="7A50B6A6" w14:textId="77777777" w:rsidR="00F95889" w:rsidRDefault="00000000">
      <w:pPr>
        <w:pStyle w:val="ListParagraph"/>
        <w:numPr>
          <w:ilvl w:val="0"/>
          <w:numId w:val="48"/>
        </w:numPr>
        <w:tabs>
          <w:tab w:val="left" w:pos="1956"/>
        </w:tabs>
        <w:spacing w:before="90"/>
        <w:ind w:hanging="453"/>
        <w:rPr>
          <w:sz w:val="14"/>
        </w:rPr>
      </w:pPr>
      <w:r>
        <w:rPr>
          <w:sz w:val="14"/>
        </w:rPr>
        <w:t>Loan</w:t>
      </w:r>
      <w:r>
        <w:rPr>
          <w:spacing w:val="4"/>
          <w:sz w:val="14"/>
        </w:rPr>
        <w:t xml:space="preserve"> </w:t>
      </w:r>
      <w:r>
        <w:rPr>
          <w:sz w:val="14"/>
        </w:rPr>
        <w:t>player</w:t>
      </w:r>
      <w:r>
        <w:rPr>
          <w:spacing w:val="7"/>
          <w:sz w:val="14"/>
        </w:rPr>
        <w:t xml:space="preserve"> </w:t>
      </w:r>
      <w:r>
        <w:rPr>
          <w:sz w:val="14"/>
        </w:rPr>
        <w:t>(if</w:t>
      </w:r>
      <w:r>
        <w:rPr>
          <w:spacing w:val="7"/>
          <w:sz w:val="14"/>
        </w:rPr>
        <w:t xml:space="preserve"> </w:t>
      </w:r>
      <w:r>
        <w:rPr>
          <w:sz w:val="14"/>
        </w:rPr>
        <w:t>loaned</w:t>
      </w:r>
      <w:r>
        <w:rPr>
          <w:spacing w:val="7"/>
          <w:sz w:val="14"/>
        </w:rPr>
        <w:t xml:space="preserve"> </w:t>
      </w:r>
      <w:r>
        <w:rPr>
          <w:sz w:val="14"/>
        </w:rPr>
        <w:t>from</w:t>
      </w:r>
      <w:r>
        <w:rPr>
          <w:spacing w:val="7"/>
          <w:sz w:val="14"/>
        </w:rPr>
        <w:t xml:space="preserve"> </w:t>
      </w:r>
      <w:r>
        <w:rPr>
          <w:sz w:val="14"/>
        </w:rPr>
        <w:t>a</w:t>
      </w:r>
      <w:r>
        <w:rPr>
          <w:spacing w:val="7"/>
          <w:sz w:val="14"/>
        </w:rPr>
        <w:t xml:space="preserve"> </w:t>
      </w:r>
      <w:r>
        <w:rPr>
          <w:sz w:val="14"/>
        </w:rPr>
        <w:t>club</w:t>
      </w:r>
      <w:r>
        <w:rPr>
          <w:spacing w:val="7"/>
          <w:sz w:val="14"/>
        </w:rPr>
        <w:t xml:space="preserve"> </w:t>
      </w:r>
      <w:r>
        <w:rPr>
          <w:sz w:val="14"/>
        </w:rPr>
        <w:t>participating</w:t>
      </w:r>
      <w:r>
        <w:rPr>
          <w:spacing w:val="6"/>
          <w:sz w:val="14"/>
        </w:rPr>
        <w:t xml:space="preserve"> </w:t>
      </w:r>
      <w:r>
        <w:rPr>
          <w:sz w:val="14"/>
        </w:rPr>
        <w:t>in</w:t>
      </w:r>
      <w:r>
        <w:rPr>
          <w:spacing w:val="7"/>
          <w:sz w:val="14"/>
        </w:rPr>
        <w:t xml:space="preserve"> </w:t>
      </w:r>
      <w:r>
        <w:rPr>
          <w:sz w:val="14"/>
        </w:rPr>
        <w:t>the</w:t>
      </w:r>
      <w:r>
        <w:rPr>
          <w:spacing w:val="7"/>
          <w:sz w:val="14"/>
        </w:rPr>
        <w:t xml:space="preserve"> </w:t>
      </w:r>
      <w:r>
        <w:rPr>
          <w:sz w:val="14"/>
        </w:rPr>
        <w:t>NLS)</w:t>
      </w:r>
      <w:r>
        <w:rPr>
          <w:spacing w:val="7"/>
          <w:sz w:val="14"/>
        </w:rPr>
        <w:t xml:space="preserve"> </w:t>
      </w:r>
      <w:r>
        <w:rPr>
          <w:sz w:val="14"/>
        </w:rPr>
        <w:t>–</w:t>
      </w:r>
      <w:r>
        <w:rPr>
          <w:spacing w:val="7"/>
          <w:sz w:val="14"/>
        </w:rPr>
        <w:t xml:space="preserve"> </w:t>
      </w:r>
      <w:r>
        <w:rPr>
          <w:sz w:val="14"/>
        </w:rPr>
        <w:t>approved</w:t>
      </w:r>
      <w:r>
        <w:rPr>
          <w:spacing w:val="7"/>
          <w:sz w:val="14"/>
        </w:rPr>
        <w:t xml:space="preserve"> </w:t>
      </w:r>
      <w:r>
        <w:rPr>
          <w:sz w:val="14"/>
        </w:rPr>
        <w:t>by</w:t>
      </w:r>
      <w:r>
        <w:rPr>
          <w:spacing w:val="7"/>
          <w:sz w:val="14"/>
        </w:rPr>
        <w:t xml:space="preserve"> </w:t>
      </w:r>
      <w:r>
        <w:rPr>
          <w:sz w:val="14"/>
        </w:rPr>
        <w:t>The</w:t>
      </w:r>
      <w:r>
        <w:rPr>
          <w:spacing w:val="7"/>
          <w:sz w:val="14"/>
        </w:rPr>
        <w:t xml:space="preserve"> </w:t>
      </w:r>
      <w:r>
        <w:rPr>
          <w:spacing w:val="-5"/>
          <w:sz w:val="14"/>
        </w:rPr>
        <w:t>FA.</w:t>
      </w:r>
    </w:p>
    <w:p w14:paraId="057BE962" w14:textId="77777777" w:rsidR="00F95889" w:rsidRDefault="00000000">
      <w:pPr>
        <w:pStyle w:val="ListParagraph"/>
        <w:numPr>
          <w:ilvl w:val="2"/>
          <w:numId w:val="2"/>
        </w:numPr>
        <w:tabs>
          <w:tab w:val="left" w:pos="1500"/>
          <w:tab w:val="left" w:pos="1503"/>
        </w:tabs>
        <w:spacing w:before="109" w:line="268" w:lineRule="auto"/>
        <w:ind w:right="140"/>
        <w:rPr>
          <w:sz w:val="14"/>
        </w:rPr>
      </w:pPr>
      <w:r>
        <w:rPr>
          <w:sz w:val="14"/>
        </w:rPr>
        <w:t>At Steps 1 to 4, a Player’s registration with a Club as a Contract Player shall continue until the</w:t>
      </w:r>
      <w:r>
        <w:rPr>
          <w:spacing w:val="40"/>
          <w:sz w:val="14"/>
        </w:rPr>
        <w:t xml:space="preserve"> </w:t>
      </w:r>
      <w:r>
        <w:rPr>
          <w:sz w:val="14"/>
        </w:rPr>
        <w:t>earlier of the date upon which: (a) the contract between the Contract Player and the Club</w:t>
      </w:r>
      <w:r>
        <w:rPr>
          <w:spacing w:val="40"/>
          <w:sz w:val="14"/>
        </w:rPr>
        <w:t xml:space="preserve"> </w:t>
      </w:r>
      <w:r>
        <w:rPr>
          <w:sz w:val="14"/>
        </w:rPr>
        <w:t>expires,</w:t>
      </w:r>
      <w:r>
        <w:rPr>
          <w:spacing w:val="9"/>
          <w:sz w:val="14"/>
        </w:rPr>
        <w:t xml:space="preserve"> </w:t>
      </w:r>
      <w:r>
        <w:rPr>
          <w:sz w:val="14"/>
        </w:rPr>
        <w:t>(b)</w:t>
      </w:r>
      <w:r>
        <w:rPr>
          <w:spacing w:val="9"/>
          <w:sz w:val="14"/>
        </w:rPr>
        <w:t xml:space="preserve"> </w:t>
      </w:r>
      <w:r>
        <w:rPr>
          <w:sz w:val="14"/>
        </w:rPr>
        <w:t>the</w:t>
      </w:r>
      <w:r>
        <w:rPr>
          <w:spacing w:val="9"/>
          <w:sz w:val="14"/>
        </w:rPr>
        <w:t xml:space="preserve"> </w:t>
      </w:r>
      <w:r>
        <w:rPr>
          <w:sz w:val="14"/>
        </w:rPr>
        <w:t>Contract</w:t>
      </w:r>
      <w:r>
        <w:rPr>
          <w:spacing w:val="9"/>
          <w:sz w:val="14"/>
        </w:rPr>
        <w:t xml:space="preserve"> </w:t>
      </w:r>
      <w:r>
        <w:rPr>
          <w:sz w:val="14"/>
        </w:rPr>
        <w:t>Player’s</w:t>
      </w:r>
      <w:r>
        <w:rPr>
          <w:spacing w:val="9"/>
          <w:sz w:val="14"/>
        </w:rPr>
        <w:t xml:space="preserve"> </w:t>
      </w:r>
      <w:r>
        <w:rPr>
          <w:sz w:val="14"/>
        </w:rPr>
        <w:t>registration</w:t>
      </w:r>
      <w:r>
        <w:rPr>
          <w:spacing w:val="9"/>
          <w:sz w:val="14"/>
        </w:rPr>
        <w:t xml:space="preserve"> </w:t>
      </w:r>
      <w:r>
        <w:rPr>
          <w:sz w:val="14"/>
        </w:rPr>
        <w:t>is</w:t>
      </w:r>
      <w:r>
        <w:rPr>
          <w:spacing w:val="9"/>
          <w:sz w:val="14"/>
        </w:rPr>
        <w:t xml:space="preserve"> </w:t>
      </w:r>
      <w:r>
        <w:rPr>
          <w:sz w:val="14"/>
        </w:rPr>
        <w:t>transferred</w:t>
      </w:r>
      <w:r>
        <w:rPr>
          <w:spacing w:val="9"/>
          <w:sz w:val="14"/>
        </w:rPr>
        <w:t xml:space="preserve"> </w:t>
      </w:r>
      <w:r>
        <w:rPr>
          <w:sz w:val="14"/>
        </w:rPr>
        <w:t>to</w:t>
      </w:r>
      <w:r>
        <w:rPr>
          <w:spacing w:val="9"/>
          <w:sz w:val="14"/>
        </w:rPr>
        <w:t xml:space="preserve"> </w:t>
      </w:r>
      <w:r>
        <w:rPr>
          <w:sz w:val="14"/>
        </w:rPr>
        <w:t>another</w:t>
      </w:r>
      <w:r>
        <w:rPr>
          <w:spacing w:val="9"/>
          <w:sz w:val="14"/>
        </w:rPr>
        <w:t xml:space="preserve"> </w:t>
      </w:r>
      <w:r>
        <w:rPr>
          <w:sz w:val="14"/>
        </w:rPr>
        <w:t>club,</w:t>
      </w:r>
      <w:r>
        <w:rPr>
          <w:spacing w:val="9"/>
          <w:sz w:val="14"/>
        </w:rPr>
        <w:t xml:space="preserve"> </w:t>
      </w:r>
      <w:r>
        <w:rPr>
          <w:sz w:val="14"/>
        </w:rPr>
        <w:t>or</w:t>
      </w:r>
      <w:r>
        <w:rPr>
          <w:spacing w:val="9"/>
          <w:sz w:val="14"/>
        </w:rPr>
        <w:t xml:space="preserve"> </w:t>
      </w:r>
      <w:r>
        <w:rPr>
          <w:sz w:val="14"/>
        </w:rPr>
        <w:t>(c)</w:t>
      </w:r>
      <w:r>
        <w:rPr>
          <w:spacing w:val="9"/>
          <w:sz w:val="14"/>
        </w:rPr>
        <w:t xml:space="preserve"> </w:t>
      </w:r>
      <w:r>
        <w:rPr>
          <w:sz w:val="14"/>
        </w:rPr>
        <w:t>the</w:t>
      </w:r>
      <w:r>
        <w:rPr>
          <w:spacing w:val="9"/>
          <w:sz w:val="14"/>
        </w:rPr>
        <w:t xml:space="preserve"> </w:t>
      </w:r>
      <w:r>
        <w:rPr>
          <w:sz w:val="14"/>
        </w:rPr>
        <w:t>contract</w:t>
      </w:r>
      <w:r>
        <w:rPr>
          <w:spacing w:val="40"/>
          <w:sz w:val="14"/>
        </w:rPr>
        <w:t xml:space="preserve"> </w:t>
      </w:r>
      <w:r>
        <w:rPr>
          <w:sz w:val="14"/>
        </w:rPr>
        <w:t>is cancelled in accordance with Rule 6.5.</w:t>
      </w:r>
    </w:p>
    <w:p w14:paraId="7DB502FB" w14:textId="77777777" w:rsidR="00F95889" w:rsidRDefault="00000000">
      <w:pPr>
        <w:pStyle w:val="BodyText"/>
        <w:spacing w:before="89" w:line="268" w:lineRule="auto"/>
        <w:ind w:left="1503"/>
        <w:jc w:val="left"/>
      </w:pPr>
      <w:r>
        <w:t>It is the responsibility of all Clubs to ensure any player signing a registration form has, where</w:t>
      </w:r>
      <w:r>
        <w:rPr>
          <w:spacing w:val="40"/>
        </w:rPr>
        <w:t xml:space="preserve"> </w:t>
      </w:r>
      <w:r>
        <w:t>necessary, the required International Transfer Certificate and in the case of Contract Players,</w:t>
      </w:r>
      <w:r>
        <w:rPr>
          <w:spacing w:val="40"/>
        </w:rPr>
        <w:t xml:space="preserve"> </w:t>
      </w:r>
      <w:r>
        <w:t>including those on loan, must have approval from The FA.</w:t>
      </w:r>
    </w:p>
    <w:p w14:paraId="244041BC" w14:textId="77777777" w:rsidR="00F95889" w:rsidRDefault="00000000">
      <w:pPr>
        <w:pStyle w:val="BodyText"/>
        <w:spacing w:before="90" w:line="268" w:lineRule="auto"/>
        <w:ind w:left="1503" w:right="140"/>
        <w:jc w:val="left"/>
      </w:pPr>
      <w:r>
        <w:t>Any relevant registration/transfer/loan forms must be uploaded onto the Online Player</w:t>
      </w:r>
      <w:r>
        <w:rPr>
          <w:spacing w:val="40"/>
        </w:rPr>
        <w:t xml:space="preserve"> </w:t>
      </w:r>
      <w:r>
        <w:t>Registration System within five (5) days of the Player signing the forms.</w:t>
      </w:r>
    </w:p>
    <w:p w14:paraId="50268829" w14:textId="77777777" w:rsidR="00F95889" w:rsidRDefault="00000000">
      <w:pPr>
        <w:pStyle w:val="BodyText"/>
        <w:spacing w:before="90"/>
        <w:ind w:left="1503"/>
        <w:jc w:val="left"/>
      </w:pPr>
      <w:r>
        <w:t>The</w:t>
      </w:r>
      <w:r>
        <w:rPr>
          <w:spacing w:val="5"/>
        </w:rPr>
        <w:t xml:space="preserve"> </w:t>
      </w:r>
      <w:r>
        <w:t>Registration</w:t>
      </w:r>
      <w:r>
        <w:rPr>
          <w:spacing w:val="8"/>
        </w:rPr>
        <w:t xml:space="preserve"> </w:t>
      </w:r>
      <w:r>
        <w:t>of</w:t>
      </w:r>
      <w:r>
        <w:rPr>
          <w:spacing w:val="8"/>
        </w:rPr>
        <w:t xml:space="preserve"> </w:t>
      </w:r>
      <w:r>
        <w:t>Players</w:t>
      </w:r>
      <w:r>
        <w:rPr>
          <w:spacing w:val="8"/>
        </w:rPr>
        <w:t xml:space="preserve"> </w:t>
      </w:r>
      <w:r>
        <w:t>are</w:t>
      </w:r>
      <w:r>
        <w:rPr>
          <w:spacing w:val="7"/>
        </w:rPr>
        <w:t xml:space="preserve"> </w:t>
      </w:r>
      <w:r>
        <w:t>subject</w:t>
      </w:r>
      <w:r>
        <w:rPr>
          <w:spacing w:val="8"/>
        </w:rPr>
        <w:t xml:space="preserve"> </w:t>
      </w:r>
      <w:r>
        <w:t>to</w:t>
      </w:r>
      <w:r>
        <w:rPr>
          <w:spacing w:val="8"/>
        </w:rPr>
        <w:t xml:space="preserve"> </w:t>
      </w:r>
      <w:r>
        <w:t>fees</w:t>
      </w:r>
      <w:r>
        <w:rPr>
          <w:spacing w:val="8"/>
        </w:rPr>
        <w:t xml:space="preserve"> </w:t>
      </w:r>
      <w:r>
        <w:t>in</w:t>
      </w:r>
      <w:r>
        <w:rPr>
          <w:spacing w:val="7"/>
        </w:rPr>
        <w:t xml:space="preserve"> </w:t>
      </w:r>
      <w:r>
        <w:t>accordance</w:t>
      </w:r>
      <w:r>
        <w:rPr>
          <w:spacing w:val="8"/>
        </w:rPr>
        <w:t xml:space="preserve"> </w:t>
      </w:r>
      <w:r>
        <w:t>with</w:t>
      </w:r>
      <w:r>
        <w:rPr>
          <w:spacing w:val="8"/>
        </w:rPr>
        <w:t xml:space="preserve"> </w:t>
      </w:r>
      <w:r>
        <w:t>the</w:t>
      </w:r>
      <w:r>
        <w:rPr>
          <w:spacing w:val="8"/>
        </w:rPr>
        <w:t xml:space="preserve"> </w:t>
      </w:r>
      <w:r>
        <w:t>fees</w:t>
      </w:r>
      <w:r>
        <w:rPr>
          <w:spacing w:val="8"/>
        </w:rPr>
        <w:t xml:space="preserve"> </w:t>
      </w:r>
      <w:r>
        <w:rPr>
          <w:spacing w:val="-2"/>
        </w:rPr>
        <w:t>tariff.</w:t>
      </w:r>
    </w:p>
    <w:p w14:paraId="714275F1" w14:textId="77777777" w:rsidR="00F95889" w:rsidRDefault="00000000">
      <w:pPr>
        <w:pStyle w:val="BodyText"/>
        <w:spacing w:before="109" w:line="268" w:lineRule="auto"/>
        <w:ind w:left="1503" w:right="140"/>
        <w:jc w:val="left"/>
      </w:pPr>
      <w:r>
        <w:t>The status of a player must be clearly stated on the registration information submitted. Hard</w:t>
      </w:r>
      <w:r>
        <w:rPr>
          <w:spacing w:val="40"/>
        </w:rPr>
        <w:t xml:space="preserve"> </w:t>
      </w:r>
      <w:r>
        <w:t>copies of the registration form are not required to be submitted to the Competition. However,</w:t>
      </w:r>
      <w:r>
        <w:rPr>
          <w:spacing w:val="40"/>
        </w:rPr>
        <w:t xml:space="preserve"> </w:t>
      </w:r>
      <w:r>
        <w:t>these</w:t>
      </w:r>
      <w:r>
        <w:rPr>
          <w:spacing w:val="15"/>
        </w:rPr>
        <w:t xml:space="preserve"> </w:t>
      </w:r>
      <w:r>
        <w:t>must</w:t>
      </w:r>
      <w:r>
        <w:rPr>
          <w:spacing w:val="15"/>
        </w:rPr>
        <w:t xml:space="preserve"> </w:t>
      </w:r>
      <w:r>
        <w:t>be</w:t>
      </w:r>
      <w:r>
        <w:rPr>
          <w:spacing w:val="15"/>
        </w:rPr>
        <w:t xml:space="preserve"> </w:t>
      </w:r>
      <w:r>
        <w:t>completed,</w:t>
      </w:r>
      <w:r>
        <w:rPr>
          <w:spacing w:val="15"/>
        </w:rPr>
        <w:t xml:space="preserve"> </w:t>
      </w:r>
      <w:r>
        <w:t>signed</w:t>
      </w:r>
      <w:r>
        <w:rPr>
          <w:spacing w:val="15"/>
        </w:rPr>
        <w:t xml:space="preserve"> </w:t>
      </w:r>
      <w:r>
        <w:t>and</w:t>
      </w:r>
      <w:r>
        <w:rPr>
          <w:spacing w:val="15"/>
        </w:rPr>
        <w:t xml:space="preserve"> </w:t>
      </w:r>
      <w:r>
        <w:t>retained</w:t>
      </w:r>
      <w:r>
        <w:rPr>
          <w:spacing w:val="15"/>
        </w:rPr>
        <w:t xml:space="preserve"> </w:t>
      </w:r>
      <w:r>
        <w:t>by</w:t>
      </w:r>
      <w:r>
        <w:rPr>
          <w:spacing w:val="15"/>
        </w:rPr>
        <w:t xml:space="preserve"> </w:t>
      </w:r>
      <w:r>
        <w:t>Clubs</w:t>
      </w:r>
      <w:r>
        <w:rPr>
          <w:spacing w:val="15"/>
        </w:rPr>
        <w:t xml:space="preserve"> </w:t>
      </w:r>
      <w:r>
        <w:t>in</w:t>
      </w:r>
      <w:r>
        <w:rPr>
          <w:spacing w:val="15"/>
        </w:rPr>
        <w:t xml:space="preserve"> </w:t>
      </w:r>
      <w:r>
        <w:t>case</w:t>
      </w:r>
      <w:r>
        <w:rPr>
          <w:spacing w:val="15"/>
        </w:rPr>
        <w:t xml:space="preserve"> </w:t>
      </w:r>
      <w:r>
        <w:t>of</w:t>
      </w:r>
      <w:r>
        <w:rPr>
          <w:spacing w:val="15"/>
        </w:rPr>
        <w:t xml:space="preserve"> </w:t>
      </w:r>
      <w:r>
        <w:t>dispute</w:t>
      </w:r>
      <w:r>
        <w:rPr>
          <w:spacing w:val="15"/>
        </w:rPr>
        <w:t xml:space="preserve"> </w:t>
      </w:r>
      <w:r>
        <w:t>or</w:t>
      </w:r>
      <w:r>
        <w:rPr>
          <w:spacing w:val="15"/>
        </w:rPr>
        <w:t xml:space="preserve"> </w:t>
      </w:r>
      <w:r>
        <w:t>in</w:t>
      </w:r>
      <w:r>
        <w:rPr>
          <w:spacing w:val="15"/>
        </w:rPr>
        <w:t xml:space="preserve"> </w:t>
      </w:r>
      <w:r>
        <w:t>case</w:t>
      </w:r>
      <w:r>
        <w:rPr>
          <w:spacing w:val="40"/>
        </w:rPr>
        <w:t xml:space="preserve"> </w:t>
      </w:r>
      <w:r>
        <w:t>requested</w:t>
      </w:r>
      <w:r>
        <w:rPr>
          <w:spacing w:val="15"/>
        </w:rPr>
        <w:t xml:space="preserve"> </w:t>
      </w:r>
      <w:r>
        <w:t>by</w:t>
      </w:r>
      <w:r>
        <w:rPr>
          <w:spacing w:val="15"/>
        </w:rPr>
        <w:t xml:space="preserve"> </w:t>
      </w:r>
      <w:r>
        <w:t>The</w:t>
      </w:r>
      <w:r>
        <w:rPr>
          <w:spacing w:val="15"/>
        </w:rPr>
        <w:t xml:space="preserve"> </w:t>
      </w:r>
      <w:r>
        <w:t>FA</w:t>
      </w:r>
      <w:r>
        <w:rPr>
          <w:spacing w:val="15"/>
        </w:rPr>
        <w:t xml:space="preserve"> </w:t>
      </w:r>
      <w:r>
        <w:t>and/or</w:t>
      </w:r>
      <w:r>
        <w:rPr>
          <w:spacing w:val="15"/>
        </w:rPr>
        <w:t xml:space="preserve"> </w:t>
      </w:r>
      <w:r>
        <w:t>the</w:t>
      </w:r>
      <w:r>
        <w:rPr>
          <w:spacing w:val="15"/>
        </w:rPr>
        <w:t xml:space="preserve"> </w:t>
      </w:r>
      <w:r>
        <w:t>Competition.</w:t>
      </w:r>
      <w:r>
        <w:rPr>
          <w:spacing w:val="15"/>
        </w:rPr>
        <w:t xml:space="preserve"> </w:t>
      </w:r>
      <w:r>
        <w:t>The</w:t>
      </w:r>
      <w:r>
        <w:rPr>
          <w:spacing w:val="15"/>
        </w:rPr>
        <w:t xml:space="preserve"> </w:t>
      </w:r>
      <w:r>
        <w:t>registration</w:t>
      </w:r>
      <w:r>
        <w:rPr>
          <w:spacing w:val="15"/>
        </w:rPr>
        <w:t xml:space="preserve"> </w:t>
      </w:r>
      <w:r>
        <w:t>of</w:t>
      </w:r>
      <w:r>
        <w:rPr>
          <w:spacing w:val="15"/>
        </w:rPr>
        <w:t xml:space="preserve"> </w:t>
      </w:r>
      <w:r>
        <w:t>a</w:t>
      </w:r>
      <w:r>
        <w:rPr>
          <w:spacing w:val="15"/>
        </w:rPr>
        <w:t xml:space="preserve"> </w:t>
      </w:r>
      <w:r>
        <w:t>Player</w:t>
      </w:r>
      <w:r>
        <w:rPr>
          <w:spacing w:val="15"/>
        </w:rPr>
        <w:t xml:space="preserve"> </w:t>
      </w:r>
      <w:r>
        <w:t>will</w:t>
      </w:r>
      <w:r>
        <w:rPr>
          <w:spacing w:val="15"/>
        </w:rPr>
        <w:t xml:space="preserve"> </w:t>
      </w:r>
      <w:r>
        <w:t>be</w:t>
      </w:r>
      <w:r>
        <w:rPr>
          <w:spacing w:val="15"/>
        </w:rPr>
        <w:t xml:space="preserve"> </w:t>
      </w:r>
      <w:r>
        <w:t>valid</w:t>
      </w:r>
      <w:r>
        <w:rPr>
          <w:spacing w:val="15"/>
        </w:rPr>
        <w:t xml:space="preserve"> </w:t>
      </w:r>
      <w:r>
        <w:t>from</w:t>
      </w:r>
      <w:r>
        <w:rPr>
          <w:spacing w:val="40"/>
        </w:rPr>
        <w:t xml:space="preserve"> </w:t>
      </w:r>
      <w:r>
        <w:t>the date of registration to the end of that Playing Season only save for (a) a Contract or Loan</w:t>
      </w:r>
      <w:r>
        <w:rPr>
          <w:spacing w:val="40"/>
        </w:rPr>
        <w:t xml:space="preserve"> </w:t>
      </w:r>
      <w:r>
        <w:t>Player whose contract or loan expires before the end of the Playing Season, or (b) a Contract</w:t>
      </w:r>
      <w:r>
        <w:rPr>
          <w:spacing w:val="40"/>
        </w:rPr>
        <w:t xml:space="preserve"> </w:t>
      </w:r>
      <w:r>
        <w:t>Player registered with a club participating at Steps 1 to 4), where in each case the registration</w:t>
      </w:r>
      <w:r>
        <w:rPr>
          <w:spacing w:val="40"/>
        </w:rPr>
        <w:t xml:space="preserve"> </w:t>
      </w:r>
      <w:r>
        <w:t>shall be valid for the term of the applicable contract or loan.</w:t>
      </w:r>
    </w:p>
    <w:p w14:paraId="1DB391B8" w14:textId="77777777" w:rsidR="00F95889" w:rsidRDefault="00000000">
      <w:pPr>
        <w:pStyle w:val="BodyText"/>
        <w:spacing w:before="88" w:line="268" w:lineRule="auto"/>
        <w:ind w:left="1503"/>
        <w:jc w:val="left"/>
      </w:pPr>
      <w:r>
        <w:t>There must be a minimum gap of 14 days between the commencement date of a Player’s</w:t>
      </w:r>
      <w:r>
        <w:rPr>
          <w:spacing w:val="40"/>
        </w:rPr>
        <w:t xml:space="preserve"> </w:t>
      </w:r>
      <w:r>
        <w:t>registration with one Club and the commencement date of a Player’s registration with any</w:t>
      </w:r>
      <w:r>
        <w:rPr>
          <w:spacing w:val="40"/>
        </w:rPr>
        <w:t xml:space="preserve"> </w:t>
      </w:r>
      <w:r>
        <w:t>subsequent Club (save where that Player is to register and play as a goalkeeper).</w:t>
      </w:r>
    </w:p>
    <w:p w14:paraId="0CE9FA5E" w14:textId="77777777" w:rsidR="00F95889" w:rsidRDefault="00000000">
      <w:pPr>
        <w:pStyle w:val="ListParagraph"/>
        <w:numPr>
          <w:ilvl w:val="2"/>
          <w:numId w:val="2"/>
        </w:numPr>
        <w:tabs>
          <w:tab w:val="left" w:pos="1500"/>
          <w:tab w:val="left" w:pos="1503"/>
        </w:tabs>
        <w:spacing w:before="90" w:line="268" w:lineRule="auto"/>
        <w:ind w:right="139"/>
        <w:rPr>
          <w:sz w:val="14"/>
        </w:rPr>
      </w:pPr>
      <w:r>
        <w:rPr>
          <w:sz w:val="14"/>
        </w:rPr>
        <w:t>A Player may only play under his correct status. Any change of a Player’s status during the</w:t>
      </w:r>
      <w:r>
        <w:rPr>
          <w:spacing w:val="40"/>
          <w:sz w:val="14"/>
        </w:rPr>
        <w:t xml:space="preserve"> </w:t>
      </w:r>
      <w:r>
        <w:rPr>
          <w:sz w:val="14"/>
        </w:rPr>
        <w:t>currency of a registration must be notified to the Competition within five (5) days of the change</w:t>
      </w:r>
      <w:r>
        <w:rPr>
          <w:spacing w:val="40"/>
          <w:sz w:val="14"/>
        </w:rPr>
        <w:t xml:space="preserve"> </w:t>
      </w:r>
      <w:r>
        <w:rPr>
          <w:sz w:val="14"/>
        </w:rPr>
        <w:t>of registration being affected.</w:t>
      </w:r>
    </w:p>
    <w:p w14:paraId="0736964F" w14:textId="77777777" w:rsidR="00F95889" w:rsidRDefault="00000000">
      <w:pPr>
        <w:pStyle w:val="BodyText"/>
        <w:spacing w:before="89" w:line="268" w:lineRule="auto"/>
        <w:ind w:left="1503" w:right="139"/>
      </w:pPr>
      <w:r>
        <w:t>In the event of a Player changing his status with the same Club either from Contract to Non-</w:t>
      </w:r>
      <w:r>
        <w:rPr>
          <w:spacing w:val="40"/>
        </w:rPr>
        <w:t xml:space="preserve"> </w:t>
      </w:r>
      <w:r>
        <w:t>Contract or from Non-Contract to Contract then that Player must sign a new registration form</w:t>
      </w:r>
      <w:r>
        <w:rPr>
          <w:spacing w:val="40"/>
        </w:rPr>
        <w:t xml:space="preserve"> </w:t>
      </w:r>
      <w:r>
        <w:t>(which is to be retained by the Club), complete a new registration process via the Online Player</w:t>
      </w:r>
      <w:r>
        <w:rPr>
          <w:spacing w:val="40"/>
        </w:rPr>
        <w:t xml:space="preserve"> </w:t>
      </w:r>
      <w:r>
        <w:t>Registration</w:t>
      </w:r>
      <w:r>
        <w:rPr>
          <w:spacing w:val="13"/>
        </w:rPr>
        <w:t xml:space="preserve"> </w:t>
      </w:r>
      <w:r>
        <w:t>System,</w:t>
      </w:r>
      <w:r>
        <w:rPr>
          <w:spacing w:val="13"/>
        </w:rPr>
        <w:t xml:space="preserve"> </w:t>
      </w:r>
      <w:r>
        <w:t>and</w:t>
      </w:r>
      <w:r>
        <w:rPr>
          <w:spacing w:val="13"/>
        </w:rPr>
        <w:t xml:space="preserve"> </w:t>
      </w:r>
      <w:r>
        <w:t>be</w:t>
      </w:r>
      <w:r>
        <w:rPr>
          <w:spacing w:val="13"/>
        </w:rPr>
        <w:t xml:space="preserve"> </w:t>
      </w:r>
      <w:r>
        <w:t>re-registered.</w:t>
      </w:r>
      <w:r>
        <w:rPr>
          <w:spacing w:val="13"/>
        </w:rPr>
        <w:t xml:space="preserve"> </w:t>
      </w:r>
      <w:r>
        <w:t>In</w:t>
      </w:r>
      <w:r>
        <w:rPr>
          <w:spacing w:val="13"/>
        </w:rPr>
        <w:t xml:space="preserve"> </w:t>
      </w:r>
      <w:r>
        <w:t>default</w:t>
      </w:r>
      <w:r>
        <w:rPr>
          <w:spacing w:val="13"/>
        </w:rPr>
        <w:t xml:space="preserve"> </w:t>
      </w:r>
      <w:r>
        <w:t>the</w:t>
      </w:r>
      <w:r>
        <w:rPr>
          <w:spacing w:val="13"/>
        </w:rPr>
        <w:t xml:space="preserve"> </w:t>
      </w:r>
      <w:r>
        <w:t>Player</w:t>
      </w:r>
      <w:r>
        <w:rPr>
          <w:spacing w:val="13"/>
        </w:rPr>
        <w:t xml:space="preserve"> </w:t>
      </w:r>
      <w:r>
        <w:t>re-registering</w:t>
      </w:r>
      <w:r>
        <w:rPr>
          <w:spacing w:val="13"/>
        </w:rPr>
        <w:t xml:space="preserve"> </w:t>
      </w:r>
      <w:r>
        <w:t>will</w:t>
      </w:r>
      <w:r>
        <w:rPr>
          <w:spacing w:val="13"/>
        </w:rPr>
        <w:t xml:space="preserve"> </w:t>
      </w:r>
      <w:r>
        <w:t>be</w:t>
      </w:r>
      <w:r>
        <w:rPr>
          <w:spacing w:val="13"/>
        </w:rPr>
        <w:t xml:space="preserve"> </w:t>
      </w:r>
      <w:r>
        <w:t>ineligible</w:t>
      </w:r>
      <w:r>
        <w:rPr>
          <w:spacing w:val="40"/>
        </w:rPr>
        <w:t xml:space="preserve"> </w:t>
      </w:r>
      <w:r>
        <w:t>to play in a match under the jurisdiction of the Competition and Rule 6.9 will be applied in such</w:t>
      </w:r>
      <w:r>
        <w:rPr>
          <w:spacing w:val="40"/>
        </w:rPr>
        <w:t xml:space="preserve"> </w:t>
      </w:r>
      <w:r>
        <w:t>circumstances where a Club is found guilty of playing a Player who has changed status without</w:t>
      </w:r>
      <w:r>
        <w:rPr>
          <w:spacing w:val="40"/>
        </w:rPr>
        <w:t xml:space="preserve"> </w:t>
      </w:r>
      <w:r>
        <w:rPr>
          <w:spacing w:val="-2"/>
        </w:rPr>
        <w:t>re-registering.</w:t>
      </w:r>
    </w:p>
    <w:p w14:paraId="543103FA" w14:textId="77777777" w:rsidR="00F95889" w:rsidRDefault="00000000">
      <w:pPr>
        <w:pStyle w:val="BodyText"/>
        <w:spacing w:before="89" w:line="268" w:lineRule="auto"/>
        <w:ind w:left="1503" w:right="139"/>
      </w:pPr>
      <w:r>
        <w:t>A</w:t>
      </w:r>
      <w:r>
        <w:rPr>
          <w:spacing w:val="18"/>
        </w:rPr>
        <w:t xml:space="preserve"> </w:t>
      </w:r>
      <w:r>
        <w:t>Player</w:t>
      </w:r>
      <w:r>
        <w:rPr>
          <w:spacing w:val="18"/>
        </w:rPr>
        <w:t xml:space="preserve"> </w:t>
      </w:r>
      <w:r>
        <w:t>whose</w:t>
      </w:r>
      <w:r>
        <w:rPr>
          <w:spacing w:val="18"/>
        </w:rPr>
        <w:t xml:space="preserve"> </w:t>
      </w:r>
      <w:r>
        <w:t>registration</w:t>
      </w:r>
      <w:r>
        <w:rPr>
          <w:spacing w:val="18"/>
        </w:rPr>
        <w:t xml:space="preserve"> </w:t>
      </w:r>
      <w:r>
        <w:t>under</w:t>
      </w:r>
      <w:r>
        <w:rPr>
          <w:spacing w:val="18"/>
        </w:rPr>
        <w:t xml:space="preserve"> </w:t>
      </w:r>
      <w:r>
        <w:t>Contract</w:t>
      </w:r>
      <w:r>
        <w:rPr>
          <w:spacing w:val="18"/>
        </w:rPr>
        <w:t xml:space="preserve"> </w:t>
      </w:r>
      <w:r>
        <w:t>is</w:t>
      </w:r>
      <w:r>
        <w:rPr>
          <w:spacing w:val="18"/>
        </w:rPr>
        <w:t xml:space="preserve"> </w:t>
      </w:r>
      <w:r>
        <w:t>cancelled</w:t>
      </w:r>
      <w:r>
        <w:rPr>
          <w:spacing w:val="18"/>
        </w:rPr>
        <w:t xml:space="preserve"> </w:t>
      </w:r>
      <w:r>
        <w:t>by</w:t>
      </w:r>
      <w:r>
        <w:rPr>
          <w:spacing w:val="18"/>
        </w:rPr>
        <w:t xml:space="preserve"> </w:t>
      </w:r>
      <w:r>
        <w:t>mutual</w:t>
      </w:r>
      <w:r>
        <w:rPr>
          <w:spacing w:val="18"/>
        </w:rPr>
        <w:t xml:space="preserve"> </w:t>
      </w:r>
      <w:r>
        <w:t>consent</w:t>
      </w:r>
      <w:r>
        <w:rPr>
          <w:spacing w:val="18"/>
        </w:rPr>
        <w:t xml:space="preserve"> </w:t>
      </w:r>
      <w:r>
        <w:t>and</w:t>
      </w:r>
      <w:r>
        <w:rPr>
          <w:spacing w:val="18"/>
        </w:rPr>
        <w:t xml:space="preserve"> </w:t>
      </w:r>
      <w:r>
        <w:t>immediately</w:t>
      </w:r>
      <w:r>
        <w:rPr>
          <w:spacing w:val="40"/>
        </w:rPr>
        <w:t xml:space="preserve"> </w:t>
      </w:r>
      <w:r>
        <w:t>re-registered by the same Club or a different Club on a non-contract basis shall not</w:t>
      </w:r>
      <w:r>
        <w:rPr>
          <w:spacing w:val="80"/>
        </w:rPr>
        <w:t xml:space="preserve"> </w:t>
      </w:r>
      <w:r>
        <w:t>subsequently be registered as a Contract player with the Club for which his Contract was</w:t>
      </w:r>
      <w:r>
        <w:rPr>
          <w:spacing w:val="40"/>
        </w:rPr>
        <w:t xml:space="preserve"> </w:t>
      </w:r>
      <w:r>
        <w:t>cancelled, within three months of the date of the cancellation except with the consent of the</w:t>
      </w:r>
      <w:r>
        <w:rPr>
          <w:spacing w:val="40"/>
        </w:rPr>
        <w:t xml:space="preserve"> </w:t>
      </w:r>
      <w:r>
        <w:t>Board and The FA.</w:t>
      </w:r>
    </w:p>
    <w:p w14:paraId="77727F42" w14:textId="77777777" w:rsidR="00F95889" w:rsidRDefault="00000000">
      <w:pPr>
        <w:pStyle w:val="ListParagraph"/>
        <w:numPr>
          <w:ilvl w:val="2"/>
          <w:numId w:val="2"/>
        </w:numPr>
        <w:tabs>
          <w:tab w:val="left" w:pos="1500"/>
          <w:tab w:val="left" w:pos="1503"/>
        </w:tabs>
        <w:spacing w:line="268" w:lineRule="auto"/>
        <w:ind w:right="139"/>
        <w:rPr>
          <w:sz w:val="14"/>
        </w:rPr>
      </w:pPr>
      <w:r>
        <w:rPr>
          <w:sz w:val="14"/>
        </w:rPr>
        <w:t>The Board shall have the power to make application to refuse or cancel the registration of any</w:t>
      </w:r>
      <w:r>
        <w:rPr>
          <w:spacing w:val="40"/>
          <w:sz w:val="14"/>
        </w:rPr>
        <w:t xml:space="preserve"> </w:t>
      </w:r>
      <w:r>
        <w:rPr>
          <w:sz w:val="14"/>
        </w:rPr>
        <w:t>Player charged and found guilty of undesirable conduct subject to the right of Appeal to the FA</w:t>
      </w:r>
      <w:r>
        <w:rPr>
          <w:spacing w:val="40"/>
          <w:sz w:val="14"/>
        </w:rPr>
        <w:t xml:space="preserve"> </w:t>
      </w:r>
      <w:r>
        <w:rPr>
          <w:sz w:val="14"/>
        </w:rPr>
        <w:t>or the relevant County Football Association. Undesirable conduct shall mean an incident of</w:t>
      </w:r>
      <w:r>
        <w:rPr>
          <w:spacing w:val="40"/>
          <w:sz w:val="14"/>
        </w:rPr>
        <w:t xml:space="preserve"> </w:t>
      </w:r>
      <w:r>
        <w:rPr>
          <w:sz w:val="14"/>
        </w:rPr>
        <w:t>repeated conduct, which may deter a Participant from being involved in this Competition.</w:t>
      </w:r>
      <w:r>
        <w:rPr>
          <w:spacing w:val="40"/>
          <w:sz w:val="14"/>
        </w:rPr>
        <w:t xml:space="preserve"> </w:t>
      </w:r>
      <w:r>
        <w:rPr>
          <w:sz w:val="14"/>
        </w:rPr>
        <w:t>Application should be made to the parent County of the Club the Player is registered with.</w:t>
      </w:r>
    </w:p>
    <w:p w14:paraId="4D7B0FFA" w14:textId="77777777" w:rsidR="00F95889" w:rsidRDefault="00F95889">
      <w:pPr>
        <w:pStyle w:val="BodyText"/>
        <w:spacing w:before="32"/>
        <w:ind w:left="0"/>
        <w:jc w:val="left"/>
      </w:pPr>
    </w:p>
    <w:p w14:paraId="0520B653" w14:textId="77777777" w:rsidR="00F95889" w:rsidRDefault="00000000">
      <w:pPr>
        <w:pStyle w:val="BodyText"/>
        <w:spacing w:line="268" w:lineRule="auto"/>
        <w:ind w:left="1503" w:right="139"/>
      </w:pPr>
      <w:r>
        <w:t>(Note:- action under this clause shall not be taken against a Player for misconduct until the</w:t>
      </w:r>
      <w:r>
        <w:rPr>
          <w:spacing w:val="40"/>
        </w:rPr>
        <w:t xml:space="preserve"> </w:t>
      </w:r>
      <w:r>
        <w:lastRenderedPageBreak/>
        <w:t>matter has been dealt with by the appropriate Association, and then only in cases of the Player</w:t>
      </w:r>
      <w:r>
        <w:rPr>
          <w:spacing w:val="40"/>
        </w:rPr>
        <w:t xml:space="preserve"> </w:t>
      </w:r>
      <w:r>
        <w:t>bringing the Competition into disrepute and will in any case be subject to an Appeal to the</w:t>
      </w:r>
      <w:r>
        <w:rPr>
          <w:spacing w:val="40"/>
        </w:rPr>
        <w:t xml:space="preserve"> </w:t>
      </w:r>
      <w:r>
        <w:t>Football Association. For the purposes of this Rule, bringing the Competition into disrepute can</w:t>
      </w:r>
      <w:r>
        <w:rPr>
          <w:spacing w:val="40"/>
        </w:rPr>
        <w:t xml:space="preserve"> </w:t>
      </w:r>
      <w:r>
        <w:rPr>
          <w:spacing w:val="-2"/>
        </w:rPr>
        <w:t>only be considered where the Player has received in excess of 112 days suspension, or 10 matches</w:t>
      </w:r>
      <w:r>
        <w:rPr>
          <w:spacing w:val="40"/>
        </w:rPr>
        <w:t xml:space="preserve"> </w:t>
      </w:r>
      <w:r>
        <w:t>in match based discipline, in a period of two years or less from the date of the first offence.)</w:t>
      </w:r>
    </w:p>
    <w:p w14:paraId="52FF5316" w14:textId="77777777" w:rsidR="00F95889" w:rsidRDefault="00000000">
      <w:pPr>
        <w:pStyle w:val="ListParagraph"/>
        <w:numPr>
          <w:ilvl w:val="2"/>
          <w:numId w:val="2"/>
        </w:numPr>
        <w:tabs>
          <w:tab w:val="left" w:pos="1500"/>
          <w:tab w:val="left" w:pos="1503"/>
        </w:tabs>
        <w:spacing w:line="268" w:lineRule="auto"/>
        <w:ind w:right="139"/>
        <w:rPr>
          <w:sz w:val="14"/>
        </w:rPr>
      </w:pPr>
      <w:r>
        <w:rPr>
          <w:sz w:val="14"/>
        </w:rPr>
        <w:t>The Board shall also have the power to place an Embargo on the registration, transfer or loan</w:t>
      </w:r>
      <w:r>
        <w:rPr>
          <w:spacing w:val="40"/>
          <w:sz w:val="14"/>
        </w:rPr>
        <w:t xml:space="preserve"> </w:t>
      </w:r>
      <w:r>
        <w:rPr>
          <w:sz w:val="14"/>
        </w:rPr>
        <w:t>transfer of Players by any Club deemed to be in breach of these Rules. Where a Club has been</w:t>
      </w:r>
      <w:r>
        <w:rPr>
          <w:spacing w:val="40"/>
          <w:sz w:val="14"/>
        </w:rPr>
        <w:t xml:space="preserve"> </w:t>
      </w:r>
      <w:r>
        <w:rPr>
          <w:sz w:val="14"/>
        </w:rPr>
        <w:t>subject to an Embargo that is ongoing (if applied by the Competition or another) then the</w:t>
      </w:r>
      <w:r>
        <w:rPr>
          <w:spacing w:val="40"/>
          <w:sz w:val="14"/>
        </w:rPr>
        <w:t xml:space="preserve"> </w:t>
      </w:r>
      <w:r>
        <w:rPr>
          <w:sz w:val="14"/>
        </w:rPr>
        <w:t>Embargo</w:t>
      </w:r>
      <w:r>
        <w:rPr>
          <w:spacing w:val="29"/>
          <w:sz w:val="14"/>
        </w:rPr>
        <w:t xml:space="preserve"> </w:t>
      </w:r>
      <w:r>
        <w:rPr>
          <w:sz w:val="14"/>
        </w:rPr>
        <w:t>shall</w:t>
      </w:r>
      <w:r>
        <w:rPr>
          <w:spacing w:val="29"/>
          <w:sz w:val="14"/>
        </w:rPr>
        <w:t xml:space="preserve"> </w:t>
      </w:r>
      <w:r>
        <w:rPr>
          <w:sz w:val="14"/>
        </w:rPr>
        <w:t>continue</w:t>
      </w:r>
      <w:r>
        <w:rPr>
          <w:spacing w:val="29"/>
          <w:sz w:val="14"/>
        </w:rPr>
        <w:t xml:space="preserve"> </w:t>
      </w:r>
      <w:r>
        <w:rPr>
          <w:sz w:val="14"/>
        </w:rPr>
        <w:t>to</w:t>
      </w:r>
      <w:r>
        <w:rPr>
          <w:spacing w:val="29"/>
          <w:sz w:val="14"/>
        </w:rPr>
        <w:t xml:space="preserve"> </w:t>
      </w:r>
      <w:r>
        <w:rPr>
          <w:sz w:val="14"/>
        </w:rPr>
        <w:t>apply</w:t>
      </w:r>
      <w:r>
        <w:rPr>
          <w:spacing w:val="29"/>
          <w:sz w:val="14"/>
        </w:rPr>
        <w:t xml:space="preserve"> </w:t>
      </w:r>
      <w:r>
        <w:rPr>
          <w:sz w:val="14"/>
        </w:rPr>
        <w:t>until</w:t>
      </w:r>
      <w:r>
        <w:rPr>
          <w:spacing w:val="29"/>
          <w:sz w:val="14"/>
        </w:rPr>
        <w:t xml:space="preserve"> </w:t>
      </w:r>
      <w:r>
        <w:rPr>
          <w:sz w:val="14"/>
        </w:rPr>
        <w:t>the</w:t>
      </w:r>
      <w:r>
        <w:rPr>
          <w:spacing w:val="29"/>
          <w:sz w:val="14"/>
        </w:rPr>
        <w:t xml:space="preserve"> </w:t>
      </w:r>
      <w:r>
        <w:rPr>
          <w:sz w:val="14"/>
        </w:rPr>
        <w:t>Club</w:t>
      </w:r>
      <w:r>
        <w:rPr>
          <w:spacing w:val="29"/>
          <w:sz w:val="14"/>
        </w:rPr>
        <w:t xml:space="preserve"> </w:t>
      </w:r>
      <w:r>
        <w:rPr>
          <w:sz w:val="14"/>
        </w:rPr>
        <w:t>can</w:t>
      </w:r>
      <w:r>
        <w:rPr>
          <w:spacing w:val="29"/>
          <w:sz w:val="14"/>
        </w:rPr>
        <w:t xml:space="preserve"> </w:t>
      </w:r>
      <w:r>
        <w:rPr>
          <w:sz w:val="14"/>
        </w:rPr>
        <w:t>demonstrate</w:t>
      </w:r>
      <w:r>
        <w:rPr>
          <w:spacing w:val="29"/>
          <w:sz w:val="14"/>
        </w:rPr>
        <w:t xml:space="preserve"> </w:t>
      </w:r>
      <w:r>
        <w:rPr>
          <w:sz w:val="14"/>
        </w:rPr>
        <w:t>to</w:t>
      </w:r>
      <w:r>
        <w:rPr>
          <w:spacing w:val="29"/>
          <w:sz w:val="14"/>
        </w:rPr>
        <w:t xml:space="preserve"> </w:t>
      </w:r>
      <w:r>
        <w:rPr>
          <w:sz w:val="14"/>
        </w:rPr>
        <w:t>the</w:t>
      </w:r>
      <w:r>
        <w:rPr>
          <w:spacing w:val="29"/>
          <w:sz w:val="14"/>
        </w:rPr>
        <w:t xml:space="preserve"> </w:t>
      </w:r>
      <w:r>
        <w:rPr>
          <w:sz w:val="14"/>
        </w:rPr>
        <w:t>satisfaction</w:t>
      </w:r>
      <w:r>
        <w:rPr>
          <w:spacing w:val="29"/>
          <w:sz w:val="14"/>
        </w:rPr>
        <w:t xml:space="preserve"> </w:t>
      </w:r>
      <w:r>
        <w:rPr>
          <w:sz w:val="14"/>
        </w:rPr>
        <w:t>of</w:t>
      </w:r>
      <w:r>
        <w:rPr>
          <w:spacing w:val="29"/>
          <w:sz w:val="14"/>
        </w:rPr>
        <w:t xml:space="preserve"> </w:t>
      </w:r>
      <w:r>
        <w:rPr>
          <w:sz w:val="14"/>
        </w:rPr>
        <w:t>the</w:t>
      </w:r>
      <w:r>
        <w:rPr>
          <w:spacing w:val="40"/>
          <w:sz w:val="14"/>
        </w:rPr>
        <w:t xml:space="preserve"> </w:t>
      </w:r>
      <w:r>
        <w:rPr>
          <w:sz w:val="14"/>
        </w:rPr>
        <w:t>Board that the circumstances that resulted in the Embargo no longer apply.</w:t>
      </w:r>
    </w:p>
    <w:p w14:paraId="28235107" w14:textId="77777777" w:rsidR="00F95889" w:rsidRDefault="00000000">
      <w:pPr>
        <w:pStyle w:val="ListParagraph"/>
        <w:numPr>
          <w:ilvl w:val="1"/>
          <w:numId w:val="2"/>
        </w:numPr>
        <w:tabs>
          <w:tab w:val="left" w:pos="1049"/>
        </w:tabs>
        <w:spacing w:before="88"/>
        <w:jc w:val="both"/>
        <w:rPr>
          <w:rFonts w:ascii="FS Jack"/>
          <w:sz w:val="14"/>
        </w:rPr>
      </w:pPr>
      <w:r>
        <w:rPr>
          <w:sz w:val="14"/>
        </w:rPr>
        <w:t>Registration</w:t>
      </w:r>
      <w:r>
        <w:rPr>
          <w:spacing w:val="21"/>
          <w:sz w:val="14"/>
        </w:rPr>
        <w:t xml:space="preserve"> </w:t>
      </w:r>
      <w:r>
        <w:rPr>
          <w:spacing w:val="-2"/>
          <w:sz w:val="14"/>
        </w:rPr>
        <w:t>Period</w:t>
      </w:r>
    </w:p>
    <w:p w14:paraId="6DE851CE" w14:textId="77777777" w:rsidR="00F95889" w:rsidRDefault="00000000">
      <w:pPr>
        <w:pStyle w:val="ListParagraph"/>
        <w:numPr>
          <w:ilvl w:val="2"/>
          <w:numId w:val="2"/>
        </w:numPr>
        <w:tabs>
          <w:tab w:val="left" w:pos="1500"/>
          <w:tab w:val="left" w:pos="1503"/>
        </w:tabs>
        <w:spacing w:before="107" w:line="268" w:lineRule="auto"/>
        <w:ind w:right="139"/>
        <w:rPr>
          <w:sz w:val="14"/>
        </w:rPr>
      </w:pPr>
      <w:r>
        <w:rPr>
          <w:sz w:val="14"/>
        </w:rPr>
        <w:t>The</w:t>
      </w:r>
      <w:r>
        <w:rPr>
          <w:spacing w:val="31"/>
          <w:sz w:val="14"/>
        </w:rPr>
        <w:t xml:space="preserve"> </w:t>
      </w:r>
      <w:r>
        <w:rPr>
          <w:sz w:val="14"/>
        </w:rPr>
        <w:t>Registration</w:t>
      </w:r>
      <w:r>
        <w:rPr>
          <w:spacing w:val="31"/>
          <w:sz w:val="14"/>
        </w:rPr>
        <w:t xml:space="preserve"> </w:t>
      </w:r>
      <w:r>
        <w:rPr>
          <w:sz w:val="14"/>
        </w:rPr>
        <w:t>Period</w:t>
      </w:r>
      <w:r>
        <w:rPr>
          <w:spacing w:val="31"/>
          <w:sz w:val="14"/>
        </w:rPr>
        <w:t xml:space="preserve"> </w:t>
      </w:r>
      <w:r>
        <w:rPr>
          <w:sz w:val="14"/>
        </w:rPr>
        <w:t>shall</w:t>
      </w:r>
      <w:r>
        <w:rPr>
          <w:spacing w:val="31"/>
          <w:sz w:val="14"/>
        </w:rPr>
        <w:t xml:space="preserve"> </w:t>
      </w:r>
      <w:r>
        <w:rPr>
          <w:sz w:val="14"/>
        </w:rPr>
        <w:t>commence</w:t>
      </w:r>
      <w:r>
        <w:rPr>
          <w:spacing w:val="31"/>
          <w:sz w:val="14"/>
        </w:rPr>
        <w:t xml:space="preserve"> </w:t>
      </w:r>
      <w:r>
        <w:rPr>
          <w:sz w:val="14"/>
        </w:rPr>
        <w:t>at</w:t>
      </w:r>
      <w:r>
        <w:rPr>
          <w:spacing w:val="31"/>
          <w:sz w:val="14"/>
        </w:rPr>
        <w:t xml:space="preserve"> </w:t>
      </w:r>
      <w:r>
        <w:rPr>
          <w:sz w:val="14"/>
        </w:rPr>
        <w:t>midnight</w:t>
      </w:r>
      <w:r>
        <w:rPr>
          <w:spacing w:val="31"/>
          <w:sz w:val="14"/>
        </w:rPr>
        <w:t xml:space="preserve"> </w:t>
      </w:r>
      <w:r>
        <w:rPr>
          <w:sz w:val="14"/>
        </w:rPr>
        <w:t>and</w:t>
      </w:r>
      <w:r>
        <w:rPr>
          <w:spacing w:val="31"/>
          <w:sz w:val="14"/>
        </w:rPr>
        <w:t xml:space="preserve"> </w:t>
      </w:r>
      <w:r>
        <w:rPr>
          <w:sz w:val="14"/>
        </w:rPr>
        <w:t>end</w:t>
      </w:r>
      <w:r>
        <w:rPr>
          <w:spacing w:val="31"/>
          <w:sz w:val="14"/>
        </w:rPr>
        <w:t xml:space="preserve"> </w:t>
      </w:r>
      <w:r>
        <w:rPr>
          <w:sz w:val="14"/>
        </w:rPr>
        <w:t>at</w:t>
      </w:r>
      <w:r>
        <w:rPr>
          <w:spacing w:val="31"/>
          <w:sz w:val="14"/>
        </w:rPr>
        <w:t xml:space="preserve"> </w:t>
      </w:r>
      <w:r>
        <w:rPr>
          <w:sz w:val="14"/>
        </w:rPr>
        <w:t>5.00pm</w:t>
      </w:r>
      <w:r>
        <w:rPr>
          <w:spacing w:val="31"/>
          <w:sz w:val="14"/>
        </w:rPr>
        <w:t xml:space="preserve"> </w:t>
      </w:r>
      <w:r>
        <w:rPr>
          <w:sz w:val="14"/>
        </w:rPr>
        <w:t>on</w:t>
      </w:r>
      <w:r>
        <w:rPr>
          <w:spacing w:val="31"/>
          <w:sz w:val="14"/>
        </w:rPr>
        <w:t xml:space="preserve"> </w:t>
      </w:r>
      <w:r>
        <w:rPr>
          <w:sz w:val="14"/>
        </w:rPr>
        <w:t>the</w:t>
      </w:r>
      <w:r>
        <w:rPr>
          <w:spacing w:val="31"/>
          <w:sz w:val="14"/>
        </w:rPr>
        <w:t xml:space="preserve"> </w:t>
      </w:r>
      <w:r>
        <w:rPr>
          <w:sz w:val="14"/>
        </w:rPr>
        <w:t>following</w:t>
      </w:r>
      <w:r>
        <w:rPr>
          <w:spacing w:val="40"/>
          <w:sz w:val="14"/>
        </w:rPr>
        <w:t xml:space="preserve"> </w:t>
      </w:r>
      <w:r>
        <w:rPr>
          <w:spacing w:val="-2"/>
          <w:sz w:val="14"/>
        </w:rPr>
        <w:t>dates:</w:t>
      </w:r>
    </w:p>
    <w:p w14:paraId="04974AFE" w14:textId="77777777" w:rsidR="00F95889" w:rsidRDefault="00F95889">
      <w:pPr>
        <w:pStyle w:val="BodyText"/>
        <w:spacing w:after="1"/>
        <w:ind w:left="0"/>
        <w:jc w:val="left"/>
        <w:rPr>
          <w:sz w:val="10"/>
        </w:rPr>
      </w:pPr>
    </w:p>
    <w:tbl>
      <w:tblPr>
        <w:tblW w:w="0" w:type="auto"/>
        <w:tblInd w:w="1513"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922"/>
        <w:gridCol w:w="2201"/>
        <w:gridCol w:w="2201"/>
      </w:tblGrid>
      <w:tr w:rsidR="00F95889" w14:paraId="5C31F1E6" w14:textId="77777777">
        <w:trPr>
          <w:trHeight w:val="266"/>
        </w:trPr>
        <w:tc>
          <w:tcPr>
            <w:tcW w:w="922" w:type="dxa"/>
            <w:tcBorders>
              <w:top w:val="nil"/>
              <w:left w:val="nil"/>
              <w:bottom w:val="nil"/>
              <w:right w:val="nil"/>
            </w:tcBorders>
            <w:shd w:val="clear" w:color="auto" w:fill="18223E"/>
          </w:tcPr>
          <w:p w14:paraId="3B24AF31" w14:textId="77777777" w:rsidR="00F95889" w:rsidRDefault="00000000">
            <w:pPr>
              <w:pStyle w:val="TableParagraph"/>
              <w:spacing w:before="52"/>
              <w:ind w:left="5"/>
              <w:jc w:val="center"/>
              <w:rPr>
                <w:rFonts w:ascii="FS Jack"/>
                <w:sz w:val="14"/>
              </w:rPr>
            </w:pPr>
            <w:r>
              <w:rPr>
                <w:rFonts w:ascii="FS Jack"/>
                <w:color w:val="FFFFFF"/>
                <w:spacing w:val="-4"/>
                <w:sz w:val="14"/>
              </w:rPr>
              <w:t>STEP</w:t>
            </w:r>
          </w:p>
        </w:tc>
        <w:tc>
          <w:tcPr>
            <w:tcW w:w="2201" w:type="dxa"/>
            <w:tcBorders>
              <w:top w:val="nil"/>
              <w:left w:val="nil"/>
              <w:bottom w:val="nil"/>
              <w:right w:val="nil"/>
            </w:tcBorders>
            <w:shd w:val="clear" w:color="auto" w:fill="18223E"/>
          </w:tcPr>
          <w:p w14:paraId="0961B821" w14:textId="77777777" w:rsidR="00F95889" w:rsidRDefault="00000000">
            <w:pPr>
              <w:pStyle w:val="TableParagraph"/>
              <w:spacing w:before="52"/>
              <w:ind w:left="707"/>
              <w:rPr>
                <w:rFonts w:ascii="FS Jack"/>
                <w:sz w:val="14"/>
              </w:rPr>
            </w:pPr>
            <w:r>
              <w:rPr>
                <w:rFonts w:ascii="FS Jack"/>
                <w:color w:val="FFFFFF"/>
                <w:spacing w:val="-2"/>
                <w:sz w:val="14"/>
              </w:rPr>
              <w:t>COMMENCES</w:t>
            </w:r>
          </w:p>
        </w:tc>
        <w:tc>
          <w:tcPr>
            <w:tcW w:w="2201" w:type="dxa"/>
            <w:tcBorders>
              <w:top w:val="nil"/>
              <w:left w:val="nil"/>
              <w:bottom w:val="nil"/>
              <w:right w:val="nil"/>
            </w:tcBorders>
            <w:shd w:val="clear" w:color="auto" w:fill="18223E"/>
          </w:tcPr>
          <w:p w14:paraId="04E18EDA" w14:textId="77777777" w:rsidR="00F95889" w:rsidRDefault="00000000">
            <w:pPr>
              <w:pStyle w:val="TableParagraph"/>
              <w:spacing w:before="52"/>
              <w:ind w:left="5"/>
              <w:jc w:val="center"/>
              <w:rPr>
                <w:rFonts w:ascii="FS Jack"/>
                <w:sz w:val="14"/>
              </w:rPr>
            </w:pPr>
            <w:r>
              <w:rPr>
                <w:rFonts w:ascii="FS Jack"/>
                <w:color w:val="FFFFFF"/>
                <w:spacing w:val="-4"/>
                <w:sz w:val="14"/>
              </w:rPr>
              <w:t>ENDS</w:t>
            </w:r>
          </w:p>
        </w:tc>
      </w:tr>
      <w:tr w:rsidR="00F95889" w14:paraId="14CF3979" w14:textId="77777777">
        <w:trPr>
          <w:trHeight w:val="419"/>
        </w:trPr>
        <w:tc>
          <w:tcPr>
            <w:tcW w:w="922" w:type="dxa"/>
            <w:tcBorders>
              <w:top w:val="nil"/>
            </w:tcBorders>
            <w:shd w:val="clear" w:color="auto" w:fill="E0DFE6"/>
          </w:tcPr>
          <w:p w14:paraId="0319E0F2" w14:textId="77777777" w:rsidR="00F95889" w:rsidRDefault="00000000">
            <w:pPr>
              <w:pStyle w:val="TableParagraph"/>
              <w:spacing w:before="127"/>
              <w:ind w:left="5"/>
              <w:jc w:val="center"/>
              <w:rPr>
                <w:rFonts w:ascii="FS Jack Medium"/>
                <w:sz w:val="14"/>
              </w:rPr>
            </w:pPr>
            <w:r>
              <w:rPr>
                <w:rFonts w:ascii="FS Jack Medium"/>
                <w:color w:val="18223E"/>
                <w:sz w:val="14"/>
              </w:rPr>
              <w:t xml:space="preserve">1 &amp; </w:t>
            </w:r>
            <w:r>
              <w:rPr>
                <w:rFonts w:ascii="FS Jack Medium"/>
                <w:color w:val="18223E"/>
                <w:spacing w:val="-12"/>
                <w:sz w:val="14"/>
              </w:rPr>
              <w:t>2</w:t>
            </w:r>
          </w:p>
        </w:tc>
        <w:tc>
          <w:tcPr>
            <w:tcW w:w="2201" w:type="dxa"/>
            <w:tcBorders>
              <w:top w:val="nil"/>
            </w:tcBorders>
          </w:tcPr>
          <w:p w14:paraId="12D755F8" w14:textId="77777777" w:rsidR="00F95889" w:rsidRDefault="00000000">
            <w:pPr>
              <w:pStyle w:val="TableParagraph"/>
              <w:spacing w:before="20" w:line="180" w:lineRule="atLeast"/>
              <w:ind w:left="287" w:right="80" w:hanging="10"/>
              <w:rPr>
                <w:sz w:val="14"/>
              </w:rPr>
            </w:pPr>
            <w:r>
              <w:rPr>
                <w:sz w:val="14"/>
              </w:rPr>
              <w:t>On the day after a Club's final</w:t>
            </w:r>
            <w:r>
              <w:rPr>
                <w:spacing w:val="40"/>
                <w:sz w:val="14"/>
              </w:rPr>
              <w:t xml:space="preserve"> </w:t>
            </w:r>
            <w:r>
              <w:rPr>
                <w:sz w:val="14"/>
              </w:rPr>
              <w:t>Match</w:t>
            </w:r>
            <w:r>
              <w:rPr>
                <w:spacing w:val="5"/>
                <w:sz w:val="14"/>
              </w:rPr>
              <w:t xml:space="preserve"> </w:t>
            </w:r>
            <w:r>
              <w:rPr>
                <w:sz w:val="14"/>
              </w:rPr>
              <w:t>of</w:t>
            </w:r>
            <w:r>
              <w:rPr>
                <w:spacing w:val="5"/>
                <w:sz w:val="14"/>
              </w:rPr>
              <w:t xml:space="preserve"> </w:t>
            </w:r>
            <w:r>
              <w:rPr>
                <w:sz w:val="14"/>
              </w:rPr>
              <w:t>the</w:t>
            </w:r>
            <w:r>
              <w:rPr>
                <w:spacing w:val="5"/>
                <w:sz w:val="14"/>
              </w:rPr>
              <w:t xml:space="preserve"> </w:t>
            </w:r>
            <w:r>
              <w:rPr>
                <w:sz w:val="14"/>
              </w:rPr>
              <w:t>Playing</w:t>
            </w:r>
            <w:r>
              <w:rPr>
                <w:spacing w:val="5"/>
                <w:sz w:val="14"/>
              </w:rPr>
              <w:t xml:space="preserve"> </w:t>
            </w:r>
            <w:r>
              <w:rPr>
                <w:spacing w:val="-2"/>
                <w:sz w:val="14"/>
              </w:rPr>
              <w:t>Season</w:t>
            </w:r>
          </w:p>
        </w:tc>
        <w:tc>
          <w:tcPr>
            <w:tcW w:w="2201" w:type="dxa"/>
            <w:tcBorders>
              <w:top w:val="nil"/>
            </w:tcBorders>
          </w:tcPr>
          <w:p w14:paraId="6A09CB75" w14:textId="77777777" w:rsidR="00F95889" w:rsidRDefault="00000000">
            <w:pPr>
              <w:pStyle w:val="TableParagraph"/>
              <w:spacing w:before="130"/>
              <w:ind w:left="5"/>
              <w:jc w:val="center"/>
              <w:rPr>
                <w:sz w:val="14"/>
              </w:rPr>
            </w:pPr>
            <w:r>
              <w:rPr>
                <w:color w:val="18223E"/>
                <w:sz w:val="14"/>
              </w:rPr>
              <w:t>Fourth</w:t>
            </w:r>
            <w:r>
              <w:rPr>
                <w:color w:val="18223E"/>
                <w:spacing w:val="8"/>
                <w:sz w:val="14"/>
              </w:rPr>
              <w:t xml:space="preserve"> </w:t>
            </w:r>
            <w:r>
              <w:rPr>
                <w:color w:val="18223E"/>
                <w:sz w:val="14"/>
              </w:rPr>
              <w:t>Thursday</w:t>
            </w:r>
            <w:r>
              <w:rPr>
                <w:color w:val="18223E"/>
                <w:spacing w:val="10"/>
                <w:sz w:val="14"/>
              </w:rPr>
              <w:t xml:space="preserve"> </w:t>
            </w:r>
            <w:r>
              <w:rPr>
                <w:color w:val="18223E"/>
                <w:sz w:val="14"/>
              </w:rPr>
              <w:t>in</w:t>
            </w:r>
            <w:r>
              <w:rPr>
                <w:color w:val="18223E"/>
                <w:spacing w:val="10"/>
                <w:sz w:val="14"/>
              </w:rPr>
              <w:t xml:space="preserve"> </w:t>
            </w:r>
            <w:r>
              <w:rPr>
                <w:color w:val="18223E"/>
                <w:spacing w:val="-2"/>
                <w:sz w:val="14"/>
              </w:rPr>
              <w:t>March</w:t>
            </w:r>
          </w:p>
        </w:tc>
      </w:tr>
      <w:tr w:rsidR="00F95889" w14:paraId="612AB43A" w14:textId="77777777">
        <w:trPr>
          <w:trHeight w:val="416"/>
        </w:trPr>
        <w:tc>
          <w:tcPr>
            <w:tcW w:w="922" w:type="dxa"/>
            <w:shd w:val="clear" w:color="auto" w:fill="E0DFE6"/>
          </w:tcPr>
          <w:p w14:paraId="6CDC94FF" w14:textId="77777777" w:rsidR="00F95889" w:rsidRDefault="00000000">
            <w:pPr>
              <w:pStyle w:val="TableParagraph"/>
              <w:spacing w:before="124"/>
              <w:ind w:left="5"/>
              <w:jc w:val="center"/>
              <w:rPr>
                <w:rFonts w:ascii="FS Jack Medium"/>
                <w:sz w:val="14"/>
              </w:rPr>
            </w:pPr>
            <w:r>
              <w:rPr>
                <w:rFonts w:ascii="FS Jack Medium"/>
                <w:color w:val="18223E"/>
                <w:sz w:val="14"/>
              </w:rPr>
              <w:t xml:space="preserve">3 &amp; </w:t>
            </w:r>
            <w:r>
              <w:rPr>
                <w:rFonts w:ascii="FS Jack Medium"/>
                <w:color w:val="18223E"/>
                <w:spacing w:val="-12"/>
                <w:sz w:val="14"/>
              </w:rPr>
              <w:t>4</w:t>
            </w:r>
          </w:p>
        </w:tc>
        <w:tc>
          <w:tcPr>
            <w:tcW w:w="2201" w:type="dxa"/>
          </w:tcPr>
          <w:p w14:paraId="654CE3C2" w14:textId="77777777" w:rsidR="00F95889" w:rsidRDefault="00000000">
            <w:pPr>
              <w:pStyle w:val="TableParagraph"/>
              <w:spacing w:before="18" w:line="180" w:lineRule="atLeast"/>
              <w:ind w:left="298" w:right="80" w:hanging="163"/>
              <w:rPr>
                <w:sz w:val="14"/>
              </w:rPr>
            </w:pPr>
            <w:r>
              <w:rPr>
                <w:sz w:val="14"/>
              </w:rPr>
              <w:t>On the day immediately following</w:t>
            </w:r>
            <w:r>
              <w:rPr>
                <w:spacing w:val="40"/>
                <w:sz w:val="14"/>
              </w:rPr>
              <w:t xml:space="preserve"> </w:t>
            </w:r>
            <w:r>
              <w:rPr>
                <w:sz w:val="14"/>
              </w:rPr>
              <w:t>the AGM of the Competition</w:t>
            </w:r>
          </w:p>
        </w:tc>
        <w:tc>
          <w:tcPr>
            <w:tcW w:w="2201" w:type="dxa"/>
          </w:tcPr>
          <w:p w14:paraId="51CA83AF" w14:textId="77777777" w:rsidR="00F95889" w:rsidRDefault="00000000">
            <w:pPr>
              <w:pStyle w:val="TableParagraph"/>
              <w:spacing w:before="127"/>
              <w:ind w:left="5"/>
              <w:jc w:val="center"/>
              <w:rPr>
                <w:sz w:val="14"/>
              </w:rPr>
            </w:pPr>
            <w:r>
              <w:rPr>
                <w:color w:val="18223E"/>
                <w:sz w:val="14"/>
              </w:rPr>
              <w:t>Fourth</w:t>
            </w:r>
            <w:r>
              <w:rPr>
                <w:color w:val="18223E"/>
                <w:spacing w:val="8"/>
                <w:sz w:val="14"/>
              </w:rPr>
              <w:t xml:space="preserve"> </w:t>
            </w:r>
            <w:r>
              <w:rPr>
                <w:color w:val="18223E"/>
                <w:sz w:val="14"/>
              </w:rPr>
              <w:t>Thursday</w:t>
            </w:r>
            <w:r>
              <w:rPr>
                <w:color w:val="18223E"/>
                <w:spacing w:val="10"/>
                <w:sz w:val="14"/>
              </w:rPr>
              <w:t xml:space="preserve"> </w:t>
            </w:r>
            <w:r>
              <w:rPr>
                <w:color w:val="18223E"/>
                <w:sz w:val="14"/>
              </w:rPr>
              <w:t>in</w:t>
            </w:r>
            <w:r>
              <w:rPr>
                <w:color w:val="18223E"/>
                <w:spacing w:val="10"/>
                <w:sz w:val="14"/>
              </w:rPr>
              <w:t xml:space="preserve"> </w:t>
            </w:r>
            <w:r>
              <w:rPr>
                <w:color w:val="18223E"/>
                <w:spacing w:val="-2"/>
                <w:sz w:val="14"/>
              </w:rPr>
              <w:t>March</w:t>
            </w:r>
          </w:p>
        </w:tc>
      </w:tr>
      <w:tr w:rsidR="00F95889" w14:paraId="75484A93" w14:textId="77777777">
        <w:trPr>
          <w:trHeight w:val="416"/>
        </w:trPr>
        <w:tc>
          <w:tcPr>
            <w:tcW w:w="922" w:type="dxa"/>
            <w:shd w:val="clear" w:color="auto" w:fill="E0DFE6"/>
          </w:tcPr>
          <w:p w14:paraId="3E51053D" w14:textId="77777777" w:rsidR="00F95889" w:rsidRDefault="00000000">
            <w:pPr>
              <w:pStyle w:val="TableParagraph"/>
              <w:spacing w:before="124"/>
              <w:ind w:left="5"/>
              <w:jc w:val="center"/>
              <w:rPr>
                <w:rFonts w:ascii="FS Jack Medium"/>
                <w:sz w:val="14"/>
              </w:rPr>
            </w:pPr>
            <w:r>
              <w:rPr>
                <w:rFonts w:ascii="FS Jack Medium"/>
                <w:color w:val="18223E"/>
                <w:sz w:val="14"/>
              </w:rPr>
              <w:t xml:space="preserve">5 &amp; </w:t>
            </w:r>
            <w:r>
              <w:rPr>
                <w:rFonts w:ascii="FS Jack Medium"/>
                <w:color w:val="18223E"/>
                <w:spacing w:val="-12"/>
                <w:sz w:val="14"/>
              </w:rPr>
              <w:t>6</w:t>
            </w:r>
          </w:p>
        </w:tc>
        <w:tc>
          <w:tcPr>
            <w:tcW w:w="2201" w:type="dxa"/>
          </w:tcPr>
          <w:p w14:paraId="4542CBC7" w14:textId="77777777" w:rsidR="00F95889" w:rsidRDefault="00000000">
            <w:pPr>
              <w:pStyle w:val="TableParagraph"/>
              <w:spacing w:before="18" w:line="180" w:lineRule="atLeast"/>
              <w:ind w:left="339" w:right="80" w:hanging="24"/>
              <w:rPr>
                <w:sz w:val="14"/>
              </w:rPr>
            </w:pPr>
            <w:r>
              <w:rPr>
                <w:sz w:val="14"/>
              </w:rPr>
              <w:t>On the day when the online</w:t>
            </w:r>
            <w:r>
              <w:rPr>
                <w:spacing w:val="40"/>
                <w:sz w:val="14"/>
              </w:rPr>
              <w:t xml:space="preserve"> </w:t>
            </w:r>
            <w:r>
              <w:rPr>
                <w:sz w:val="14"/>
              </w:rPr>
              <w:t>registration</w:t>
            </w:r>
            <w:r>
              <w:rPr>
                <w:spacing w:val="14"/>
                <w:sz w:val="14"/>
              </w:rPr>
              <w:t xml:space="preserve"> </w:t>
            </w:r>
            <w:r>
              <w:rPr>
                <w:sz w:val="14"/>
              </w:rPr>
              <w:t>process</w:t>
            </w:r>
            <w:r>
              <w:rPr>
                <w:spacing w:val="16"/>
                <w:sz w:val="14"/>
              </w:rPr>
              <w:t xml:space="preserve"> </w:t>
            </w:r>
            <w:r>
              <w:rPr>
                <w:spacing w:val="-2"/>
                <w:sz w:val="14"/>
              </w:rPr>
              <w:t>opens</w:t>
            </w:r>
          </w:p>
        </w:tc>
        <w:tc>
          <w:tcPr>
            <w:tcW w:w="2201" w:type="dxa"/>
          </w:tcPr>
          <w:p w14:paraId="2E906A3C" w14:textId="4452CFC2" w:rsidR="00F95889" w:rsidRDefault="00000000">
            <w:pPr>
              <w:pStyle w:val="TableParagraph"/>
              <w:spacing w:before="18" w:line="180" w:lineRule="atLeast"/>
              <w:ind w:left="751" w:right="80" w:hanging="439"/>
              <w:rPr>
                <w:sz w:val="14"/>
              </w:rPr>
            </w:pPr>
            <w:r>
              <w:rPr>
                <w:spacing w:val="40"/>
                <w:sz w:val="14"/>
              </w:rPr>
              <w:t xml:space="preserve"> </w:t>
            </w:r>
            <w:r>
              <w:rPr>
                <w:sz w:val="14"/>
              </w:rPr>
              <w:t>31st</w:t>
            </w:r>
            <w:r>
              <w:rPr>
                <w:spacing w:val="-7"/>
                <w:sz w:val="14"/>
              </w:rPr>
              <w:t xml:space="preserve"> </w:t>
            </w:r>
            <w:r w:rsidR="00D95B28">
              <w:rPr>
                <w:spacing w:val="-7"/>
                <w:sz w:val="14"/>
              </w:rPr>
              <w:t xml:space="preserve">of </w:t>
            </w:r>
            <w:r>
              <w:rPr>
                <w:sz w:val="14"/>
              </w:rPr>
              <w:t>March</w:t>
            </w:r>
          </w:p>
        </w:tc>
      </w:tr>
    </w:tbl>
    <w:p w14:paraId="7161CDE1" w14:textId="1F6F8480" w:rsidR="00F95889" w:rsidRDefault="00000000">
      <w:pPr>
        <w:pStyle w:val="BodyText"/>
        <w:spacing w:before="152" w:line="268" w:lineRule="auto"/>
        <w:ind w:left="1503" w:right="139"/>
      </w:pPr>
      <w:r>
        <w:t>After</w:t>
      </w:r>
      <w:r>
        <w:rPr>
          <w:spacing w:val="22"/>
        </w:rPr>
        <w:t xml:space="preserve"> </w:t>
      </w:r>
      <w:r>
        <w:t>5.00pm</w:t>
      </w:r>
      <w:r>
        <w:rPr>
          <w:spacing w:val="22"/>
        </w:rPr>
        <w:t xml:space="preserve"> </w:t>
      </w:r>
      <w:r>
        <w:t>on</w:t>
      </w:r>
      <w:r>
        <w:rPr>
          <w:spacing w:val="22"/>
        </w:rPr>
        <w:t xml:space="preserve"> </w:t>
      </w:r>
      <w:r>
        <w:t>the</w:t>
      </w:r>
      <w:r w:rsidR="00331698">
        <w:rPr>
          <w:spacing w:val="22"/>
        </w:rPr>
        <w:t xml:space="preserve"> </w:t>
      </w:r>
      <w:r w:rsidR="00D95B28">
        <w:t>31st of</w:t>
      </w:r>
      <w:r>
        <w:rPr>
          <w:spacing w:val="22"/>
        </w:rPr>
        <w:t xml:space="preserve"> </w:t>
      </w:r>
      <w:r>
        <w:t>March</w:t>
      </w:r>
      <w:r>
        <w:rPr>
          <w:spacing w:val="22"/>
        </w:rPr>
        <w:t xml:space="preserve"> </w:t>
      </w:r>
      <w:r>
        <w:t>new</w:t>
      </w:r>
      <w:r>
        <w:rPr>
          <w:spacing w:val="22"/>
        </w:rPr>
        <w:t xml:space="preserve"> </w:t>
      </w:r>
      <w:r>
        <w:t>registrations,</w:t>
      </w:r>
      <w:r>
        <w:rPr>
          <w:spacing w:val="22"/>
        </w:rPr>
        <w:t xml:space="preserve"> </w:t>
      </w:r>
      <w:r>
        <w:t>new</w:t>
      </w:r>
      <w:r>
        <w:rPr>
          <w:spacing w:val="22"/>
        </w:rPr>
        <w:t xml:space="preserve"> </w:t>
      </w:r>
      <w:r>
        <w:t>loans,</w:t>
      </w:r>
      <w:r>
        <w:rPr>
          <w:spacing w:val="40"/>
        </w:rPr>
        <w:t xml:space="preserve"> </w:t>
      </w:r>
      <w:r>
        <w:t>and transfer of registrations will be declined or will be approved subject to such limitations and</w:t>
      </w:r>
      <w:r>
        <w:rPr>
          <w:spacing w:val="40"/>
        </w:rPr>
        <w:t xml:space="preserve"> </w:t>
      </w:r>
      <w:r>
        <w:t>restrictions as the Board may determine and, if so determined, the Player shall only be eligible</w:t>
      </w:r>
      <w:r>
        <w:rPr>
          <w:spacing w:val="80"/>
        </w:rPr>
        <w:t xml:space="preserve"> </w:t>
      </w:r>
      <w:r>
        <w:t>to play in the matches for which permission is granted by the Board.</w:t>
      </w:r>
    </w:p>
    <w:p w14:paraId="502420E8" w14:textId="77777777" w:rsidR="00F95889" w:rsidRDefault="00000000">
      <w:pPr>
        <w:pStyle w:val="ListParagraph"/>
        <w:numPr>
          <w:ilvl w:val="1"/>
          <w:numId w:val="2"/>
        </w:numPr>
        <w:tabs>
          <w:tab w:val="left" w:pos="1049"/>
        </w:tabs>
        <w:spacing w:before="88"/>
        <w:jc w:val="both"/>
        <w:rPr>
          <w:rFonts w:ascii="FS Jack"/>
          <w:sz w:val="14"/>
        </w:rPr>
      </w:pPr>
      <w:r>
        <w:rPr>
          <w:sz w:val="14"/>
        </w:rPr>
        <w:t>Player</w:t>
      </w:r>
      <w:r>
        <w:rPr>
          <w:spacing w:val="9"/>
          <w:sz w:val="14"/>
        </w:rPr>
        <w:t xml:space="preserve"> </w:t>
      </w:r>
      <w:r>
        <w:rPr>
          <w:spacing w:val="-2"/>
          <w:sz w:val="14"/>
        </w:rPr>
        <w:t>Status</w:t>
      </w:r>
    </w:p>
    <w:p w14:paraId="150F3AFA" w14:textId="77777777" w:rsidR="00F95889" w:rsidRDefault="00000000">
      <w:pPr>
        <w:pStyle w:val="BodyText"/>
        <w:spacing w:before="107"/>
        <w:jc w:val="left"/>
      </w:pPr>
      <w:r>
        <w:t>The</w:t>
      </w:r>
      <w:r>
        <w:rPr>
          <w:spacing w:val="4"/>
        </w:rPr>
        <w:t xml:space="preserve"> </w:t>
      </w:r>
      <w:r>
        <w:t>status</w:t>
      </w:r>
      <w:r>
        <w:rPr>
          <w:spacing w:val="5"/>
        </w:rPr>
        <w:t xml:space="preserve"> </w:t>
      </w:r>
      <w:r>
        <w:t>of</w:t>
      </w:r>
      <w:r>
        <w:rPr>
          <w:spacing w:val="4"/>
        </w:rPr>
        <w:t xml:space="preserve"> </w:t>
      </w:r>
      <w:r>
        <w:t>a</w:t>
      </w:r>
      <w:r>
        <w:rPr>
          <w:spacing w:val="5"/>
        </w:rPr>
        <w:t xml:space="preserve"> </w:t>
      </w:r>
      <w:r>
        <w:t>player</w:t>
      </w:r>
      <w:r>
        <w:rPr>
          <w:spacing w:val="4"/>
        </w:rPr>
        <w:t xml:space="preserve"> </w:t>
      </w:r>
      <w:r>
        <w:t>may</w:t>
      </w:r>
      <w:r>
        <w:rPr>
          <w:spacing w:val="5"/>
        </w:rPr>
        <w:t xml:space="preserve"> </w:t>
      </w:r>
      <w:r>
        <w:rPr>
          <w:spacing w:val="-4"/>
        </w:rPr>
        <w:t>be:-</w:t>
      </w:r>
    </w:p>
    <w:p w14:paraId="0456425F" w14:textId="77777777" w:rsidR="00F95889" w:rsidRDefault="00000000">
      <w:pPr>
        <w:pStyle w:val="ListParagraph"/>
        <w:numPr>
          <w:ilvl w:val="0"/>
          <w:numId w:val="47"/>
        </w:numPr>
        <w:tabs>
          <w:tab w:val="left" w:pos="1234"/>
        </w:tabs>
        <w:spacing w:before="109"/>
        <w:ind w:hanging="185"/>
        <w:jc w:val="left"/>
        <w:rPr>
          <w:sz w:val="14"/>
        </w:rPr>
      </w:pPr>
      <w:r>
        <w:rPr>
          <w:sz w:val="14"/>
        </w:rPr>
        <w:t>Contract</w:t>
      </w:r>
      <w:r>
        <w:rPr>
          <w:spacing w:val="16"/>
          <w:sz w:val="14"/>
        </w:rPr>
        <w:t xml:space="preserve"> </w:t>
      </w:r>
      <w:r>
        <w:rPr>
          <w:spacing w:val="-2"/>
          <w:sz w:val="14"/>
        </w:rPr>
        <w:t>Player</w:t>
      </w:r>
    </w:p>
    <w:p w14:paraId="7C3CD6CD" w14:textId="77777777" w:rsidR="00F95889" w:rsidRDefault="00000000">
      <w:pPr>
        <w:pStyle w:val="ListParagraph"/>
        <w:numPr>
          <w:ilvl w:val="0"/>
          <w:numId w:val="47"/>
        </w:numPr>
        <w:tabs>
          <w:tab w:val="left" w:pos="1234"/>
        </w:tabs>
        <w:spacing w:before="109"/>
        <w:ind w:hanging="185"/>
        <w:jc w:val="left"/>
        <w:rPr>
          <w:sz w:val="14"/>
        </w:rPr>
      </w:pPr>
      <w:r>
        <w:rPr>
          <w:sz w:val="14"/>
        </w:rPr>
        <w:t>Non-</w:t>
      </w:r>
      <w:r>
        <w:rPr>
          <w:spacing w:val="-2"/>
          <w:sz w:val="14"/>
        </w:rPr>
        <w:t>Contract</w:t>
      </w:r>
    </w:p>
    <w:p w14:paraId="450981B0" w14:textId="77777777" w:rsidR="00F95889" w:rsidRDefault="00000000">
      <w:pPr>
        <w:pStyle w:val="ListParagraph"/>
        <w:numPr>
          <w:ilvl w:val="0"/>
          <w:numId w:val="47"/>
        </w:numPr>
        <w:tabs>
          <w:tab w:val="left" w:pos="1234"/>
        </w:tabs>
        <w:spacing w:before="109"/>
        <w:ind w:hanging="185"/>
        <w:jc w:val="left"/>
        <w:rPr>
          <w:sz w:val="14"/>
        </w:rPr>
      </w:pPr>
      <w:r>
        <w:rPr>
          <w:sz w:val="14"/>
        </w:rPr>
        <w:t>Work</w:t>
      </w:r>
      <w:r>
        <w:rPr>
          <w:spacing w:val="5"/>
          <w:sz w:val="14"/>
        </w:rPr>
        <w:t xml:space="preserve"> </w:t>
      </w:r>
      <w:r>
        <w:rPr>
          <w:spacing w:val="-2"/>
          <w:sz w:val="14"/>
        </w:rPr>
        <w:t>Experience</w:t>
      </w:r>
    </w:p>
    <w:p w14:paraId="18C129A9" w14:textId="77777777" w:rsidR="00F95889" w:rsidRDefault="00000000">
      <w:pPr>
        <w:pStyle w:val="ListParagraph"/>
        <w:numPr>
          <w:ilvl w:val="0"/>
          <w:numId w:val="47"/>
        </w:numPr>
        <w:tabs>
          <w:tab w:val="left" w:pos="1234"/>
        </w:tabs>
        <w:spacing w:before="109"/>
        <w:ind w:hanging="185"/>
        <w:jc w:val="left"/>
        <w:rPr>
          <w:sz w:val="14"/>
        </w:rPr>
      </w:pPr>
      <w:r>
        <w:rPr>
          <w:spacing w:val="-2"/>
          <w:sz w:val="14"/>
        </w:rPr>
        <w:t>Scholar</w:t>
      </w:r>
    </w:p>
    <w:p w14:paraId="45680160" w14:textId="77777777" w:rsidR="00F95889" w:rsidRDefault="00000000">
      <w:pPr>
        <w:pStyle w:val="ListParagraph"/>
        <w:numPr>
          <w:ilvl w:val="0"/>
          <w:numId w:val="47"/>
        </w:numPr>
        <w:tabs>
          <w:tab w:val="left" w:pos="1234"/>
        </w:tabs>
        <w:spacing w:before="110"/>
        <w:ind w:hanging="185"/>
        <w:jc w:val="left"/>
        <w:rPr>
          <w:sz w:val="14"/>
        </w:rPr>
      </w:pPr>
      <w:r>
        <w:rPr>
          <w:sz w:val="14"/>
        </w:rPr>
        <w:t>Short</w:t>
      </w:r>
      <w:r>
        <w:rPr>
          <w:spacing w:val="5"/>
          <w:sz w:val="14"/>
        </w:rPr>
        <w:t xml:space="preserve"> </w:t>
      </w:r>
      <w:r>
        <w:rPr>
          <w:sz w:val="14"/>
        </w:rPr>
        <w:t>Term</w:t>
      </w:r>
      <w:r>
        <w:rPr>
          <w:spacing w:val="6"/>
          <w:sz w:val="14"/>
        </w:rPr>
        <w:t xml:space="preserve"> </w:t>
      </w:r>
      <w:r>
        <w:rPr>
          <w:spacing w:val="-4"/>
          <w:sz w:val="14"/>
        </w:rPr>
        <w:t>Loan</w:t>
      </w:r>
    </w:p>
    <w:p w14:paraId="42099691" w14:textId="77777777" w:rsidR="00F95889" w:rsidRDefault="00000000">
      <w:pPr>
        <w:pStyle w:val="ListParagraph"/>
        <w:numPr>
          <w:ilvl w:val="0"/>
          <w:numId w:val="47"/>
        </w:numPr>
        <w:tabs>
          <w:tab w:val="left" w:pos="1234"/>
        </w:tabs>
        <w:spacing w:before="109"/>
        <w:ind w:hanging="185"/>
        <w:jc w:val="left"/>
        <w:rPr>
          <w:sz w:val="14"/>
        </w:rPr>
      </w:pPr>
      <w:r>
        <w:rPr>
          <w:sz w:val="14"/>
        </w:rPr>
        <w:t>Long Term</w:t>
      </w:r>
      <w:r>
        <w:rPr>
          <w:spacing w:val="3"/>
          <w:sz w:val="14"/>
        </w:rPr>
        <w:t xml:space="preserve"> </w:t>
      </w:r>
      <w:r>
        <w:rPr>
          <w:spacing w:val="-4"/>
          <w:sz w:val="14"/>
        </w:rPr>
        <w:t>Loan</w:t>
      </w:r>
    </w:p>
    <w:p w14:paraId="04E21897" w14:textId="77777777" w:rsidR="00F95889" w:rsidRDefault="00000000">
      <w:pPr>
        <w:pStyle w:val="ListParagraph"/>
        <w:numPr>
          <w:ilvl w:val="0"/>
          <w:numId w:val="47"/>
        </w:numPr>
        <w:tabs>
          <w:tab w:val="left" w:pos="1234"/>
        </w:tabs>
        <w:spacing w:before="109"/>
        <w:ind w:hanging="185"/>
        <w:jc w:val="left"/>
        <w:rPr>
          <w:sz w:val="14"/>
        </w:rPr>
      </w:pPr>
      <w:r>
        <w:rPr>
          <w:sz w:val="14"/>
        </w:rPr>
        <w:t>Youth</w:t>
      </w:r>
      <w:r>
        <w:rPr>
          <w:spacing w:val="1"/>
          <w:sz w:val="14"/>
        </w:rPr>
        <w:t xml:space="preserve"> </w:t>
      </w:r>
      <w:r>
        <w:rPr>
          <w:spacing w:val="-4"/>
          <w:sz w:val="14"/>
        </w:rPr>
        <w:t>Loan</w:t>
      </w:r>
    </w:p>
    <w:p w14:paraId="70D5F926" w14:textId="77777777" w:rsidR="00F95889" w:rsidRDefault="00000000">
      <w:pPr>
        <w:pStyle w:val="ListParagraph"/>
        <w:numPr>
          <w:ilvl w:val="1"/>
          <w:numId w:val="2"/>
        </w:numPr>
        <w:tabs>
          <w:tab w:val="left" w:pos="1049"/>
        </w:tabs>
        <w:spacing w:before="107"/>
        <w:jc w:val="left"/>
        <w:rPr>
          <w:rFonts w:ascii="FS Jack"/>
          <w:sz w:val="14"/>
        </w:rPr>
      </w:pPr>
      <w:r>
        <w:rPr>
          <w:sz w:val="14"/>
        </w:rPr>
        <w:t>Registrations</w:t>
      </w:r>
      <w:r>
        <w:rPr>
          <w:spacing w:val="16"/>
          <w:sz w:val="14"/>
        </w:rPr>
        <w:t xml:space="preserve"> </w:t>
      </w:r>
      <w:r>
        <w:rPr>
          <w:sz w:val="14"/>
        </w:rPr>
        <w:t>and</w:t>
      </w:r>
      <w:r>
        <w:rPr>
          <w:spacing w:val="16"/>
          <w:sz w:val="14"/>
        </w:rPr>
        <w:t xml:space="preserve"> </w:t>
      </w:r>
      <w:r>
        <w:rPr>
          <w:sz w:val="14"/>
        </w:rPr>
        <w:t>Registration</w:t>
      </w:r>
      <w:r>
        <w:rPr>
          <w:spacing w:val="16"/>
          <w:sz w:val="14"/>
        </w:rPr>
        <w:t xml:space="preserve"> </w:t>
      </w:r>
      <w:r>
        <w:rPr>
          <w:spacing w:val="-2"/>
          <w:sz w:val="14"/>
        </w:rPr>
        <w:t>Procedures</w:t>
      </w:r>
    </w:p>
    <w:p w14:paraId="5BC40BA8" w14:textId="77777777" w:rsidR="00F95889" w:rsidRDefault="00000000">
      <w:pPr>
        <w:pStyle w:val="ListParagraph"/>
        <w:numPr>
          <w:ilvl w:val="2"/>
          <w:numId w:val="2"/>
        </w:numPr>
        <w:tabs>
          <w:tab w:val="left" w:pos="1500"/>
        </w:tabs>
        <w:spacing w:before="108"/>
        <w:ind w:left="1500" w:hanging="451"/>
        <w:rPr>
          <w:sz w:val="14"/>
        </w:rPr>
      </w:pPr>
      <w:r>
        <w:rPr>
          <w:sz w:val="14"/>
        </w:rPr>
        <w:t>Registration</w:t>
      </w:r>
      <w:r>
        <w:rPr>
          <w:spacing w:val="3"/>
          <w:sz w:val="14"/>
        </w:rPr>
        <w:t xml:space="preserve"> </w:t>
      </w:r>
      <w:r>
        <w:rPr>
          <w:sz w:val="14"/>
        </w:rPr>
        <w:t>Deadlines</w:t>
      </w:r>
      <w:r>
        <w:rPr>
          <w:spacing w:val="6"/>
          <w:sz w:val="14"/>
        </w:rPr>
        <w:t xml:space="preserve"> </w:t>
      </w:r>
      <w:r>
        <w:rPr>
          <w:sz w:val="14"/>
        </w:rPr>
        <w:t>/</w:t>
      </w:r>
      <w:r>
        <w:rPr>
          <w:spacing w:val="6"/>
          <w:sz w:val="14"/>
        </w:rPr>
        <w:t xml:space="preserve"> </w:t>
      </w:r>
      <w:r>
        <w:rPr>
          <w:sz w:val="14"/>
        </w:rPr>
        <w:t>Player</w:t>
      </w:r>
      <w:r>
        <w:rPr>
          <w:spacing w:val="6"/>
          <w:sz w:val="14"/>
        </w:rPr>
        <w:t xml:space="preserve"> </w:t>
      </w:r>
      <w:r>
        <w:rPr>
          <w:spacing w:val="-2"/>
          <w:sz w:val="14"/>
        </w:rPr>
        <w:t>Eligibility</w:t>
      </w:r>
    </w:p>
    <w:p w14:paraId="0B0018C1" w14:textId="77777777" w:rsidR="00F95889" w:rsidRDefault="00000000">
      <w:pPr>
        <w:pStyle w:val="Heading3"/>
        <w:spacing w:before="106"/>
        <w:ind w:left="1503" w:firstLine="0"/>
        <w:jc w:val="both"/>
      </w:pPr>
      <w:r>
        <w:t>STEPS 1</w:t>
      </w:r>
      <w:r>
        <w:rPr>
          <w:spacing w:val="3"/>
        </w:rPr>
        <w:t xml:space="preserve"> </w:t>
      </w:r>
      <w:r>
        <w:t>TO</w:t>
      </w:r>
      <w:r>
        <w:rPr>
          <w:spacing w:val="2"/>
        </w:rPr>
        <w:t xml:space="preserve"> </w:t>
      </w:r>
      <w:r>
        <w:t>4</w:t>
      </w:r>
      <w:r>
        <w:rPr>
          <w:spacing w:val="3"/>
        </w:rPr>
        <w:t xml:space="preserve"> </w:t>
      </w:r>
      <w:r>
        <w:rPr>
          <w:spacing w:val="-4"/>
        </w:rPr>
        <w:t>ONLY</w:t>
      </w:r>
    </w:p>
    <w:p w14:paraId="1DC26D19" w14:textId="77777777" w:rsidR="00F95889" w:rsidRDefault="00000000" w:rsidP="001F3B39">
      <w:pPr>
        <w:pStyle w:val="BodyText"/>
        <w:spacing w:before="106" w:line="268" w:lineRule="auto"/>
        <w:ind w:left="1503" w:right="144"/>
      </w:pPr>
      <w:r>
        <w:t>A Player will only be eligible to play in a Competition Match if the appropriate information is</w:t>
      </w:r>
      <w:r>
        <w:rPr>
          <w:spacing w:val="40"/>
        </w:rPr>
        <w:t xml:space="preserve"> </w:t>
      </w:r>
      <w:r>
        <w:t>provided via the Online Player Registration System and received by the Company by either: (a)</w:t>
      </w:r>
      <w:r>
        <w:rPr>
          <w:spacing w:val="40"/>
        </w:rPr>
        <w:t xml:space="preserve"> </w:t>
      </w:r>
      <w:r>
        <w:t>5pm on the last normal business Day before the day of the Competition Match when it is</w:t>
      </w:r>
      <w:r>
        <w:rPr>
          <w:spacing w:val="40"/>
        </w:rPr>
        <w:t xml:space="preserve"> </w:t>
      </w:r>
      <w:r>
        <w:t>scheduled to be played on a Saturday, Sunday or a Bank or Public Holiday, or (b) at least four (4)</w:t>
      </w:r>
      <w:r>
        <w:rPr>
          <w:spacing w:val="40"/>
        </w:rPr>
        <w:t xml:space="preserve"> </w:t>
      </w:r>
      <w:r>
        <w:t>hours before the scheduled kick-off time when a Competition Match is scheduled to be played</w:t>
      </w:r>
    </w:p>
    <w:p w14:paraId="64FEB298" w14:textId="54259393" w:rsidR="00F95889" w:rsidRDefault="00000000" w:rsidP="001F3B39">
      <w:pPr>
        <w:pStyle w:val="BodyText"/>
        <w:ind w:left="1503" w:right="144"/>
      </w:pPr>
      <w:r>
        <w:t>on a midweek Day (each a “Registration Deadline”). No Player whose registration, including</w:t>
      </w:r>
      <w:r>
        <w:rPr>
          <w:spacing w:val="40"/>
        </w:rPr>
        <w:t xml:space="preserve"> </w:t>
      </w:r>
      <w:r>
        <w:t xml:space="preserve">Loan registrations, is received after the applicable Registration Deadline will be eligible to </w:t>
      </w:r>
      <w:r>
        <w:lastRenderedPageBreak/>
        <w:t>play.</w:t>
      </w:r>
      <w:r>
        <w:rPr>
          <w:spacing w:val="40"/>
        </w:rPr>
        <w:t xml:space="preserve"> </w:t>
      </w:r>
      <w:r>
        <w:t>Any loan registration must also be approved by The FA, and in the case of a loan player whose</w:t>
      </w:r>
      <w:r>
        <w:rPr>
          <w:spacing w:val="40"/>
        </w:rPr>
        <w:t xml:space="preserve"> </w:t>
      </w:r>
      <w:r>
        <w:t>registration is being transferred from a Premier League or EFL club the relevant releasing</w:t>
      </w:r>
      <w:r>
        <w:rPr>
          <w:spacing w:val="80"/>
        </w:rPr>
        <w:t xml:space="preserve"> </w:t>
      </w:r>
      <w:r>
        <w:t>league, before that Player can be considered eligible to play.</w:t>
      </w:r>
    </w:p>
    <w:p w14:paraId="1A164C42" w14:textId="77777777" w:rsidR="00F95889" w:rsidRDefault="00000000">
      <w:pPr>
        <w:pStyle w:val="BodyText"/>
        <w:spacing w:before="89" w:line="268" w:lineRule="auto"/>
        <w:ind w:left="1503" w:right="139"/>
      </w:pPr>
      <w:r>
        <w:t>The registration of a Player is not automatically valid and it is the responsibility of the Club to</w:t>
      </w:r>
      <w:r>
        <w:rPr>
          <w:spacing w:val="40"/>
        </w:rPr>
        <w:t xml:space="preserve"> </w:t>
      </w:r>
      <w:r>
        <w:t>ensure</w:t>
      </w:r>
      <w:r>
        <w:rPr>
          <w:spacing w:val="-5"/>
        </w:rPr>
        <w:t xml:space="preserve"> </w:t>
      </w:r>
      <w:r>
        <w:t>the</w:t>
      </w:r>
      <w:r>
        <w:rPr>
          <w:spacing w:val="-5"/>
        </w:rPr>
        <w:t xml:space="preserve"> </w:t>
      </w:r>
      <w:r>
        <w:t>player</w:t>
      </w:r>
      <w:r>
        <w:rPr>
          <w:spacing w:val="-5"/>
        </w:rPr>
        <w:t xml:space="preserve"> </w:t>
      </w:r>
      <w:r>
        <w:t>is</w:t>
      </w:r>
      <w:r>
        <w:rPr>
          <w:spacing w:val="-5"/>
        </w:rPr>
        <w:t xml:space="preserve"> </w:t>
      </w:r>
      <w:r>
        <w:t>NOT</w:t>
      </w:r>
      <w:r>
        <w:rPr>
          <w:spacing w:val="-5"/>
        </w:rPr>
        <w:t xml:space="preserve"> </w:t>
      </w:r>
      <w:r>
        <w:t>registered</w:t>
      </w:r>
      <w:r>
        <w:rPr>
          <w:spacing w:val="-5"/>
        </w:rPr>
        <w:t xml:space="preserve"> </w:t>
      </w:r>
      <w:r>
        <w:t>with</w:t>
      </w:r>
      <w:r>
        <w:rPr>
          <w:spacing w:val="-5"/>
        </w:rPr>
        <w:t xml:space="preserve"> </w:t>
      </w:r>
      <w:r>
        <w:t>any</w:t>
      </w:r>
      <w:r>
        <w:rPr>
          <w:spacing w:val="-5"/>
        </w:rPr>
        <w:t xml:space="preserve"> </w:t>
      </w:r>
      <w:r>
        <w:t>other</w:t>
      </w:r>
      <w:r>
        <w:rPr>
          <w:spacing w:val="-5"/>
        </w:rPr>
        <w:t xml:space="preserve"> </w:t>
      </w:r>
      <w:r>
        <w:t>Club.</w:t>
      </w:r>
      <w:r>
        <w:rPr>
          <w:spacing w:val="-5"/>
        </w:rPr>
        <w:t xml:space="preserve"> </w:t>
      </w:r>
      <w:r>
        <w:t>When</w:t>
      </w:r>
      <w:r>
        <w:rPr>
          <w:spacing w:val="-5"/>
        </w:rPr>
        <w:t xml:space="preserve"> </w:t>
      </w:r>
      <w:r>
        <w:t>the</w:t>
      </w:r>
      <w:r>
        <w:rPr>
          <w:spacing w:val="-5"/>
        </w:rPr>
        <w:t xml:space="preserve"> </w:t>
      </w:r>
      <w:r>
        <w:t>Player</w:t>
      </w:r>
      <w:r>
        <w:rPr>
          <w:spacing w:val="-5"/>
        </w:rPr>
        <w:t xml:space="preserve"> </w:t>
      </w:r>
      <w:r>
        <w:t>involved</w:t>
      </w:r>
      <w:r>
        <w:rPr>
          <w:spacing w:val="-5"/>
        </w:rPr>
        <w:t xml:space="preserve"> </w:t>
      </w:r>
      <w:r>
        <w:t>was</w:t>
      </w:r>
      <w:r>
        <w:rPr>
          <w:spacing w:val="-5"/>
        </w:rPr>
        <w:t xml:space="preserve"> </w:t>
      </w:r>
      <w:r>
        <w:t>previously</w:t>
      </w:r>
      <w:r>
        <w:rPr>
          <w:spacing w:val="40"/>
        </w:rPr>
        <w:t xml:space="preserve"> </w:t>
      </w:r>
      <w:r>
        <w:t>registered with another Club it is necessary for that Club to complete the standard Competition</w:t>
      </w:r>
      <w:r>
        <w:rPr>
          <w:spacing w:val="40"/>
        </w:rPr>
        <w:t xml:space="preserve"> </w:t>
      </w:r>
      <w:r>
        <w:t>transfer form or to have completed the standard Competition cancellation of registration form</w:t>
      </w:r>
      <w:r>
        <w:rPr>
          <w:spacing w:val="40"/>
        </w:rPr>
        <w:t xml:space="preserve"> </w:t>
      </w:r>
      <w:r>
        <w:t>prior to or at the same as the registration to the new Club.</w:t>
      </w:r>
    </w:p>
    <w:p w14:paraId="64784E0D" w14:textId="77777777" w:rsidR="00F95889" w:rsidRDefault="00000000">
      <w:pPr>
        <w:pStyle w:val="Heading3"/>
        <w:ind w:left="1503" w:firstLine="0"/>
        <w:jc w:val="both"/>
      </w:pPr>
      <w:r>
        <w:t>ALL</w:t>
      </w:r>
      <w:r>
        <w:rPr>
          <w:spacing w:val="2"/>
        </w:rPr>
        <w:t xml:space="preserve"> </w:t>
      </w:r>
      <w:r>
        <w:t>STEPS</w:t>
      </w:r>
      <w:r>
        <w:rPr>
          <w:spacing w:val="3"/>
        </w:rPr>
        <w:t xml:space="preserve"> </w:t>
      </w:r>
      <w:r>
        <w:t>5</w:t>
      </w:r>
      <w:r>
        <w:rPr>
          <w:spacing w:val="2"/>
        </w:rPr>
        <w:t xml:space="preserve"> </w:t>
      </w:r>
      <w:r>
        <w:t>&amp;</w:t>
      </w:r>
      <w:r>
        <w:rPr>
          <w:spacing w:val="3"/>
        </w:rPr>
        <w:t xml:space="preserve"> </w:t>
      </w:r>
      <w:r>
        <w:t>6</w:t>
      </w:r>
      <w:r>
        <w:rPr>
          <w:spacing w:val="3"/>
        </w:rPr>
        <w:t xml:space="preserve"> </w:t>
      </w:r>
      <w:r>
        <w:rPr>
          <w:spacing w:val="-2"/>
        </w:rPr>
        <w:t>COMPETITIONS</w:t>
      </w:r>
    </w:p>
    <w:p w14:paraId="76572CE6" w14:textId="77777777" w:rsidR="00F95889" w:rsidRDefault="00000000">
      <w:pPr>
        <w:pStyle w:val="BodyText"/>
        <w:spacing w:before="106" w:line="268" w:lineRule="auto"/>
        <w:ind w:left="1503" w:right="140"/>
      </w:pPr>
      <w:r>
        <w:t xml:space="preserve">A Player will only be eligible to play in a match </w:t>
      </w:r>
      <w:proofErr w:type="spellStart"/>
      <w:r>
        <w:t>organised</w:t>
      </w:r>
      <w:proofErr w:type="spellEnd"/>
      <w:r>
        <w:t xml:space="preserve"> by the Company under these Rules if</w:t>
      </w:r>
      <w:r>
        <w:rPr>
          <w:spacing w:val="40"/>
        </w:rPr>
        <w:t xml:space="preserve"> </w:t>
      </w:r>
      <w:r>
        <w:t>the appropriate information is provided via the Online Registration System and received by the</w:t>
      </w:r>
      <w:r>
        <w:rPr>
          <w:spacing w:val="40"/>
        </w:rPr>
        <w:t xml:space="preserve"> </w:t>
      </w:r>
      <w:r>
        <w:t>Company at least four (4) hours before the scheduled kick-off time of such match. No Player</w:t>
      </w:r>
      <w:r>
        <w:rPr>
          <w:spacing w:val="40"/>
        </w:rPr>
        <w:t xml:space="preserve"> </w:t>
      </w:r>
      <w:r>
        <w:t>whose registration, including Loan registrations, is received by the Company less than four (4)</w:t>
      </w:r>
      <w:r>
        <w:rPr>
          <w:spacing w:val="40"/>
        </w:rPr>
        <w:t xml:space="preserve"> </w:t>
      </w:r>
      <w:r>
        <w:t xml:space="preserve">hours before the match </w:t>
      </w:r>
      <w:proofErr w:type="spellStart"/>
      <w:r>
        <w:t>organised</w:t>
      </w:r>
      <w:proofErr w:type="spellEnd"/>
      <w:r>
        <w:t xml:space="preserve"> by the Company in which he is required to play will be</w:t>
      </w:r>
      <w:r>
        <w:rPr>
          <w:spacing w:val="80"/>
        </w:rPr>
        <w:t xml:space="preserve"> </w:t>
      </w:r>
      <w:r>
        <w:t>eligible. Any loan registration must also be approved by The FA and relevant releasing league</w:t>
      </w:r>
      <w:r>
        <w:rPr>
          <w:spacing w:val="40"/>
        </w:rPr>
        <w:t xml:space="preserve"> </w:t>
      </w:r>
      <w:r>
        <w:t>before that Player can be considered eligible to play.</w:t>
      </w:r>
    </w:p>
    <w:p w14:paraId="09626E24" w14:textId="77777777" w:rsidR="00F95889" w:rsidRDefault="00000000">
      <w:pPr>
        <w:pStyle w:val="BodyText"/>
        <w:spacing w:before="89" w:line="268" w:lineRule="auto"/>
        <w:ind w:left="1503" w:right="139"/>
      </w:pPr>
      <w:r>
        <w:t>The registration of a Player is not automatically valid and it is the responsibility of the Club to</w:t>
      </w:r>
      <w:r>
        <w:rPr>
          <w:spacing w:val="40"/>
        </w:rPr>
        <w:t xml:space="preserve"> </w:t>
      </w:r>
      <w:r>
        <w:t>ensure the player is NOT registered with any other Club. When the Player involved was</w:t>
      </w:r>
      <w:r>
        <w:rPr>
          <w:spacing w:val="40"/>
        </w:rPr>
        <w:t xml:space="preserve"> </w:t>
      </w:r>
      <w:r>
        <w:t>previously registered with another Club it is necessary for that Club to complete a transfer form</w:t>
      </w:r>
      <w:r>
        <w:rPr>
          <w:spacing w:val="40"/>
        </w:rPr>
        <w:t xml:space="preserve"> </w:t>
      </w:r>
      <w:r>
        <w:t>via the Online Player Registration System or for the players’ original registration to have been</w:t>
      </w:r>
      <w:r>
        <w:rPr>
          <w:spacing w:val="40"/>
        </w:rPr>
        <w:t xml:space="preserve"> </w:t>
      </w:r>
      <w:r>
        <w:t>cancelled prior to or at the same time as the registration to the new Club.</w:t>
      </w:r>
    </w:p>
    <w:p w14:paraId="202814DA" w14:textId="77777777" w:rsidR="00F95889" w:rsidRDefault="00000000">
      <w:pPr>
        <w:pStyle w:val="Heading3"/>
        <w:spacing w:before="86"/>
        <w:ind w:left="1503" w:firstLine="0"/>
        <w:jc w:val="both"/>
      </w:pPr>
      <w:r>
        <w:t>ALL</w:t>
      </w:r>
      <w:r>
        <w:rPr>
          <w:spacing w:val="4"/>
        </w:rPr>
        <w:t xml:space="preserve"> </w:t>
      </w:r>
      <w:r>
        <w:rPr>
          <w:spacing w:val="-2"/>
        </w:rPr>
        <w:t>COMPETITIONS</w:t>
      </w:r>
    </w:p>
    <w:p w14:paraId="3CB4A465" w14:textId="77777777" w:rsidR="00F95889" w:rsidRDefault="00000000">
      <w:pPr>
        <w:pStyle w:val="BodyText"/>
        <w:spacing w:before="106" w:line="268" w:lineRule="auto"/>
        <w:ind w:left="1503" w:right="140"/>
      </w:pPr>
      <w:r>
        <w:t>Clubs are responsible for all players being validly registered before fielding any player in a</w:t>
      </w:r>
      <w:r>
        <w:rPr>
          <w:spacing w:val="40"/>
        </w:rPr>
        <w:t xml:space="preserve"> </w:t>
      </w:r>
      <w:r>
        <w:t>Competition</w:t>
      </w:r>
      <w:r>
        <w:rPr>
          <w:spacing w:val="-7"/>
        </w:rPr>
        <w:t xml:space="preserve"> </w:t>
      </w:r>
      <w:r>
        <w:t>Match.</w:t>
      </w:r>
    </w:p>
    <w:p w14:paraId="79138F2E" w14:textId="77777777" w:rsidR="00F95889" w:rsidRDefault="00000000">
      <w:pPr>
        <w:pStyle w:val="BodyText"/>
        <w:spacing w:before="89" w:line="268" w:lineRule="auto"/>
        <w:ind w:left="1503" w:right="141"/>
      </w:pPr>
      <w:r>
        <w:t>Any Club found to have been in breach of any part of Rule 6.4.1 will be deemed to have played</w:t>
      </w:r>
      <w:r>
        <w:rPr>
          <w:spacing w:val="80"/>
        </w:rPr>
        <w:t xml:space="preserve"> </w:t>
      </w:r>
      <w:r>
        <w:t>an ineligible player and will be dealt with in accordance with Rule 6.9.</w:t>
      </w:r>
    </w:p>
    <w:p w14:paraId="7E68C567" w14:textId="77777777" w:rsidR="00F95889" w:rsidRDefault="00000000">
      <w:pPr>
        <w:pStyle w:val="ListParagraph"/>
        <w:numPr>
          <w:ilvl w:val="2"/>
          <w:numId w:val="2"/>
        </w:numPr>
        <w:tabs>
          <w:tab w:val="left" w:pos="1500"/>
          <w:tab w:val="left" w:pos="1503"/>
        </w:tabs>
        <w:spacing w:before="90" w:line="268" w:lineRule="auto"/>
        <w:ind w:right="139"/>
        <w:rPr>
          <w:sz w:val="14"/>
        </w:rPr>
      </w:pPr>
      <w:r>
        <w:rPr>
          <w:sz w:val="14"/>
        </w:rPr>
        <w:t>Each Club must have at least sixteen (16) Players registered fourteen (14) days before the start</w:t>
      </w:r>
      <w:r>
        <w:rPr>
          <w:spacing w:val="40"/>
          <w:sz w:val="14"/>
        </w:rPr>
        <w:t xml:space="preserve"> </w:t>
      </w:r>
      <w:r>
        <w:rPr>
          <w:sz w:val="14"/>
        </w:rPr>
        <w:t>of each Playing Season.</w:t>
      </w:r>
    </w:p>
    <w:p w14:paraId="1469FDA0" w14:textId="77777777" w:rsidR="00F95889" w:rsidRDefault="00000000">
      <w:pPr>
        <w:pStyle w:val="ListParagraph"/>
        <w:numPr>
          <w:ilvl w:val="2"/>
          <w:numId w:val="2"/>
        </w:numPr>
        <w:tabs>
          <w:tab w:val="left" w:pos="1500"/>
          <w:tab w:val="left" w:pos="1503"/>
        </w:tabs>
        <w:spacing w:before="90" w:line="268" w:lineRule="auto"/>
        <w:ind w:right="140"/>
        <w:rPr>
          <w:sz w:val="14"/>
        </w:rPr>
      </w:pPr>
      <w:r>
        <w:rPr>
          <w:sz w:val="14"/>
        </w:rPr>
        <w:t>[A</w:t>
      </w:r>
      <w:r>
        <w:rPr>
          <w:spacing w:val="40"/>
          <w:sz w:val="14"/>
        </w:rPr>
        <w:t xml:space="preserve"> </w:t>
      </w:r>
      <w:r>
        <w:rPr>
          <w:sz w:val="14"/>
        </w:rPr>
        <w:t>registration</w:t>
      </w:r>
      <w:r>
        <w:rPr>
          <w:spacing w:val="40"/>
          <w:sz w:val="14"/>
        </w:rPr>
        <w:t xml:space="preserve"> </w:t>
      </w:r>
      <w:r>
        <w:rPr>
          <w:sz w:val="14"/>
        </w:rPr>
        <w:t>form,</w:t>
      </w:r>
      <w:r>
        <w:rPr>
          <w:spacing w:val="40"/>
          <w:sz w:val="14"/>
        </w:rPr>
        <w:t xml:space="preserve"> </w:t>
      </w:r>
      <w:r>
        <w:rPr>
          <w:sz w:val="14"/>
        </w:rPr>
        <w:t>when</w:t>
      </w:r>
      <w:r>
        <w:rPr>
          <w:spacing w:val="40"/>
          <w:sz w:val="14"/>
        </w:rPr>
        <w:t xml:space="preserve"> </w:t>
      </w:r>
      <w:r>
        <w:rPr>
          <w:sz w:val="14"/>
        </w:rPr>
        <w:t>submitted</w:t>
      </w:r>
      <w:r>
        <w:rPr>
          <w:spacing w:val="40"/>
          <w:sz w:val="14"/>
        </w:rPr>
        <w:t xml:space="preserve"> </w:t>
      </w:r>
      <w:r>
        <w:rPr>
          <w:sz w:val="14"/>
        </w:rPr>
        <w:t>to</w:t>
      </w:r>
      <w:r>
        <w:rPr>
          <w:spacing w:val="40"/>
          <w:sz w:val="14"/>
        </w:rPr>
        <w:t xml:space="preserve"> </w:t>
      </w:r>
      <w:r>
        <w:rPr>
          <w:sz w:val="14"/>
        </w:rPr>
        <w:t>the</w:t>
      </w:r>
      <w:r>
        <w:rPr>
          <w:spacing w:val="40"/>
          <w:sz w:val="14"/>
        </w:rPr>
        <w:t xml:space="preserve"> </w:t>
      </w:r>
      <w:r>
        <w:rPr>
          <w:sz w:val="14"/>
        </w:rPr>
        <w:t>Competition,</w:t>
      </w:r>
      <w:r>
        <w:rPr>
          <w:spacing w:val="40"/>
          <w:sz w:val="14"/>
        </w:rPr>
        <w:t xml:space="preserve"> </w:t>
      </w:r>
      <w:r>
        <w:rPr>
          <w:sz w:val="14"/>
        </w:rPr>
        <w:t>must</w:t>
      </w:r>
      <w:r>
        <w:rPr>
          <w:spacing w:val="40"/>
          <w:sz w:val="14"/>
        </w:rPr>
        <w:t xml:space="preserve"> </w:t>
      </w:r>
      <w:r>
        <w:rPr>
          <w:sz w:val="14"/>
        </w:rPr>
        <w:t>be</w:t>
      </w:r>
      <w:r>
        <w:rPr>
          <w:spacing w:val="40"/>
          <w:sz w:val="14"/>
        </w:rPr>
        <w:t xml:space="preserve"> </w:t>
      </w:r>
      <w:r>
        <w:rPr>
          <w:sz w:val="14"/>
        </w:rPr>
        <w:t>accompanied</w:t>
      </w:r>
      <w:r>
        <w:rPr>
          <w:spacing w:val="40"/>
          <w:sz w:val="14"/>
        </w:rPr>
        <w:t xml:space="preserve"> </w:t>
      </w:r>
      <w:r>
        <w:rPr>
          <w:sz w:val="14"/>
        </w:rPr>
        <w:t>by</w:t>
      </w:r>
      <w:r>
        <w:rPr>
          <w:spacing w:val="40"/>
          <w:sz w:val="14"/>
        </w:rPr>
        <w:t xml:space="preserve"> </w:t>
      </w:r>
      <w:r>
        <w:rPr>
          <w:sz w:val="14"/>
        </w:rPr>
        <w:t>the</w:t>
      </w:r>
      <w:r>
        <w:rPr>
          <w:spacing w:val="40"/>
          <w:sz w:val="14"/>
        </w:rPr>
        <w:t xml:space="preserve"> </w:t>
      </w:r>
      <w:r>
        <w:rPr>
          <w:sz w:val="14"/>
        </w:rPr>
        <w:t>financial details, i.e. the appropriate page of the contract for Players under written contract or</w:t>
      </w:r>
      <w:r>
        <w:rPr>
          <w:spacing w:val="40"/>
          <w:sz w:val="14"/>
        </w:rPr>
        <w:t xml:space="preserve"> </w:t>
      </w:r>
      <w:r>
        <w:rPr>
          <w:sz w:val="14"/>
        </w:rPr>
        <w:t>the standard Competition form for Players not under written contract.]</w:t>
      </w:r>
    </w:p>
    <w:p w14:paraId="4133AAAF" w14:textId="77777777" w:rsidR="00F95889" w:rsidRDefault="00000000">
      <w:pPr>
        <w:pStyle w:val="ListParagraph"/>
        <w:numPr>
          <w:ilvl w:val="2"/>
          <w:numId w:val="2"/>
        </w:numPr>
        <w:tabs>
          <w:tab w:val="left" w:pos="1500"/>
          <w:tab w:val="left" w:pos="1503"/>
        </w:tabs>
        <w:spacing w:line="268" w:lineRule="auto"/>
        <w:ind w:right="139"/>
        <w:rPr>
          <w:sz w:val="14"/>
        </w:rPr>
      </w:pPr>
      <w:r>
        <w:rPr>
          <w:sz w:val="14"/>
        </w:rPr>
        <w:t>In the event of a Player signing registration forms for more than one Club, priority of registration</w:t>
      </w:r>
      <w:r>
        <w:rPr>
          <w:spacing w:val="40"/>
          <w:sz w:val="14"/>
        </w:rPr>
        <w:t xml:space="preserve"> </w:t>
      </w:r>
      <w:r>
        <w:rPr>
          <w:spacing w:val="-2"/>
          <w:sz w:val="14"/>
        </w:rPr>
        <w:t>shall decide for which Club he is entitled to play. The Club submitting the latter form shall be notified</w:t>
      </w:r>
      <w:r>
        <w:rPr>
          <w:spacing w:val="40"/>
          <w:sz w:val="14"/>
        </w:rPr>
        <w:t xml:space="preserve"> </w:t>
      </w:r>
      <w:r>
        <w:rPr>
          <w:sz w:val="14"/>
        </w:rPr>
        <w:t>of the prior registration of the Player, and the circumstances under which the registration forms</w:t>
      </w:r>
      <w:r>
        <w:rPr>
          <w:spacing w:val="40"/>
          <w:sz w:val="14"/>
        </w:rPr>
        <w:t xml:space="preserve"> </w:t>
      </w:r>
      <w:r>
        <w:rPr>
          <w:sz w:val="14"/>
        </w:rPr>
        <w:t>were signed shall be investigated by the Board. Any Player found to have signed registration</w:t>
      </w:r>
      <w:r>
        <w:rPr>
          <w:spacing w:val="40"/>
          <w:sz w:val="14"/>
        </w:rPr>
        <w:t xml:space="preserve"> </w:t>
      </w:r>
      <w:r>
        <w:rPr>
          <w:sz w:val="14"/>
        </w:rPr>
        <w:t>forms for more than one Club, or any Club found to have knowingly induced a registered Player</w:t>
      </w:r>
      <w:r>
        <w:rPr>
          <w:spacing w:val="40"/>
          <w:sz w:val="14"/>
        </w:rPr>
        <w:t xml:space="preserve"> </w:t>
      </w:r>
      <w:r>
        <w:rPr>
          <w:sz w:val="14"/>
        </w:rPr>
        <w:t>of another Club to sign a registration form, shall be dealt with by the Board in such a manner as</w:t>
      </w:r>
      <w:r>
        <w:rPr>
          <w:spacing w:val="80"/>
          <w:sz w:val="14"/>
        </w:rPr>
        <w:t xml:space="preserve"> </w:t>
      </w:r>
      <w:r>
        <w:rPr>
          <w:sz w:val="14"/>
        </w:rPr>
        <w:t>it shall think fit.</w:t>
      </w:r>
    </w:p>
    <w:p w14:paraId="7627C0F4" w14:textId="77777777" w:rsidR="00F95889" w:rsidRDefault="00000000">
      <w:pPr>
        <w:pStyle w:val="ListParagraph"/>
        <w:numPr>
          <w:ilvl w:val="2"/>
          <w:numId w:val="2"/>
        </w:numPr>
        <w:tabs>
          <w:tab w:val="left" w:pos="1500"/>
          <w:tab w:val="left" w:pos="1503"/>
        </w:tabs>
        <w:spacing w:line="268" w:lineRule="auto"/>
        <w:ind w:right="139"/>
        <w:rPr>
          <w:sz w:val="14"/>
        </w:rPr>
      </w:pPr>
      <w:r>
        <w:rPr>
          <w:sz w:val="14"/>
        </w:rPr>
        <w:t>Except where mutually agreed between the Clubs in writing, and specific approval has been</w:t>
      </w:r>
      <w:r>
        <w:rPr>
          <w:spacing w:val="40"/>
          <w:sz w:val="14"/>
        </w:rPr>
        <w:t xml:space="preserve"> </w:t>
      </w:r>
      <w:r>
        <w:rPr>
          <w:sz w:val="14"/>
        </w:rPr>
        <w:t>given by the Board a Club cannot register more than one Contract or Non-Contract Player,</w:t>
      </w:r>
      <w:r>
        <w:rPr>
          <w:spacing w:val="40"/>
          <w:sz w:val="14"/>
        </w:rPr>
        <w:t xml:space="preserve"> </w:t>
      </w:r>
      <w:r>
        <w:rPr>
          <w:sz w:val="14"/>
        </w:rPr>
        <w:t>registered</w:t>
      </w:r>
      <w:r>
        <w:rPr>
          <w:spacing w:val="-6"/>
          <w:sz w:val="14"/>
        </w:rPr>
        <w:t xml:space="preserve"> </w:t>
      </w:r>
      <w:r>
        <w:rPr>
          <w:sz w:val="14"/>
        </w:rPr>
        <w:t>to</w:t>
      </w:r>
      <w:r>
        <w:rPr>
          <w:spacing w:val="-6"/>
          <w:sz w:val="14"/>
        </w:rPr>
        <w:t xml:space="preserve"> </w:t>
      </w:r>
      <w:r>
        <w:rPr>
          <w:sz w:val="14"/>
        </w:rPr>
        <w:t>another</w:t>
      </w:r>
      <w:r>
        <w:rPr>
          <w:spacing w:val="-6"/>
          <w:sz w:val="14"/>
        </w:rPr>
        <w:t xml:space="preserve"> </w:t>
      </w:r>
      <w:r>
        <w:rPr>
          <w:sz w:val="14"/>
        </w:rPr>
        <w:t>Club</w:t>
      </w:r>
      <w:r>
        <w:rPr>
          <w:spacing w:val="-6"/>
          <w:sz w:val="14"/>
        </w:rPr>
        <w:t xml:space="preserve"> </w:t>
      </w:r>
      <w:r>
        <w:rPr>
          <w:sz w:val="14"/>
        </w:rPr>
        <w:t>or</w:t>
      </w:r>
      <w:r>
        <w:rPr>
          <w:spacing w:val="-6"/>
          <w:sz w:val="14"/>
        </w:rPr>
        <w:t xml:space="preserve"> </w:t>
      </w:r>
      <w:r>
        <w:rPr>
          <w:sz w:val="14"/>
        </w:rPr>
        <w:t>club</w:t>
      </w:r>
      <w:r>
        <w:rPr>
          <w:spacing w:val="-6"/>
          <w:sz w:val="14"/>
        </w:rPr>
        <w:t xml:space="preserve"> </w:t>
      </w:r>
      <w:r>
        <w:rPr>
          <w:sz w:val="14"/>
        </w:rPr>
        <w:t>at</w:t>
      </w:r>
      <w:r>
        <w:rPr>
          <w:spacing w:val="-6"/>
          <w:sz w:val="14"/>
        </w:rPr>
        <w:t xml:space="preserve"> </w:t>
      </w:r>
      <w:r>
        <w:rPr>
          <w:sz w:val="14"/>
        </w:rPr>
        <w:t>any</w:t>
      </w:r>
      <w:r>
        <w:rPr>
          <w:spacing w:val="-6"/>
          <w:sz w:val="14"/>
        </w:rPr>
        <w:t xml:space="preserve"> </w:t>
      </w:r>
      <w:r>
        <w:rPr>
          <w:sz w:val="14"/>
        </w:rPr>
        <w:t>one</w:t>
      </w:r>
      <w:r>
        <w:rPr>
          <w:spacing w:val="-6"/>
          <w:sz w:val="14"/>
        </w:rPr>
        <w:t xml:space="preserve"> </w:t>
      </w:r>
      <w:r>
        <w:rPr>
          <w:sz w:val="14"/>
        </w:rPr>
        <w:t>time</w:t>
      </w:r>
      <w:r>
        <w:rPr>
          <w:spacing w:val="-6"/>
          <w:sz w:val="14"/>
        </w:rPr>
        <w:t xml:space="preserve"> </w:t>
      </w:r>
      <w:r>
        <w:rPr>
          <w:sz w:val="14"/>
        </w:rPr>
        <w:t>unless</w:t>
      </w:r>
      <w:r>
        <w:rPr>
          <w:spacing w:val="-6"/>
          <w:sz w:val="14"/>
        </w:rPr>
        <w:t xml:space="preserve"> </w:t>
      </w:r>
      <w:r>
        <w:rPr>
          <w:sz w:val="14"/>
        </w:rPr>
        <w:t>a</w:t>
      </w:r>
      <w:r>
        <w:rPr>
          <w:spacing w:val="-6"/>
          <w:sz w:val="14"/>
        </w:rPr>
        <w:t xml:space="preserve"> </w:t>
      </w:r>
      <w:r>
        <w:rPr>
          <w:sz w:val="14"/>
        </w:rPr>
        <w:t>period</w:t>
      </w:r>
      <w:r>
        <w:rPr>
          <w:spacing w:val="-6"/>
          <w:sz w:val="14"/>
        </w:rPr>
        <w:t xml:space="preserve"> </w:t>
      </w:r>
      <w:r>
        <w:rPr>
          <w:sz w:val="14"/>
        </w:rPr>
        <w:t>of</w:t>
      </w:r>
      <w:r>
        <w:rPr>
          <w:spacing w:val="-6"/>
          <w:sz w:val="14"/>
        </w:rPr>
        <w:t xml:space="preserve"> </w:t>
      </w:r>
      <w:r>
        <w:rPr>
          <w:sz w:val="14"/>
        </w:rPr>
        <w:t>28</w:t>
      </w:r>
      <w:r>
        <w:rPr>
          <w:spacing w:val="-6"/>
          <w:sz w:val="14"/>
        </w:rPr>
        <w:t xml:space="preserve"> </w:t>
      </w:r>
      <w:r>
        <w:rPr>
          <w:sz w:val="14"/>
        </w:rPr>
        <w:t>days</w:t>
      </w:r>
      <w:r>
        <w:rPr>
          <w:spacing w:val="-6"/>
          <w:sz w:val="14"/>
        </w:rPr>
        <w:t xml:space="preserve"> </w:t>
      </w:r>
      <w:r>
        <w:rPr>
          <w:sz w:val="14"/>
        </w:rPr>
        <w:t>has</w:t>
      </w:r>
      <w:r>
        <w:rPr>
          <w:spacing w:val="-6"/>
          <w:sz w:val="14"/>
        </w:rPr>
        <w:t xml:space="preserve"> </w:t>
      </w:r>
      <w:r>
        <w:rPr>
          <w:sz w:val="14"/>
        </w:rPr>
        <w:t>elapsed</w:t>
      </w:r>
      <w:r>
        <w:rPr>
          <w:spacing w:val="-6"/>
          <w:sz w:val="14"/>
        </w:rPr>
        <w:t xml:space="preserve"> </w:t>
      </w:r>
      <w:r>
        <w:rPr>
          <w:sz w:val="14"/>
        </w:rPr>
        <w:t>between</w:t>
      </w:r>
      <w:r>
        <w:rPr>
          <w:spacing w:val="40"/>
          <w:sz w:val="14"/>
        </w:rPr>
        <w:t xml:space="preserve"> </w:t>
      </w:r>
      <w:r>
        <w:rPr>
          <w:sz w:val="14"/>
        </w:rPr>
        <w:t>the first and the second notice of approach or acknowledgement.</w:t>
      </w:r>
    </w:p>
    <w:p w14:paraId="6E22587C" w14:textId="77777777" w:rsidR="00F95889" w:rsidRDefault="00000000">
      <w:pPr>
        <w:pStyle w:val="ListParagraph"/>
        <w:numPr>
          <w:ilvl w:val="2"/>
          <w:numId w:val="2"/>
        </w:numPr>
        <w:tabs>
          <w:tab w:val="left" w:pos="1499"/>
          <w:tab w:val="left" w:pos="1503"/>
        </w:tabs>
        <w:spacing w:before="90" w:line="268" w:lineRule="auto"/>
        <w:ind w:right="140"/>
        <w:rPr>
          <w:sz w:val="14"/>
        </w:rPr>
      </w:pPr>
      <w:r>
        <w:rPr>
          <w:sz w:val="14"/>
        </w:rPr>
        <w:t>If a non-contract Player also registers for a club not in membership of the Competition, his</w:t>
      </w:r>
      <w:r>
        <w:rPr>
          <w:spacing w:val="40"/>
          <w:sz w:val="14"/>
        </w:rPr>
        <w:t xml:space="preserve"> </w:t>
      </w:r>
      <w:r>
        <w:rPr>
          <w:sz w:val="14"/>
        </w:rPr>
        <w:t>registration for the Competition may be retained by the Club.</w:t>
      </w:r>
    </w:p>
    <w:p w14:paraId="4860175F" w14:textId="77777777" w:rsidR="00F95889" w:rsidRDefault="00F95889">
      <w:pPr>
        <w:pStyle w:val="BodyText"/>
        <w:spacing w:before="29"/>
        <w:ind w:left="0"/>
        <w:jc w:val="left"/>
      </w:pPr>
    </w:p>
    <w:p w14:paraId="296D6058" w14:textId="77777777" w:rsidR="00F95889" w:rsidRDefault="00000000">
      <w:pPr>
        <w:pStyle w:val="Heading3"/>
        <w:spacing w:before="0"/>
        <w:ind w:left="1503" w:firstLine="0"/>
      </w:pPr>
      <w:r>
        <w:t>LOAN</w:t>
      </w:r>
      <w:r>
        <w:rPr>
          <w:spacing w:val="5"/>
        </w:rPr>
        <w:t xml:space="preserve"> </w:t>
      </w:r>
      <w:r>
        <w:t>AND</w:t>
      </w:r>
      <w:r>
        <w:rPr>
          <w:spacing w:val="8"/>
        </w:rPr>
        <w:t xml:space="preserve"> </w:t>
      </w:r>
      <w:r>
        <w:t>WORK</w:t>
      </w:r>
      <w:r>
        <w:rPr>
          <w:spacing w:val="7"/>
        </w:rPr>
        <w:t xml:space="preserve"> </w:t>
      </w:r>
      <w:r>
        <w:t>EXPERIENCE</w:t>
      </w:r>
      <w:r>
        <w:rPr>
          <w:spacing w:val="8"/>
        </w:rPr>
        <w:t xml:space="preserve"> </w:t>
      </w:r>
      <w:r>
        <w:rPr>
          <w:spacing w:val="-2"/>
        </w:rPr>
        <w:t>THRESHOLDS</w:t>
      </w:r>
    </w:p>
    <w:p w14:paraId="6415D8B9" w14:textId="77777777" w:rsidR="00F95889" w:rsidRDefault="00000000">
      <w:pPr>
        <w:pStyle w:val="BodyText"/>
        <w:spacing w:before="103"/>
        <w:ind w:left="1503"/>
        <w:jc w:val="left"/>
        <w:rPr>
          <w:rFonts w:ascii="FS Jack Medium"/>
        </w:rPr>
      </w:pPr>
      <w:r>
        <w:rPr>
          <w:rFonts w:ascii="FS Jack Medium"/>
        </w:rPr>
        <w:t>Number</w:t>
      </w:r>
      <w:r>
        <w:rPr>
          <w:rFonts w:ascii="FS Jack Medium"/>
          <w:spacing w:val="7"/>
        </w:rPr>
        <w:t xml:space="preserve"> </w:t>
      </w:r>
      <w:r>
        <w:rPr>
          <w:rFonts w:ascii="FS Jack Medium"/>
        </w:rPr>
        <w:t>and</w:t>
      </w:r>
      <w:r>
        <w:rPr>
          <w:rFonts w:ascii="FS Jack Medium"/>
          <w:spacing w:val="9"/>
        </w:rPr>
        <w:t xml:space="preserve"> </w:t>
      </w:r>
      <w:r>
        <w:rPr>
          <w:rFonts w:ascii="FS Jack Medium"/>
        </w:rPr>
        <w:t>Type</w:t>
      </w:r>
      <w:r>
        <w:rPr>
          <w:rFonts w:ascii="FS Jack Medium"/>
          <w:spacing w:val="10"/>
        </w:rPr>
        <w:t xml:space="preserve"> </w:t>
      </w:r>
      <w:r>
        <w:rPr>
          <w:rFonts w:ascii="FS Jack Medium"/>
        </w:rPr>
        <w:t>of</w:t>
      </w:r>
      <w:r>
        <w:rPr>
          <w:rFonts w:ascii="FS Jack Medium"/>
          <w:spacing w:val="9"/>
        </w:rPr>
        <w:t xml:space="preserve"> </w:t>
      </w:r>
      <w:r>
        <w:rPr>
          <w:rFonts w:ascii="FS Jack Medium"/>
        </w:rPr>
        <w:t>Registrations</w:t>
      </w:r>
      <w:r>
        <w:rPr>
          <w:rFonts w:ascii="FS Jack Medium"/>
          <w:spacing w:val="10"/>
        </w:rPr>
        <w:t xml:space="preserve"> </w:t>
      </w:r>
      <w:r>
        <w:rPr>
          <w:rFonts w:ascii="FS Jack Medium"/>
          <w:spacing w:val="-2"/>
        </w:rPr>
        <w:t>Permitted</w:t>
      </w:r>
    </w:p>
    <w:p w14:paraId="3528195C" w14:textId="77777777" w:rsidR="00F95889" w:rsidRDefault="00000000">
      <w:pPr>
        <w:pStyle w:val="ListParagraph"/>
        <w:numPr>
          <w:ilvl w:val="2"/>
          <w:numId w:val="2"/>
        </w:numPr>
        <w:tabs>
          <w:tab w:val="left" w:pos="1500"/>
          <w:tab w:val="left" w:pos="1503"/>
        </w:tabs>
        <w:spacing w:before="106" w:line="268" w:lineRule="auto"/>
        <w:ind w:right="140"/>
        <w:rPr>
          <w:sz w:val="14"/>
        </w:rPr>
      </w:pPr>
      <w:r>
        <w:rPr>
          <w:sz w:val="14"/>
        </w:rPr>
        <w:t>Subject to Rule 6.4.8, the following numbers and types of registrations are permitted during a</w:t>
      </w:r>
      <w:r>
        <w:rPr>
          <w:spacing w:val="40"/>
          <w:sz w:val="14"/>
        </w:rPr>
        <w:t xml:space="preserve"> </w:t>
      </w:r>
      <w:r>
        <w:rPr>
          <w:sz w:val="14"/>
        </w:rPr>
        <w:t>Playing</w:t>
      </w:r>
      <w:r>
        <w:rPr>
          <w:spacing w:val="-7"/>
          <w:sz w:val="14"/>
        </w:rPr>
        <w:t xml:space="preserve"> </w:t>
      </w:r>
      <w:r>
        <w:rPr>
          <w:sz w:val="14"/>
        </w:rPr>
        <w:t>Season:</w:t>
      </w:r>
    </w:p>
    <w:p w14:paraId="5E61A454" w14:textId="77777777" w:rsidR="00F95889" w:rsidRDefault="00F95889">
      <w:pPr>
        <w:pStyle w:val="BodyText"/>
        <w:spacing w:before="1"/>
        <w:ind w:left="0"/>
        <w:jc w:val="left"/>
        <w:rPr>
          <w:sz w:val="10"/>
        </w:r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1134"/>
        <w:gridCol w:w="1075"/>
        <w:gridCol w:w="1055"/>
        <w:gridCol w:w="1134"/>
        <w:gridCol w:w="1157"/>
        <w:gridCol w:w="1134"/>
      </w:tblGrid>
      <w:tr w:rsidR="00F95889" w14:paraId="3D640C96" w14:textId="77777777">
        <w:trPr>
          <w:trHeight w:val="986"/>
        </w:trPr>
        <w:tc>
          <w:tcPr>
            <w:tcW w:w="1134" w:type="dxa"/>
            <w:tcBorders>
              <w:top w:val="nil"/>
              <w:left w:val="nil"/>
              <w:bottom w:val="nil"/>
              <w:right w:val="nil"/>
            </w:tcBorders>
            <w:shd w:val="clear" w:color="auto" w:fill="18223E"/>
          </w:tcPr>
          <w:p w14:paraId="62EA1669" w14:textId="77777777" w:rsidR="00F95889" w:rsidRDefault="00F95889">
            <w:pPr>
              <w:pStyle w:val="TableParagraph"/>
              <w:ind w:left="0"/>
              <w:rPr>
                <w:sz w:val="14"/>
              </w:rPr>
            </w:pPr>
          </w:p>
          <w:p w14:paraId="496AA990" w14:textId="77777777" w:rsidR="00F95889" w:rsidRDefault="00F95889">
            <w:pPr>
              <w:pStyle w:val="TableParagraph"/>
              <w:ind w:left="0"/>
              <w:rPr>
                <w:sz w:val="14"/>
              </w:rPr>
            </w:pPr>
          </w:p>
          <w:p w14:paraId="1BF7D6FA" w14:textId="77777777" w:rsidR="00F95889" w:rsidRDefault="00000000">
            <w:pPr>
              <w:pStyle w:val="TableParagraph"/>
              <w:spacing w:line="264" w:lineRule="auto"/>
              <w:ind w:left="123" w:firstLine="197"/>
              <w:rPr>
                <w:rFonts w:ascii="FS Jack"/>
                <w:sz w:val="14"/>
              </w:rPr>
            </w:pPr>
            <w:r>
              <w:rPr>
                <w:rFonts w:ascii="FS Jack"/>
                <w:color w:val="FFFFFF"/>
                <w:sz w:val="14"/>
              </w:rPr>
              <w:t>TYPE</w:t>
            </w:r>
            <w:r>
              <w:rPr>
                <w:rFonts w:ascii="FS Jack"/>
                <w:color w:val="FFFFFF"/>
                <w:spacing w:val="-7"/>
                <w:sz w:val="14"/>
              </w:rPr>
              <w:t xml:space="preserve"> </w:t>
            </w:r>
            <w:r>
              <w:rPr>
                <w:rFonts w:ascii="FS Jack"/>
                <w:color w:val="FFFFFF"/>
                <w:sz w:val="14"/>
              </w:rPr>
              <w:t>OF</w:t>
            </w:r>
            <w:r>
              <w:rPr>
                <w:rFonts w:ascii="FS Jack"/>
                <w:color w:val="FFFFFF"/>
                <w:spacing w:val="40"/>
                <w:sz w:val="14"/>
              </w:rPr>
              <w:t xml:space="preserve"> </w:t>
            </w:r>
            <w:r>
              <w:rPr>
                <w:rFonts w:ascii="FS Jack"/>
                <w:color w:val="FFFFFF"/>
                <w:spacing w:val="-2"/>
                <w:sz w:val="14"/>
              </w:rPr>
              <w:t>REGISTRATION</w:t>
            </w:r>
          </w:p>
        </w:tc>
        <w:tc>
          <w:tcPr>
            <w:tcW w:w="1075" w:type="dxa"/>
            <w:tcBorders>
              <w:top w:val="nil"/>
              <w:left w:val="nil"/>
              <w:bottom w:val="nil"/>
              <w:right w:val="nil"/>
            </w:tcBorders>
            <w:shd w:val="clear" w:color="auto" w:fill="18223E"/>
          </w:tcPr>
          <w:p w14:paraId="0DFEEA3F" w14:textId="77777777" w:rsidR="00F95889" w:rsidRDefault="00F95889">
            <w:pPr>
              <w:pStyle w:val="TableParagraph"/>
              <w:ind w:left="0"/>
              <w:rPr>
                <w:sz w:val="14"/>
              </w:rPr>
            </w:pPr>
          </w:p>
          <w:p w14:paraId="076D39EC" w14:textId="77777777" w:rsidR="00F95889" w:rsidRDefault="00F95889">
            <w:pPr>
              <w:pStyle w:val="TableParagraph"/>
              <w:ind w:left="0"/>
              <w:rPr>
                <w:sz w:val="14"/>
              </w:rPr>
            </w:pPr>
          </w:p>
          <w:p w14:paraId="0453CDB5" w14:textId="77777777" w:rsidR="00F95889" w:rsidRDefault="00000000">
            <w:pPr>
              <w:pStyle w:val="TableParagraph"/>
              <w:spacing w:line="264" w:lineRule="auto"/>
              <w:ind w:left="225" w:hanging="87"/>
              <w:rPr>
                <w:rFonts w:ascii="FS Jack"/>
                <w:sz w:val="14"/>
              </w:rPr>
            </w:pPr>
            <w:r>
              <w:rPr>
                <w:rFonts w:ascii="FS Jack"/>
                <w:color w:val="FFFFFF"/>
                <w:sz w:val="14"/>
              </w:rPr>
              <w:t>WHO</w:t>
            </w:r>
            <w:r>
              <w:rPr>
                <w:rFonts w:ascii="FS Jack"/>
                <w:color w:val="FFFFFF"/>
                <w:spacing w:val="-7"/>
                <w:sz w:val="14"/>
              </w:rPr>
              <w:t xml:space="preserve"> </w:t>
            </w:r>
            <w:r>
              <w:rPr>
                <w:rFonts w:ascii="FS Jack"/>
                <w:color w:val="FFFFFF"/>
                <w:sz w:val="14"/>
              </w:rPr>
              <w:t>DOES</w:t>
            </w:r>
            <w:r>
              <w:rPr>
                <w:rFonts w:ascii="FS Jack"/>
                <w:color w:val="FFFFFF"/>
                <w:spacing w:val="-6"/>
                <w:sz w:val="14"/>
              </w:rPr>
              <w:t xml:space="preserve"> </w:t>
            </w:r>
            <w:r>
              <w:rPr>
                <w:rFonts w:ascii="FS Jack"/>
                <w:color w:val="FFFFFF"/>
                <w:sz w:val="14"/>
              </w:rPr>
              <w:t>IT</w:t>
            </w:r>
            <w:r>
              <w:rPr>
                <w:rFonts w:ascii="FS Jack"/>
                <w:color w:val="FFFFFF"/>
                <w:spacing w:val="40"/>
                <w:sz w:val="14"/>
              </w:rPr>
              <w:t xml:space="preserve"> </w:t>
            </w:r>
            <w:r>
              <w:rPr>
                <w:rFonts w:ascii="FS Jack"/>
                <w:color w:val="FFFFFF"/>
                <w:sz w:val="14"/>
              </w:rPr>
              <w:t>APPLY</w:t>
            </w:r>
            <w:r>
              <w:rPr>
                <w:rFonts w:ascii="FS Jack"/>
                <w:color w:val="FFFFFF"/>
                <w:spacing w:val="-7"/>
                <w:sz w:val="14"/>
              </w:rPr>
              <w:t xml:space="preserve"> </w:t>
            </w:r>
            <w:r>
              <w:rPr>
                <w:rFonts w:ascii="FS Jack"/>
                <w:color w:val="FFFFFF"/>
                <w:sz w:val="14"/>
              </w:rPr>
              <w:t>TO?</w:t>
            </w:r>
          </w:p>
        </w:tc>
        <w:tc>
          <w:tcPr>
            <w:tcW w:w="1055" w:type="dxa"/>
            <w:tcBorders>
              <w:top w:val="nil"/>
              <w:left w:val="nil"/>
              <w:bottom w:val="nil"/>
              <w:right w:val="nil"/>
            </w:tcBorders>
            <w:shd w:val="clear" w:color="auto" w:fill="18223E"/>
          </w:tcPr>
          <w:p w14:paraId="1E074A5C" w14:textId="77777777" w:rsidR="00F95889" w:rsidRDefault="00F95889">
            <w:pPr>
              <w:pStyle w:val="TableParagraph"/>
              <w:ind w:left="0"/>
              <w:rPr>
                <w:sz w:val="14"/>
              </w:rPr>
            </w:pPr>
          </w:p>
          <w:p w14:paraId="18BC6857" w14:textId="77777777" w:rsidR="00F95889" w:rsidRDefault="00F95889">
            <w:pPr>
              <w:pStyle w:val="TableParagraph"/>
              <w:spacing w:before="90"/>
              <w:ind w:left="0"/>
              <w:rPr>
                <w:sz w:val="14"/>
              </w:rPr>
            </w:pPr>
          </w:p>
          <w:p w14:paraId="0EFB9EEF" w14:textId="77777777" w:rsidR="00F95889" w:rsidRDefault="00000000">
            <w:pPr>
              <w:pStyle w:val="TableParagraph"/>
              <w:ind w:left="280"/>
              <w:rPr>
                <w:rFonts w:ascii="FS Jack"/>
                <w:sz w:val="14"/>
              </w:rPr>
            </w:pPr>
            <w:r>
              <w:rPr>
                <w:rFonts w:ascii="FS Jack"/>
                <w:color w:val="FFFFFF"/>
                <w:spacing w:val="-2"/>
                <w:sz w:val="14"/>
              </w:rPr>
              <w:t>LENGTH</w:t>
            </w:r>
          </w:p>
        </w:tc>
        <w:tc>
          <w:tcPr>
            <w:tcW w:w="1134" w:type="dxa"/>
            <w:tcBorders>
              <w:top w:val="nil"/>
              <w:left w:val="nil"/>
              <w:bottom w:val="nil"/>
              <w:right w:val="nil"/>
            </w:tcBorders>
            <w:shd w:val="clear" w:color="auto" w:fill="18223E"/>
          </w:tcPr>
          <w:p w14:paraId="660CFBAE" w14:textId="77777777" w:rsidR="00F95889" w:rsidRDefault="00F95889">
            <w:pPr>
              <w:pStyle w:val="TableParagraph"/>
              <w:ind w:left="0"/>
              <w:rPr>
                <w:sz w:val="14"/>
              </w:rPr>
            </w:pPr>
          </w:p>
          <w:p w14:paraId="1B203FA5" w14:textId="77777777" w:rsidR="00F95889" w:rsidRDefault="00F95889">
            <w:pPr>
              <w:pStyle w:val="TableParagraph"/>
              <w:ind w:left="0"/>
              <w:rPr>
                <w:sz w:val="14"/>
              </w:rPr>
            </w:pPr>
          </w:p>
          <w:p w14:paraId="3F3652F7" w14:textId="77777777" w:rsidR="00F95889" w:rsidRDefault="00000000">
            <w:pPr>
              <w:pStyle w:val="TableParagraph"/>
              <w:spacing w:line="264" w:lineRule="auto"/>
              <w:ind w:left="339" w:hanging="53"/>
              <w:rPr>
                <w:rFonts w:ascii="FS Jack"/>
                <w:sz w:val="14"/>
              </w:rPr>
            </w:pPr>
            <w:r>
              <w:rPr>
                <w:rFonts w:ascii="FS Jack"/>
                <w:color w:val="FFFFFF"/>
                <w:sz w:val="14"/>
              </w:rPr>
              <w:t>RIGHT</w:t>
            </w:r>
            <w:r>
              <w:rPr>
                <w:rFonts w:ascii="FS Jack"/>
                <w:color w:val="FFFFFF"/>
                <w:spacing w:val="-7"/>
                <w:sz w:val="14"/>
              </w:rPr>
              <w:t xml:space="preserve"> </w:t>
            </w:r>
            <w:r>
              <w:rPr>
                <w:rFonts w:ascii="FS Jack"/>
                <w:color w:val="FFFFFF"/>
                <w:sz w:val="14"/>
              </w:rPr>
              <w:t>OF</w:t>
            </w:r>
            <w:r>
              <w:rPr>
                <w:rFonts w:ascii="FS Jack"/>
                <w:color w:val="FFFFFF"/>
                <w:spacing w:val="40"/>
                <w:sz w:val="14"/>
              </w:rPr>
              <w:t xml:space="preserve"> </w:t>
            </w:r>
            <w:r>
              <w:rPr>
                <w:rFonts w:ascii="FS Jack"/>
                <w:color w:val="FFFFFF"/>
                <w:spacing w:val="-2"/>
                <w:sz w:val="14"/>
              </w:rPr>
              <w:t>RECALL</w:t>
            </w:r>
          </w:p>
        </w:tc>
        <w:tc>
          <w:tcPr>
            <w:tcW w:w="1157" w:type="dxa"/>
            <w:tcBorders>
              <w:top w:val="nil"/>
              <w:left w:val="nil"/>
              <w:bottom w:val="nil"/>
              <w:right w:val="nil"/>
            </w:tcBorders>
            <w:shd w:val="clear" w:color="auto" w:fill="18223E"/>
          </w:tcPr>
          <w:p w14:paraId="2219A626" w14:textId="77777777" w:rsidR="00F95889" w:rsidRDefault="00000000">
            <w:pPr>
              <w:pStyle w:val="TableParagraph"/>
              <w:spacing w:before="52" w:line="264" w:lineRule="auto"/>
              <w:ind w:left="226" w:right="220" w:hanging="2"/>
              <w:jc w:val="center"/>
              <w:rPr>
                <w:rFonts w:ascii="FS Jack"/>
                <w:sz w:val="14"/>
              </w:rPr>
            </w:pPr>
            <w:r>
              <w:rPr>
                <w:rFonts w:ascii="FS Jack"/>
                <w:color w:val="FFFFFF"/>
                <w:spacing w:val="-2"/>
                <w:sz w:val="14"/>
              </w:rPr>
              <w:t>NUMBER</w:t>
            </w:r>
            <w:r>
              <w:rPr>
                <w:rFonts w:ascii="FS Jack"/>
                <w:color w:val="FFFFFF"/>
                <w:spacing w:val="40"/>
                <w:sz w:val="14"/>
              </w:rPr>
              <w:t xml:space="preserve"> </w:t>
            </w:r>
            <w:r>
              <w:rPr>
                <w:rFonts w:ascii="FS Jack"/>
                <w:color w:val="FFFFFF"/>
                <w:spacing w:val="-2"/>
                <w:sz w:val="14"/>
              </w:rPr>
              <w:t>PERMITTED</w:t>
            </w:r>
            <w:r>
              <w:rPr>
                <w:rFonts w:ascii="FS Jack"/>
                <w:color w:val="FFFFFF"/>
                <w:spacing w:val="40"/>
                <w:sz w:val="14"/>
              </w:rPr>
              <w:t xml:space="preserve"> </w:t>
            </w:r>
            <w:r>
              <w:rPr>
                <w:rFonts w:ascii="FS Jack"/>
                <w:color w:val="FFFFFF"/>
                <w:sz w:val="14"/>
              </w:rPr>
              <w:t>DURING</w:t>
            </w:r>
            <w:r>
              <w:rPr>
                <w:rFonts w:ascii="FS Jack"/>
                <w:color w:val="FFFFFF"/>
                <w:spacing w:val="-7"/>
                <w:sz w:val="14"/>
              </w:rPr>
              <w:t xml:space="preserve"> </w:t>
            </w:r>
            <w:r>
              <w:rPr>
                <w:rFonts w:ascii="FS Jack"/>
                <w:color w:val="FFFFFF"/>
                <w:sz w:val="14"/>
              </w:rPr>
              <w:t>A</w:t>
            </w:r>
            <w:r>
              <w:rPr>
                <w:rFonts w:ascii="FS Jack"/>
                <w:color w:val="FFFFFF"/>
                <w:spacing w:val="40"/>
                <w:sz w:val="14"/>
              </w:rPr>
              <w:t xml:space="preserve"> </w:t>
            </w:r>
            <w:r>
              <w:rPr>
                <w:rFonts w:ascii="FS Jack"/>
                <w:color w:val="FFFFFF"/>
                <w:spacing w:val="-2"/>
                <w:sz w:val="14"/>
              </w:rPr>
              <w:t>PLAYING</w:t>
            </w:r>
            <w:r>
              <w:rPr>
                <w:rFonts w:ascii="FS Jack"/>
                <w:color w:val="FFFFFF"/>
                <w:spacing w:val="40"/>
                <w:sz w:val="14"/>
              </w:rPr>
              <w:t xml:space="preserve"> </w:t>
            </w:r>
            <w:r>
              <w:rPr>
                <w:rFonts w:ascii="FS Jack"/>
                <w:color w:val="FFFFFF"/>
                <w:spacing w:val="-2"/>
                <w:sz w:val="14"/>
              </w:rPr>
              <w:t>SEASON</w:t>
            </w:r>
          </w:p>
        </w:tc>
        <w:tc>
          <w:tcPr>
            <w:tcW w:w="1134" w:type="dxa"/>
            <w:tcBorders>
              <w:top w:val="nil"/>
              <w:left w:val="nil"/>
              <w:bottom w:val="nil"/>
              <w:right w:val="nil"/>
            </w:tcBorders>
            <w:shd w:val="clear" w:color="auto" w:fill="18223E"/>
          </w:tcPr>
          <w:p w14:paraId="4D07C02B" w14:textId="77777777" w:rsidR="00F95889" w:rsidRDefault="00000000">
            <w:pPr>
              <w:pStyle w:val="TableParagraph"/>
              <w:spacing w:before="142" w:line="264" w:lineRule="auto"/>
              <w:ind w:left="135" w:right="132" w:hanging="1"/>
              <w:jc w:val="center"/>
              <w:rPr>
                <w:rFonts w:ascii="FS Jack"/>
                <w:sz w:val="14"/>
              </w:rPr>
            </w:pPr>
            <w:r>
              <w:rPr>
                <w:rFonts w:ascii="FS Jack"/>
                <w:color w:val="FFFFFF"/>
                <w:spacing w:val="-2"/>
                <w:sz w:val="14"/>
              </w:rPr>
              <w:t>NUMBER</w:t>
            </w:r>
            <w:r>
              <w:rPr>
                <w:rFonts w:ascii="FS Jack"/>
                <w:color w:val="FFFFFF"/>
                <w:spacing w:val="40"/>
                <w:sz w:val="14"/>
              </w:rPr>
              <w:t xml:space="preserve"> </w:t>
            </w:r>
            <w:r>
              <w:rPr>
                <w:rFonts w:ascii="FS Jack"/>
                <w:color w:val="FFFFFF"/>
                <w:spacing w:val="-2"/>
                <w:sz w:val="14"/>
              </w:rPr>
              <w:t>PERMITTED</w:t>
            </w:r>
            <w:r>
              <w:rPr>
                <w:rFonts w:ascii="FS Jack"/>
                <w:color w:val="FFFFFF"/>
                <w:spacing w:val="40"/>
                <w:sz w:val="14"/>
              </w:rPr>
              <w:t xml:space="preserve"> </w:t>
            </w:r>
            <w:r>
              <w:rPr>
                <w:rFonts w:ascii="FS Jack"/>
                <w:color w:val="FFFFFF"/>
                <w:sz w:val="14"/>
              </w:rPr>
              <w:t>TO/FROM</w:t>
            </w:r>
            <w:r>
              <w:rPr>
                <w:rFonts w:ascii="FS Jack"/>
                <w:color w:val="FFFFFF"/>
                <w:spacing w:val="-7"/>
                <w:sz w:val="14"/>
              </w:rPr>
              <w:t xml:space="preserve"> </w:t>
            </w:r>
            <w:r>
              <w:rPr>
                <w:rFonts w:ascii="FS Jack"/>
                <w:color w:val="FFFFFF"/>
                <w:sz w:val="14"/>
              </w:rPr>
              <w:t>ONE</w:t>
            </w:r>
            <w:r>
              <w:rPr>
                <w:rFonts w:ascii="FS Jack"/>
                <w:color w:val="FFFFFF"/>
                <w:spacing w:val="40"/>
                <w:sz w:val="14"/>
              </w:rPr>
              <w:t xml:space="preserve"> </w:t>
            </w:r>
            <w:r>
              <w:rPr>
                <w:rFonts w:ascii="FS Jack"/>
                <w:color w:val="FFFFFF"/>
                <w:spacing w:val="-4"/>
                <w:sz w:val="14"/>
              </w:rPr>
              <w:t>CLUB</w:t>
            </w:r>
          </w:p>
        </w:tc>
      </w:tr>
      <w:tr w:rsidR="00F95889" w14:paraId="70764D2E" w14:textId="77777777">
        <w:trPr>
          <w:trHeight w:val="1195"/>
        </w:trPr>
        <w:tc>
          <w:tcPr>
            <w:tcW w:w="1134" w:type="dxa"/>
            <w:tcBorders>
              <w:top w:val="nil"/>
            </w:tcBorders>
            <w:shd w:val="clear" w:color="auto" w:fill="E0DFE6"/>
          </w:tcPr>
          <w:p w14:paraId="42439D99" w14:textId="77777777" w:rsidR="00F95889" w:rsidRDefault="00F95889">
            <w:pPr>
              <w:pStyle w:val="TableParagraph"/>
              <w:ind w:left="0"/>
              <w:rPr>
                <w:sz w:val="14"/>
              </w:rPr>
            </w:pPr>
          </w:p>
          <w:p w14:paraId="3701DEE2" w14:textId="77777777" w:rsidR="00F95889" w:rsidRDefault="00F95889">
            <w:pPr>
              <w:pStyle w:val="TableParagraph"/>
              <w:spacing w:before="13"/>
              <w:ind w:left="0"/>
              <w:rPr>
                <w:sz w:val="14"/>
              </w:rPr>
            </w:pPr>
          </w:p>
          <w:p w14:paraId="5DD057F2" w14:textId="77777777" w:rsidR="00F95889" w:rsidRDefault="00000000">
            <w:pPr>
              <w:pStyle w:val="TableParagraph"/>
              <w:ind w:left="171"/>
              <w:rPr>
                <w:rFonts w:ascii="FS Jack Medium"/>
                <w:sz w:val="14"/>
              </w:rPr>
            </w:pPr>
            <w:r>
              <w:rPr>
                <w:rFonts w:ascii="FS Jack Medium"/>
                <w:color w:val="18223E"/>
                <w:sz w:val="14"/>
              </w:rPr>
              <w:t>SHORT</w:t>
            </w:r>
            <w:r>
              <w:rPr>
                <w:rFonts w:ascii="FS Jack Medium"/>
                <w:color w:val="18223E"/>
                <w:spacing w:val="7"/>
                <w:sz w:val="14"/>
              </w:rPr>
              <w:t xml:space="preserve"> </w:t>
            </w:r>
            <w:r>
              <w:rPr>
                <w:rFonts w:ascii="FS Jack Medium"/>
                <w:color w:val="18223E"/>
                <w:spacing w:val="-4"/>
                <w:sz w:val="14"/>
              </w:rPr>
              <w:t>TERM</w:t>
            </w:r>
          </w:p>
          <w:p w14:paraId="1CCAC292" w14:textId="77777777" w:rsidR="00F95889" w:rsidRDefault="00000000">
            <w:pPr>
              <w:pStyle w:val="TableParagraph"/>
              <w:spacing w:before="13" w:line="259" w:lineRule="auto"/>
              <w:ind w:left="243" w:hanging="126"/>
              <w:rPr>
                <w:rFonts w:ascii="FS Jack Medium"/>
                <w:sz w:val="14"/>
              </w:rPr>
            </w:pPr>
            <w:r>
              <w:rPr>
                <w:rFonts w:ascii="FS Jack Medium"/>
                <w:color w:val="18223E"/>
                <w:sz w:val="14"/>
              </w:rPr>
              <w:t>LOAN</w:t>
            </w:r>
            <w:r>
              <w:rPr>
                <w:rFonts w:ascii="FS Jack Medium"/>
                <w:color w:val="18223E"/>
                <w:spacing w:val="-7"/>
                <w:sz w:val="14"/>
              </w:rPr>
              <w:t xml:space="preserve"> </w:t>
            </w:r>
            <w:r>
              <w:rPr>
                <w:rFonts w:ascii="FS Jack Medium"/>
                <w:color w:val="18223E"/>
                <w:sz w:val="14"/>
              </w:rPr>
              <w:t>(also</w:t>
            </w:r>
            <w:r>
              <w:rPr>
                <w:rFonts w:ascii="FS Jack Medium"/>
                <w:color w:val="18223E"/>
                <w:spacing w:val="-7"/>
                <w:sz w:val="14"/>
              </w:rPr>
              <w:t xml:space="preserve"> </w:t>
            </w:r>
            <w:r>
              <w:rPr>
                <w:rFonts w:ascii="FS Jack Medium"/>
                <w:color w:val="18223E"/>
                <w:sz w:val="14"/>
              </w:rPr>
              <w:t>see</w:t>
            </w:r>
            <w:r>
              <w:rPr>
                <w:rFonts w:ascii="FS Jack Medium"/>
                <w:color w:val="18223E"/>
                <w:spacing w:val="40"/>
                <w:sz w:val="14"/>
              </w:rPr>
              <w:t xml:space="preserve"> </w:t>
            </w:r>
            <w:r>
              <w:rPr>
                <w:rFonts w:ascii="FS Jack Medium"/>
                <w:color w:val="18223E"/>
                <w:sz w:val="14"/>
              </w:rPr>
              <w:t>Rule</w:t>
            </w:r>
            <w:r>
              <w:rPr>
                <w:rFonts w:ascii="FS Jack Medium"/>
                <w:color w:val="18223E"/>
                <w:spacing w:val="-7"/>
                <w:sz w:val="14"/>
              </w:rPr>
              <w:t xml:space="preserve"> </w:t>
            </w:r>
            <w:r>
              <w:rPr>
                <w:rFonts w:ascii="FS Jack Medium"/>
                <w:color w:val="18223E"/>
                <w:sz w:val="14"/>
              </w:rPr>
              <w:t>6.6.2)</w:t>
            </w:r>
          </w:p>
        </w:tc>
        <w:tc>
          <w:tcPr>
            <w:tcW w:w="1075" w:type="dxa"/>
            <w:tcBorders>
              <w:top w:val="nil"/>
            </w:tcBorders>
          </w:tcPr>
          <w:p w14:paraId="299724D8" w14:textId="77777777" w:rsidR="00F95889" w:rsidRDefault="00F95889">
            <w:pPr>
              <w:pStyle w:val="TableParagraph"/>
              <w:ind w:left="0"/>
              <w:rPr>
                <w:sz w:val="14"/>
              </w:rPr>
            </w:pPr>
          </w:p>
          <w:p w14:paraId="266D4916" w14:textId="77777777" w:rsidR="00F95889" w:rsidRDefault="00F95889">
            <w:pPr>
              <w:pStyle w:val="TableParagraph"/>
              <w:spacing w:before="106"/>
              <w:ind w:left="0"/>
              <w:rPr>
                <w:sz w:val="14"/>
              </w:rPr>
            </w:pPr>
          </w:p>
          <w:p w14:paraId="4999A9EF" w14:textId="77777777" w:rsidR="00F95889" w:rsidRDefault="00000000">
            <w:pPr>
              <w:pStyle w:val="TableParagraph"/>
              <w:spacing w:line="268" w:lineRule="auto"/>
              <w:ind w:left="354" w:hanging="197"/>
              <w:rPr>
                <w:sz w:val="14"/>
              </w:rPr>
            </w:pPr>
            <w:r>
              <w:rPr>
                <w:sz w:val="14"/>
              </w:rPr>
              <w:t>Any</w:t>
            </w:r>
            <w:r>
              <w:rPr>
                <w:spacing w:val="-7"/>
                <w:sz w:val="14"/>
              </w:rPr>
              <w:t xml:space="preserve"> </w:t>
            </w:r>
            <w:r>
              <w:rPr>
                <w:sz w:val="14"/>
              </w:rPr>
              <w:t>Contract</w:t>
            </w:r>
            <w:r>
              <w:rPr>
                <w:spacing w:val="40"/>
                <w:sz w:val="14"/>
              </w:rPr>
              <w:t xml:space="preserve"> </w:t>
            </w:r>
            <w:r>
              <w:rPr>
                <w:spacing w:val="-2"/>
                <w:sz w:val="14"/>
              </w:rPr>
              <w:t>Player</w:t>
            </w:r>
          </w:p>
        </w:tc>
        <w:tc>
          <w:tcPr>
            <w:tcW w:w="1055" w:type="dxa"/>
            <w:tcBorders>
              <w:top w:val="nil"/>
            </w:tcBorders>
          </w:tcPr>
          <w:p w14:paraId="2719009B" w14:textId="77777777" w:rsidR="00F95889" w:rsidRDefault="00000000">
            <w:pPr>
              <w:pStyle w:val="TableParagraph"/>
              <w:spacing w:before="40" w:line="268" w:lineRule="auto"/>
              <w:ind w:left="201" w:right="193"/>
              <w:jc w:val="center"/>
              <w:rPr>
                <w:sz w:val="14"/>
              </w:rPr>
            </w:pPr>
            <w:r>
              <w:rPr>
                <w:color w:val="18223E"/>
                <w:spacing w:val="-2"/>
                <w:sz w:val="14"/>
              </w:rPr>
              <w:t>Minimum:</w:t>
            </w:r>
            <w:r>
              <w:rPr>
                <w:color w:val="18223E"/>
                <w:spacing w:val="40"/>
                <w:sz w:val="14"/>
              </w:rPr>
              <w:t xml:space="preserve"> </w:t>
            </w:r>
            <w:r>
              <w:rPr>
                <w:color w:val="18223E"/>
                <w:sz w:val="14"/>
              </w:rPr>
              <w:t>28</w:t>
            </w:r>
            <w:r>
              <w:rPr>
                <w:color w:val="18223E"/>
                <w:spacing w:val="-7"/>
                <w:sz w:val="14"/>
              </w:rPr>
              <w:t xml:space="preserve"> </w:t>
            </w:r>
            <w:r>
              <w:rPr>
                <w:color w:val="18223E"/>
                <w:sz w:val="14"/>
              </w:rPr>
              <w:t>days,</w:t>
            </w:r>
          </w:p>
          <w:p w14:paraId="0538F86E" w14:textId="77777777" w:rsidR="00F95889" w:rsidRDefault="00000000">
            <w:pPr>
              <w:pStyle w:val="TableParagraph"/>
              <w:spacing w:before="37" w:line="180" w:lineRule="atLeast"/>
              <w:ind w:left="197" w:right="191" w:firstLine="2"/>
              <w:jc w:val="center"/>
              <w:rPr>
                <w:sz w:val="14"/>
              </w:rPr>
            </w:pPr>
            <w:r>
              <w:rPr>
                <w:color w:val="18223E"/>
                <w:spacing w:val="-2"/>
                <w:sz w:val="14"/>
              </w:rPr>
              <w:t>Maximum:</w:t>
            </w:r>
            <w:r>
              <w:rPr>
                <w:color w:val="18223E"/>
                <w:spacing w:val="40"/>
                <w:sz w:val="14"/>
              </w:rPr>
              <w:t xml:space="preserve"> </w:t>
            </w:r>
            <w:r>
              <w:rPr>
                <w:color w:val="18223E"/>
                <w:sz w:val="14"/>
              </w:rPr>
              <w:t>Until</w:t>
            </w:r>
            <w:r>
              <w:rPr>
                <w:color w:val="18223E"/>
                <w:spacing w:val="-7"/>
                <w:sz w:val="14"/>
              </w:rPr>
              <w:t xml:space="preserve"> </w:t>
            </w:r>
            <w:r>
              <w:rPr>
                <w:color w:val="18223E"/>
                <w:sz w:val="14"/>
              </w:rPr>
              <w:t>end</w:t>
            </w:r>
            <w:r>
              <w:rPr>
                <w:color w:val="18223E"/>
                <w:spacing w:val="-6"/>
                <w:sz w:val="14"/>
              </w:rPr>
              <w:t xml:space="preserve"> </w:t>
            </w:r>
            <w:r>
              <w:rPr>
                <w:color w:val="18223E"/>
                <w:sz w:val="14"/>
              </w:rPr>
              <w:t>of</w:t>
            </w:r>
            <w:r>
              <w:rPr>
                <w:color w:val="18223E"/>
                <w:spacing w:val="40"/>
                <w:sz w:val="14"/>
              </w:rPr>
              <w:t xml:space="preserve"> </w:t>
            </w:r>
            <w:r>
              <w:rPr>
                <w:color w:val="18223E"/>
                <w:spacing w:val="-2"/>
                <w:sz w:val="14"/>
              </w:rPr>
              <w:t>Playing</w:t>
            </w:r>
            <w:r>
              <w:rPr>
                <w:color w:val="18223E"/>
                <w:spacing w:val="40"/>
                <w:sz w:val="14"/>
              </w:rPr>
              <w:t xml:space="preserve"> </w:t>
            </w:r>
            <w:r>
              <w:rPr>
                <w:color w:val="18223E"/>
                <w:spacing w:val="-2"/>
                <w:sz w:val="14"/>
              </w:rPr>
              <w:t>Season1</w:t>
            </w:r>
          </w:p>
        </w:tc>
        <w:tc>
          <w:tcPr>
            <w:tcW w:w="1134" w:type="dxa"/>
            <w:tcBorders>
              <w:top w:val="nil"/>
            </w:tcBorders>
          </w:tcPr>
          <w:p w14:paraId="759F3753" w14:textId="77777777" w:rsidR="00F95889" w:rsidRDefault="00000000">
            <w:pPr>
              <w:pStyle w:val="TableParagraph"/>
              <w:spacing w:before="158" w:line="268" w:lineRule="auto"/>
              <w:ind w:left="144" w:right="139" w:hanging="1"/>
              <w:jc w:val="center"/>
              <w:rPr>
                <w:sz w:val="14"/>
              </w:rPr>
            </w:pPr>
            <w:r>
              <w:rPr>
                <w:color w:val="18223E"/>
                <w:sz w:val="14"/>
              </w:rPr>
              <w:t>Cannot</w:t>
            </w:r>
            <w:r>
              <w:rPr>
                <w:color w:val="18223E"/>
                <w:spacing w:val="-7"/>
                <w:sz w:val="14"/>
              </w:rPr>
              <w:t xml:space="preserve"> </w:t>
            </w:r>
            <w:r>
              <w:rPr>
                <w:color w:val="18223E"/>
                <w:sz w:val="14"/>
              </w:rPr>
              <w:t>be</w:t>
            </w:r>
            <w:r>
              <w:rPr>
                <w:color w:val="18223E"/>
                <w:spacing w:val="40"/>
                <w:sz w:val="14"/>
              </w:rPr>
              <w:t xml:space="preserve"> </w:t>
            </w:r>
            <w:r>
              <w:rPr>
                <w:color w:val="18223E"/>
                <w:sz w:val="14"/>
              </w:rPr>
              <w:t>recalled</w:t>
            </w:r>
            <w:r>
              <w:rPr>
                <w:color w:val="18223E"/>
                <w:spacing w:val="-7"/>
                <w:sz w:val="14"/>
              </w:rPr>
              <w:t xml:space="preserve"> </w:t>
            </w:r>
            <w:r>
              <w:rPr>
                <w:color w:val="18223E"/>
                <w:sz w:val="14"/>
              </w:rPr>
              <w:t>within</w:t>
            </w:r>
            <w:r>
              <w:rPr>
                <w:color w:val="18223E"/>
                <w:spacing w:val="40"/>
                <w:sz w:val="14"/>
              </w:rPr>
              <w:t xml:space="preserve"> </w:t>
            </w:r>
            <w:r>
              <w:rPr>
                <w:color w:val="18223E"/>
                <w:sz w:val="14"/>
              </w:rPr>
              <w:t>first 28 days</w:t>
            </w:r>
            <w:r>
              <w:rPr>
                <w:color w:val="18223E"/>
                <w:spacing w:val="40"/>
                <w:sz w:val="14"/>
              </w:rPr>
              <w:t xml:space="preserve"> </w:t>
            </w:r>
            <w:r>
              <w:rPr>
                <w:color w:val="18223E"/>
                <w:spacing w:val="-2"/>
                <w:sz w:val="14"/>
              </w:rPr>
              <w:t>(except</w:t>
            </w:r>
            <w:r>
              <w:rPr>
                <w:color w:val="18223E"/>
                <w:spacing w:val="40"/>
                <w:sz w:val="14"/>
              </w:rPr>
              <w:t xml:space="preserve"> </w:t>
            </w:r>
            <w:r>
              <w:rPr>
                <w:color w:val="18223E"/>
                <w:spacing w:val="-2"/>
                <w:sz w:val="14"/>
              </w:rPr>
              <w:t>goalkeepers)</w:t>
            </w:r>
          </w:p>
        </w:tc>
        <w:tc>
          <w:tcPr>
            <w:tcW w:w="1157" w:type="dxa"/>
            <w:tcBorders>
              <w:top w:val="nil"/>
            </w:tcBorders>
          </w:tcPr>
          <w:p w14:paraId="781A6129" w14:textId="77777777" w:rsidR="00F95889" w:rsidRDefault="00F95889">
            <w:pPr>
              <w:pStyle w:val="TableParagraph"/>
              <w:ind w:left="0"/>
              <w:rPr>
                <w:sz w:val="14"/>
              </w:rPr>
            </w:pPr>
          </w:p>
          <w:p w14:paraId="270E6565" w14:textId="77777777" w:rsidR="00F95889" w:rsidRDefault="00F95889">
            <w:pPr>
              <w:pStyle w:val="TableParagraph"/>
              <w:ind w:left="0"/>
              <w:rPr>
                <w:sz w:val="14"/>
              </w:rPr>
            </w:pPr>
          </w:p>
          <w:p w14:paraId="6E54A523" w14:textId="77777777" w:rsidR="00F95889" w:rsidRDefault="00F95889">
            <w:pPr>
              <w:pStyle w:val="TableParagraph"/>
              <w:spacing w:before="35"/>
              <w:ind w:left="0"/>
              <w:rPr>
                <w:sz w:val="14"/>
              </w:rPr>
            </w:pPr>
          </w:p>
          <w:p w14:paraId="40501A90" w14:textId="77777777" w:rsidR="00F95889" w:rsidRDefault="00000000">
            <w:pPr>
              <w:pStyle w:val="TableParagraph"/>
              <w:ind w:left="83" w:right="81"/>
              <w:jc w:val="center"/>
              <w:rPr>
                <w:sz w:val="14"/>
              </w:rPr>
            </w:pPr>
            <w:r>
              <w:rPr>
                <w:color w:val="18223E"/>
                <w:spacing w:val="-5"/>
                <w:sz w:val="14"/>
              </w:rPr>
              <w:t>12</w:t>
            </w:r>
          </w:p>
        </w:tc>
        <w:tc>
          <w:tcPr>
            <w:tcW w:w="1134" w:type="dxa"/>
            <w:tcBorders>
              <w:top w:val="nil"/>
            </w:tcBorders>
          </w:tcPr>
          <w:p w14:paraId="5C17E10D" w14:textId="77777777" w:rsidR="00F95889" w:rsidRDefault="00F95889">
            <w:pPr>
              <w:pStyle w:val="TableParagraph"/>
              <w:spacing w:before="87"/>
              <w:ind w:left="0"/>
              <w:rPr>
                <w:sz w:val="14"/>
              </w:rPr>
            </w:pPr>
          </w:p>
          <w:p w14:paraId="1B21884A" w14:textId="77777777" w:rsidR="00F95889" w:rsidRDefault="00000000">
            <w:pPr>
              <w:pStyle w:val="TableParagraph"/>
              <w:spacing w:line="268" w:lineRule="auto"/>
              <w:ind w:left="111" w:right="108" w:hanging="1"/>
              <w:jc w:val="center"/>
              <w:rPr>
                <w:sz w:val="14"/>
              </w:rPr>
            </w:pPr>
            <w:r>
              <w:rPr>
                <w:color w:val="18223E"/>
                <w:sz w:val="14"/>
              </w:rPr>
              <w:t>2 permitted to</w:t>
            </w:r>
            <w:r>
              <w:rPr>
                <w:color w:val="18223E"/>
                <w:spacing w:val="40"/>
                <w:sz w:val="14"/>
              </w:rPr>
              <w:t xml:space="preserve"> </w:t>
            </w:r>
            <w:r>
              <w:rPr>
                <w:color w:val="18223E"/>
                <w:sz w:val="14"/>
              </w:rPr>
              <w:t>or</w:t>
            </w:r>
            <w:r>
              <w:rPr>
                <w:color w:val="18223E"/>
                <w:spacing w:val="-5"/>
                <w:sz w:val="14"/>
              </w:rPr>
              <w:t xml:space="preserve"> </w:t>
            </w:r>
            <w:r>
              <w:rPr>
                <w:color w:val="18223E"/>
                <w:sz w:val="14"/>
              </w:rPr>
              <w:t>from</w:t>
            </w:r>
            <w:r>
              <w:rPr>
                <w:color w:val="18223E"/>
                <w:spacing w:val="-5"/>
                <w:sz w:val="14"/>
              </w:rPr>
              <w:t xml:space="preserve"> </w:t>
            </w:r>
            <w:r>
              <w:rPr>
                <w:color w:val="18223E"/>
                <w:sz w:val="14"/>
              </w:rPr>
              <w:t>any</w:t>
            </w:r>
            <w:r>
              <w:rPr>
                <w:color w:val="18223E"/>
                <w:spacing w:val="-5"/>
                <w:sz w:val="14"/>
              </w:rPr>
              <w:t xml:space="preserve"> </w:t>
            </w:r>
            <w:r>
              <w:rPr>
                <w:color w:val="18223E"/>
                <w:sz w:val="14"/>
              </w:rPr>
              <w:t>one</w:t>
            </w:r>
            <w:r>
              <w:rPr>
                <w:color w:val="18223E"/>
                <w:spacing w:val="40"/>
                <w:sz w:val="14"/>
              </w:rPr>
              <w:t xml:space="preserve"> </w:t>
            </w:r>
            <w:r>
              <w:rPr>
                <w:color w:val="18223E"/>
                <w:sz w:val="14"/>
              </w:rPr>
              <w:t>Club or club at</w:t>
            </w:r>
            <w:r>
              <w:rPr>
                <w:color w:val="18223E"/>
                <w:spacing w:val="40"/>
                <w:sz w:val="14"/>
              </w:rPr>
              <w:t xml:space="preserve"> </w:t>
            </w:r>
            <w:r>
              <w:rPr>
                <w:color w:val="18223E"/>
                <w:sz w:val="14"/>
              </w:rPr>
              <w:t>any one time</w:t>
            </w:r>
          </w:p>
        </w:tc>
      </w:tr>
      <w:tr w:rsidR="00F95889" w14:paraId="08D7DB9E" w14:textId="77777777">
        <w:trPr>
          <w:trHeight w:val="4546"/>
        </w:trPr>
        <w:tc>
          <w:tcPr>
            <w:tcW w:w="1134" w:type="dxa"/>
            <w:shd w:val="clear" w:color="auto" w:fill="E0DFE6"/>
          </w:tcPr>
          <w:p w14:paraId="057BD6CD" w14:textId="77777777" w:rsidR="00F95889" w:rsidRDefault="00F95889">
            <w:pPr>
              <w:pStyle w:val="TableParagraph"/>
              <w:ind w:left="0"/>
              <w:rPr>
                <w:sz w:val="14"/>
              </w:rPr>
            </w:pPr>
          </w:p>
          <w:p w14:paraId="7AEC17F6" w14:textId="77777777" w:rsidR="00F95889" w:rsidRDefault="00F95889">
            <w:pPr>
              <w:pStyle w:val="TableParagraph"/>
              <w:ind w:left="0"/>
              <w:rPr>
                <w:sz w:val="14"/>
              </w:rPr>
            </w:pPr>
          </w:p>
          <w:p w14:paraId="4E603FFD" w14:textId="77777777" w:rsidR="00F95889" w:rsidRDefault="00F95889">
            <w:pPr>
              <w:pStyle w:val="TableParagraph"/>
              <w:ind w:left="0"/>
              <w:rPr>
                <w:sz w:val="14"/>
              </w:rPr>
            </w:pPr>
          </w:p>
          <w:p w14:paraId="5D839E0E" w14:textId="77777777" w:rsidR="00F95889" w:rsidRDefault="00F95889">
            <w:pPr>
              <w:pStyle w:val="TableParagraph"/>
              <w:ind w:left="0"/>
              <w:rPr>
                <w:sz w:val="14"/>
              </w:rPr>
            </w:pPr>
          </w:p>
          <w:p w14:paraId="1D53746D" w14:textId="77777777" w:rsidR="00F95889" w:rsidRDefault="00F95889">
            <w:pPr>
              <w:pStyle w:val="TableParagraph"/>
              <w:ind w:left="0"/>
              <w:rPr>
                <w:sz w:val="14"/>
              </w:rPr>
            </w:pPr>
          </w:p>
          <w:p w14:paraId="25A63E4F" w14:textId="77777777" w:rsidR="00F95889" w:rsidRDefault="00F95889">
            <w:pPr>
              <w:pStyle w:val="TableParagraph"/>
              <w:ind w:left="0"/>
              <w:rPr>
                <w:sz w:val="14"/>
              </w:rPr>
            </w:pPr>
          </w:p>
          <w:p w14:paraId="75B125D4" w14:textId="77777777" w:rsidR="00F95889" w:rsidRDefault="00F95889">
            <w:pPr>
              <w:pStyle w:val="TableParagraph"/>
              <w:ind w:left="0"/>
              <w:rPr>
                <w:sz w:val="14"/>
              </w:rPr>
            </w:pPr>
          </w:p>
          <w:p w14:paraId="28051AA5" w14:textId="77777777" w:rsidR="00F95889" w:rsidRDefault="00F95889">
            <w:pPr>
              <w:pStyle w:val="TableParagraph"/>
              <w:ind w:left="0"/>
              <w:rPr>
                <w:sz w:val="14"/>
              </w:rPr>
            </w:pPr>
          </w:p>
          <w:p w14:paraId="66DC03AE" w14:textId="77777777" w:rsidR="00F95889" w:rsidRDefault="00F95889">
            <w:pPr>
              <w:pStyle w:val="TableParagraph"/>
              <w:ind w:left="0"/>
              <w:rPr>
                <w:sz w:val="14"/>
              </w:rPr>
            </w:pPr>
          </w:p>
          <w:p w14:paraId="21861EF4" w14:textId="77777777" w:rsidR="00F95889" w:rsidRDefault="00F95889">
            <w:pPr>
              <w:pStyle w:val="TableParagraph"/>
              <w:ind w:left="0"/>
              <w:rPr>
                <w:sz w:val="14"/>
              </w:rPr>
            </w:pPr>
          </w:p>
          <w:p w14:paraId="315E29F8" w14:textId="77777777" w:rsidR="00F95889" w:rsidRDefault="00F95889">
            <w:pPr>
              <w:pStyle w:val="TableParagraph"/>
              <w:spacing w:before="150"/>
              <w:ind w:left="0"/>
              <w:rPr>
                <w:sz w:val="14"/>
              </w:rPr>
            </w:pPr>
          </w:p>
          <w:p w14:paraId="047CD2D5" w14:textId="77777777" w:rsidR="00F95889" w:rsidRDefault="00000000">
            <w:pPr>
              <w:pStyle w:val="TableParagraph"/>
              <w:spacing w:line="259" w:lineRule="auto"/>
              <w:ind w:left="197" w:right="191"/>
              <w:jc w:val="center"/>
              <w:rPr>
                <w:rFonts w:ascii="FS Jack Medium"/>
                <w:sz w:val="14"/>
              </w:rPr>
            </w:pPr>
            <w:r>
              <w:rPr>
                <w:rFonts w:ascii="FS Jack Medium"/>
                <w:color w:val="18223E"/>
                <w:sz w:val="14"/>
              </w:rPr>
              <w:t>LONG</w:t>
            </w:r>
            <w:r>
              <w:rPr>
                <w:rFonts w:ascii="FS Jack Medium"/>
                <w:color w:val="18223E"/>
                <w:spacing w:val="-7"/>
                <w:sz w:val="14"/>
              </w:rPr>
              <w:t xml:space="preserve"> </w:t>
            </w:r>
            <w:r>
              <w:rPr>
                <w:rFonts w:ascii="FS Jack Medium"/>
                <w:color w:val="18223E"/>
                <w:sz w:val="14"/>
              </w:rPr>
              <w:t>TERM</w:t>
            </w:r>
            <w:r>
              <w:rPr>
                <w:rFonts w:ascii="FS Jack Medium"/>
                <w:color w:val="18223E"/>
                <w:spacing w:val="40"/>
                <w:sz w:val="14"/>
              </w:rPr>
              <w:t xml:space="preserve"> </w:t>
            </w:r>
            <w:r>
              <w:rPr>
                <w:rFonts w:ascii="FS Jack Medium"/>
                <w:color w:val="18223E"/>
                <w:spacing w:val="-4"/>
                <w:sz w:val="14"/>
              </w:rPr>
              <w:t>LOAN</w:t>
            </w:r>
          </w:p>
          <w:p w14:paraId="43B0F0A6" w14:textId="77777777" w:rsidR="00F95889" w:rsidRDefault="00000000">
            <w:pPr>
              <w:pStyle w:val="TableParagraph"/>
              <w:spacing w:line="259" w:lineRule="auto"/>
              <w:ind w:left="197" w:right="190"/>
              <w:jc w:val="center"/>
              <w:rPr>
                <w:rFonts w:ascii="FS Jack Medium"/>
                <w:sz w:val="14"/>
              </w:rPr>
            </w:pPr>
            <w:r>
              <w:rPr>
                <w:rFonts w:ascii="FS Jack Medium"/>
                <w:color w:val="18223E"/>
                <w:sz w:val="14"/>
              </w:rPr>
              <w:t>(Also</w:t>
            </w:r>
            <w:r>
              <w:rPr>
                <w:rFonts w:ascii="FS Jack Medium"/>
                <w:color w:val="18223E"/>
                <w:spacing w:val="-7"/>
                <w:sz w:val="14"/>
              </w:rPr>
              <w:t xml:space="preserve"> </w:t>
            </w:r>
            <w:r>
              <w:rPr>
                <w:rFonts w:ascii="FS Jack Medium"/>
                <w:color w:val="18223E"/>
                <w:sz w:val="14"/>
              </w:rPr>
              <w:t>see</w:t>
            </w:r>
            <w:r>
              <w:rPr>
                <w:rFonts w:ascii="FS Jack Medium"/>
                <w:color w:val="18223E"/>
                <w:spacing w:val="40"/>
                <w:sz w:val="14"/>
              </w:rPr>
              <w:t xml:space="preserve"> </w:t>
            </w:r>
            <w:r>
              <w:rPr>
                <w:rFonts w:ascii="FS Jack Medium"/>
                <w:color w:val="18223E"/>
                <w:sz w:val="14"/>
              </w:rPr>
              <w:t>Rule</w:t>
            </w:r>
            <w:r>
              <w:rPr>
                <w:rFonts w:ascii="FS Jack Medium"/>
                <w:color w:val="18223E"/>
                <w:spacing w:val="-7"/>
                <w:sz w:val="14"/>
              </w:rPr>
              <w:t xml:space="preserve"> </w:t>
            </w:r>
            <w:r>
              <w:rPr>
                <w:rFonts w:ascii="FS Jack Medium"/>
                <w:color w:val="18223E"/>
                <w:sz w:val="14"/>
              </w:rPr>
              <w:t>6.6.3)</w:t>
            </w:r>
          </w:p>
        </w:tc>
        <w:tc>
          <w:tcPr>
            <w:tcW w:w="1075" w:type="dxa"/>
          </w:tcPr>
          <w:p w14:paraId="760CDDC7" w14:textId="77777777" w:rsidR="00F95889" w:rsidRDefault="00F95889">
            <w:pPr>
              <w:pStyle w:val="TableParagraph"/>
              <w:ind w:left="0"/>
              <w:rPr>
                <w:sz w:val="14"/>
              </w:rPr>
            </w:pPr>
          </w:p>
          <w:p w14:paraId="66A51473" w14:textId="77777777" w:rsidR="00F95889" w:rsidRDefault="00F95889">
            <w:pPr>
              <w:pStyle w:val="TableParagraph"/>
              <w:ind w:left="0"/>
              <w:rPr>
                <w:sz w:val="14"/>
              </w:rPr>
            </w:pPr>
          </w:p>
          <w:p w14:paraId="660E750A" w14:textId="77777777" w:rsidR="00F95889" w:rsidRDefault="00F95889">
            <w:pPr>
              <w:pStyle w:val="TableParagraph"/>
              <w:ind w:left="0"/>
              <w:rPr>
                <w:sz w:val="14"/>
              </w:rPr>
            </w:pPr>
          </w:p>
          <w:p w14:paraId="53ACE4BC" w14:textId="77777777" w:rsidR="00F95889" w:rsidRDefault="00F95889">
            <w:pPr>
              <w:pStyle w:val="TableParagraph"/>
              <w:ind w:left="0"/>
              <w:rPr>
                <w:sz w:val="14"/>
              </w:rPr>
            </w:pPr>
          </w:p>
          <w:p w14:paraId="2ACFF3EA" w14:textId="77777777" w:rsidR="00F95889" w:rsidRDefault="00F95889">
            <w:pPr>
              <w:pStyle w:val="TableParagraph"/>
              <w:ind w:left="0"/>
              <w:rPr>
                <w:sz w:val="14"/>
              </w:rPr>
            </w:pPr>
          </w:p>
          <w:p w14:paraId="06CD15E7" w14:textId="77777777" w:rsidR="00F95889" w:rsidRDefault="00F95889">
            <w:pPr>
              <w:pStyle w:val="TableParagraph"/>
              <w:ind w:left="0"/>
              <w:rPr>
                <w:sz w:val="14"/>
              </w:rPr>
            </w:pPr>
          </w:p>
          <w:p w14:paraId="04CDF3BF" w14:textId="77777777" w:rsidR="00F95889" w:rsidRDefault="00F95889">
            <w:pPr>
              <w:pStyle w:val="TableParagraph"/>
              <w:ind w:left="0"/>
              <w:rPr>
                <w:sz w:val="14"/>
              </w:rPr>
            </w:pPr>
          </w:p>
          <w:p w14:paraId="6C0C9C08" w14:textId="77777777" w:rsidR="00F95889" w:rsidRDefault="00F95889">
            <w:pPr>
              <w:pStyle w:val="TableParagraph"/>
              <w:ind w:left="0"/>
              <w:rPr>
                <w:sz w:val="14"/>
              </w:rPr>
            </w:pPr>
          </w:p>
          <w:p w14:paraId="3ACAE135" w14:textId="77777777" w:rsidR="00F95889" w:rsidRDefault="00F95889">
            <w:pPr>
              <w:pStyle w:val="TableParagraph"/>
              <w:ind w:left="0"/>
              <w:rPr>
                <w:sz w:val="14"/>
              </w:rPr>
            </w:pPr>
          </w:p>
          <w:p w14:paraId="142E834D" w14:textId="77777777" w:rsidR="00F95889" w:rsidRDefault="00F95889">
            <w:pPr>
              <w:pStyle w:val="TableParagraph"/>
              <w:ind w:left="0"/>
              <w:rPr>
                <w:sz w:val="14"/>
              </w:rPr>
            </w:pPr>
          </w:p>
          <w:p w14:paraId="576FDAAB" w14:textId="77777777" w:rsidR="00F95889" w:rsidRDefault="00F95889">
            <w:pPr>
              <w:pStyle w:val="TableParagraph"/>
              <w:ind w:left="0"/>
              <w:rPr>
                <w:sz w:val="14"/>
              </w:rPr>
            </w:pPr>
          </w:p>
          <w:p w14:paraId="7924A6B6" w14:textId="77777777" w:rsidR="00F95889" w:rsidRDefault="00F95889">
            <w:pPr>
              <w:pStyle w:val="TableParagraph"/>
              <w:ind w:left="0"/>
              <w:rPr>
                <w:sz w:val="14"/>
              </w:rPr>
            </w:pPr>
          </w:p>
          <w:p w14:paraId="0E1C9718" w14:textId="77777777" w:rsidR="00F95889" w:rsidRDefault="00F95889">
            <w:pPr>
              <w:pStyle w:val="TableParagraph"/>
              <w:spacing w:before="11"/>
              <w:ind w:left="0"/>
              <w:rPr>
                <w:sz w:val="14"/>
              </w:rPr>
            </w:pPr>
          </w:p>
          <w:p w14:paraId="79DD3AAC" w14:textId="77777777" w:rsidR="00F95889" w:rsidRDefault="00000000">
            <w:pPr>
              <w:pStyle w:val="TableParagraph"/>
              <w:spacing w:line="268" w:lineRule="auto"/>
              <w:ind w:left="354" w:hanging="197"/>
              <w:rPr>
                <w:sz w:val="14"/>
              </w:rPr>
            </w:pPr>
            <w:r>
              <w:rPr>
                <w:sz w:val="14"/>
              </w:rPr>
              <w:t>Any</w:t>
            </w:r>
            <w:r>
              <w:rPr>
                <w:spacing w:val="-7"/>
                <w:sz w:val="14"/>
              </w:rPr>
              <w:t xml:space="preserve"> </w:t>
            </w:r>
            <w:r>
              <w:rPr>
                <w:sz w:val="14"/>
              </w:rPr>
              <w:t>Contract</w:t>
            </w:r>
            <w:r>
              <w:rPr>
                <w:spacing w:val="40"/>
                <w:sz w:val="14"/>
              </w:rPr>
              <w:t xml:space="preserve"> </w:t>
            </w:r>
            <w:r>
              <w:rPr>
                <w:spacing w:val="-2"/>
                <w:sz w:val="14"/>
              </w:rPr>
              <w:t>Player</w:t>
            </w:r>
          </w:p>
        </w:tc>
        <w:tc>
          <w:tcPr>
            <w:tcW w:w="1055" w:type="dxa"/>
          </w:tcPr>
          <w:p w14:paraId="3720D936" w14:textId="77777777" w:rsidR="00F95889" w:rsidRDefault="00000000">
            <w:pPr>
              <w:pStyle w:val="TableParagraph"/>
              <w:numPr>
                <w:ilvl w:val="0"/>
                <w:numId w:val="46"/>
              </w:numPr>
              <w:tabs>
                <w:tab w:val="left" w:pos="519"/>
              </w:tabs>
              <w:spacing w:before="37" w:line="268" w:lineRule="auto"/>
              <w:ind w:right="307" w:firstLine="17"/>
              <w:rPr>
                <w:sz w:val="14"/>
              </w:rPr>
            </w:pPr>
            <w:r>
              <w:rPr>
                <w:color w:val="18223E"/>
                <w:spacing w:val="-4"/>
                <w:sz w:val="14"/>
              </w:rPr>
              <w:t>Full</w:t>
            </w:r>
            <w:r>
              <w:rPr>
                <w:color w:val="18223E"/>
                <w:spacing w:val="40"/>
                <w:sz w:val="14"/>
              </w:rPr>
              <w:t xml:space="preserve"> </w:t>
            </w:r>
            <w:r>
              <w:rPr>
                <w:color w:val="18223E"/>
                <w:spacing w:val="-2"/>
                <w:sz w:val="14"/>
              </w:rPr>
              <w:t>Playing</w:t>
            </w:r>
          </w:p>
          <w:p w14:paraId="0239C8DC" w14:textId="77777777" w:rsidR="00F95889" w:rsidRDefault="00000000">
            <w:pPr>
              <w:pStyle w:val="TableParagraph"/>
              <w:spacing w:line="161" w:lineRule="exact"/>
              <w:ind w:left="0" w:right="220"/>
              <w:jc w:val="right"/>
              <w:rPr>
                <w:sz w:val="14"/>
              </w:rPr>
            </w:pPr>
            <w:r>
              <w:rPr>
                <w:color w:val="18223E"/>
                <w:sz w:val="14"/>
              </w:rPr>
              <w:t>Season;</w:t>
            </w:r>
            <w:r>
              <w:rPr>
                <w:color w:val="18223E"/>
                <w:spacing w:val="16"/>
                <w:sz w:val="14"/>
              </w:rPr>
              <w:t xml:space="preserve"> </w:t>
            </w:r>
            <w:r>
              <w:rPr>
                <w:color w:val="18223E"/>
                <w:spacing w:val="-5"/>
                <w:sz w:val="14"/>
              </w:rPr>
              <w:t>or</w:t>
            </w:r>
          </w:p>
          <w:p w14:paraId="7DDB4409" w14:textId="77777777" w:rsidR="00F95889" w:rsidRDefault="00000000">
            <w:pPr>
              <w:pStyle w:val="TableParagraph"/>
              <w:numPr>
                <w:ilvl w:val="0"/>
                <w:numId w:val="46"/>
              </w:numPr>
              <w:tabs>
                <w:tab w:val="left" w:pos="172"/>
                <w:tab w:val="left" w:pos="365"/>
              </w:tabs>
              <w:spacing w:before="76" w:line="268" w:lineRule="auto"/>
              <w:ind w:left="172" w:right="164" w:hanging="2"/>
              <w:jc w:val="both"/>
              <w:rPr>
                <w:sz w:val="14"/>
              </w:rPr>
            </w:pPr>
            <w:r>
              <w:rPr>
                <w:color w:val="18223E"/>
                <w:sz w:val="14"/>
              </w:rPr>
              <w:t>Any</w:t>
            </w:r>
            <w:r>
              <w:rPr>
                <w:color w:val="18223E"/>
                <w:spacing w:val="-7"/>
                <w:sz w:val="14"/>
              </w:rPr>
              <w:t xml:space="preserve"> </w:t>
            </w:r>
            <w:r>
              <w:rPr>
                <w:color w:val="18223E"/>
                <w:sz w:val="14"/>
              </w:rPr>
              <w:t>date</w:t>
            </w:r>
            <w:r>
              <w:rPr>
                <w:color w:val="18223E"/>
                <w:spacing w:val="40"/>
                <w:sz w:val="14"/>
              </w:rPr>
              <w:t xml:space="preserve"> </w:t>
            </w:r>
            <w:r>
              <w:rPr>
                <w:color w:val="18223E"/>
                <w:sz w:val="14"/>
              </w:rPr>
              <w:t>during</w:t>
            </w:r>
            <w:r>
              <w:rPr>
                <w:color w:val="18223E"/>
                <w:spacing w:val="-7"/>
                <w:sz w:val="14"/>
              </w:rPr>
              <w:t xml:space="preserve"> </w:t>
            </w:r>
            <w:r>
              <w:rPr>
                <w:color w:val="18223E"/>
                <w:sz w:val="14"/>
              </w:rPr>
              <w:t>First</w:t>
            </w:r>
            <w:r>
              <w:rPr>
                <w:color w:val="18223E"/>
                <w:spacing w:val="40"/>
                <w:sz w:val="14"/>
              </w:rPr>
              <w:t xml:space="preserve"> </w:t>
            </w:r>
            <w:r>
              <w:rPr>
                <w:color w:val="18223E"/>
                <w:spacing w:val="-2"/>
                <w:sz w:val="14"/>
              </w:rPr>
              <w:t>professional</w:t>
            </w:r>
          </w:p>
          <w:p w14:paraId="5FCDFC3D" w14:textId="77777777" w:rsidR="00F95889" w:rsidRDefault="00000000">
            <w:pPr>
              <w:pStyle w:val="TableParagraph"/>
              <w:spacing w:line="268" w:lineRule="auto"/>
              <w:ind w:left="85" w:right="80"/>
              <w:jc w:val="center"/>
              <w:rPr>
                <w:sz w:val="14"/>
              </w:rPr>
            </w:pPr>
            <w:r>
              <w:rPr>
                <w:color w:val="18223E"/>
                <w:spacing w:val="-4"/>
                <w:sz w:val="14"/>
              </w:rPr>
              <w:t>game</w:t>
            </w:r>
            <w:r>
              <w:rPr>
                <w:color w:val="18223E"/>
                <w:spacing w:val="40"/>
                <w:sz w:val="14"/>
              </w:rPr>
              <w:t xml:space="preserve"> </w:t>
            </w:r>
            <w:r>
              <w:rPr>
                <w:color w:val="18223E"/>
                <w:spacing w:val="-2"/>
                <w:sz w:val="14"/>
              </w:rPr>
              <w:t>registration</w:t>
            </w:r>
            <w:r>
              <w:rPr>
                <w:color w:val="18223E"/>
                <w:spacing w:val="40"/>
                <w:sz w:val="14"/>
              </w:rPr>
              <w:t xml:space="preserve"> </w:t>
            </w:r>
            <w:r>
              <w:rPr>
                <w:color w:val="18223E"/>
                <w:sz w:val="14"/>
              </w:rPr>
              <w:t>period</w:t>
            </w:r>
            <w:r>
              <w:rPr>
                <w:color w:val="18223E"/>
                <w:spacing w:val="-7"/>
                <w:sz w:val="14"/>
              </w:rPr>
              <w:t xml:space="preserve"> </w:t>
            </w:r>
            <w:r>
              <w:rPr>
                <w:color w:val="18223E"/>
                <w:sz w:val="14"/>
              </w:rPr>
              <w:t>to</w:t>
            </w:r>
            <w:r>
              <w:rPr>
                <w:color w:val="18223E"/>
                <w:spacing w:val="-6"/>
                <w:sz w:val="14"/>
              </w:rPr>
              <w:t xml:space="preserve"> </w:t>
            </w:r>
            <w:r>
              <w:rPr>
                <w:color w:val="18223E"/>
                <w:sz w:val="14"/>
              </w:rPr>
              <w:t>any</w:t>
            </w:r>
            <w:r>
              <w:rPr>
                <w:color w:val="18223E"/>
                <w:spacing w:val="40"/>
                <w:sz w:val="14"/>
              </w:rPr>
              <w:t xml:space="preserve"> </w:t>
            </w:r>
            <w:r>
              <w:rPr>
                <w:color w:val="18223E"/>
                <w:sz w:val="14"/>
              </w:rPr>
              <w:t>date</w:t>
            </w:r>
            <w:r>
              <w:rPr>
                <w:color w:val="18223E"/>
                <w:spacing w:val="-7"/>
                <w:sz w:val="14"/>
              </w:rPr>
              <w:t xml:space="preserve"> </w:t>
            </w:r>
            <w:r>
              <w:rPr>
                <w:color w:val="18223E"/>
                <w:sz w:val="14"/>
              </w:rPr>
              <w:t>during</w:t>
            </w:r>
            <w:r>
              <w:rPr>
                <w:color w:val="18223E"/>
                <w:spacing w:val="40"/>
                <w:sz w:val="14"/>
              </w:rPr>
              <w:t xml:space="preserve"> </w:t>
            </w:r>
            <w:r>
              <w:rPr>
                <w:color w:val="18223E"/>
                <w:spacing w:val="-2"/>
                <w:sz w:val="14"/>
              </w:rPr>
              <w:t>second</w:t>
            </w:r>
            <w:r>
              <w:rPr>
                <w:color w:val="18223E"/>
                <w:spacing w:val="40"/>
                <w:sz w:val="14"/>
              </w:rPr>
              <w:t xml:space="preserve"> </w:t>
            </w:r>
            <w:r>
              <w:rPr>
                <w:color w:val="18223E"/>
                <w:spacing w:val="-2"/>
                <w:sz w:val="14"/>
              </w:rPr>
              <w:t>professional</w:t>
            </w:r>
            <w:r>
              <w:rPr>
                <w:color w:val="18223E"/>
                <w:spacing w:val="40"/>
                <w:sz w:val="14"/>
              </w:rPr>
              <w:t xml:space="preserve"> </w:t>
            </w:r>
            <w:r>
              <w:rPr>
                <w:color w:val="18223E"/>
                <w:spacing w:val="-4"/>
                <w:sz w:val="14"/>
              </w:rPr>
              <w:t>game</w:t>
            </w:r>
            <w:r>
              <w:rPr>
                <w:color w:val="18223E"/>
                <w:spacing w:val="40"/>
                <w:sz w:val="14"/>
              </w:rPr>
              <w:t xml:space="preserve"> </w:t>
            </w:r>
            <w:r>
              <w:rPr>
                <w:color w:val="18223E"/>
                <w:spacing w:val="-2"/>
                <w:sz w:val="14"/>
              </w:rPr>
              <w:t>registration</w:t>
            </w:r>
            <w:r>
              <w:rPr>
                <w:color w:val="18223E"/>
                <w:spacing w:val="40"/>
                <w:sz w:val="14"/>
              </w:rPr>
              <w:t xml:space="preserve"> </w:t>
            </w:r>
            <w:r>
              <w:rPr>
                <w:color w:val="18223E"/>
                <w:sz w:val="14"/>
              </w:rPr>
              <w:t>period;</w:t>
            </w:r>
            <w:r>
              <w:rPr>
                <w:color w:val="18223E"/>
                <w:spacing w:val="-7"/>
                <w:sz w:val="14"/>
              </w:rPr>
              <w:t xml:space="preserve"> </w:t>
            </w:r>
            <w:r>
              <w:rPr>
                <w:color w:val="18223E"/>
                <w:sz w:val="14"/>
              </w:rPr>
              <w:t>or</w:t>
            </w:r>
          </w:p>
          <w:p w14:paraId="7C52A160" w14:textId="77777777" w:rsidR="00F95889" w:rsidRDefault="00000000">
            <w:pPr>
              <w:pStyle w:val="TableParagraph"/>
              <w:numPr>
                <w:ilvl w:val="0"/>
                <w:numId w:val="46"/>
              </w:numPr>
              <w:tabs>
                <w:tab w:val="left" w:pos="359"/>
              </w:tabs>
              <w:spacing w:before="55" w:line="268" w:lineRule="auto"/>
              <w:ind w:left="116" w:right="111" w:firstLine="60"/>
              <w:jc w:val="left"/>
              <w:rPr>
                <w:sz w:val="14"/>
              </w:rPr>
            </w:pPr>
            <w:r>
              <w:rPr>
                <w:color w:val="18223E"/>
                <w:sz w:val="14"/>
              </w:rPr>
              <w:t>Any</w:t>
            </w:r>
            <w:r>
              <w:rPr>
                <w:color w:val="18223E"/>
                <w:spacing w:val="-7"/>
                <w:sz w:val="14"/>
              </w:rPr>
              <w:t xml:space="preserve"> </w:t>
            </w:r>
            <w:r>
              <w:rPr>
                <w:color w:val="18223E"/>
                <w:sz w:val="14"/>
              </w:rPr>
              <w:t>date</w:t>
            </w:r>
            <w:r>
              <w:rPr>
                <w:color w:val="18223E"/>
                <w:spacing w:val="40"/>
                <w:sz w:val="14"/>
              </w:rPr>
              <w:t xml:space="preserve"> </w:t>
            </w:r>
            <w:r>
              <w:rPr>
                <w:color w:val="18223E"/>
                <w:sz w:val="14"/>
              </w:rPr>
              <w:t>during</w:t>
            </w:r>
            <w:r>
              <w:rPr>
                <w:color w:val="18223E"/>
                <w:spacing w:val="-7"/>
                <w:sz w:val="14"/>
              </w:rPr>
              <w:t xml:space="preserve"> </w:t>
            </w:r>
            <w:r>
              <w:rPr>
                <w:color w:val="18223E"/>
                <w:sz w:val="14"/>
              </w:rPr>
              <w:t>second</w:t>
            </w:r>
            <w:r>
              <w:rPr>
                <w:color w:val="18223E"/>
                <w:spacing w:val="40"/>
                <w:sz w:val="14"/>
              </w:rPr>
              <w:t xml:space="preserve"> </w:t>
            </w:r>
            <w:r>
              <w:rPr>
                <w:color w:val="18223E"/>
                <w:spacing w:val="-2"/>
                <w:sz w:val="14"/>
              </w:rPr>
              <w:t>professional</w:t>
            </w:r>
          </w:p>
          <w:p w14:paraId="0905CB53" w14:textId="77777777" w:rsidR="00F95889" w:rsidRDefault="00000000">
            <w:pPr>
              <w:pStyle w:val="TableParagraph"/>
              <w:spacing w:line="268" w:lineRule="auto"/>
              <w:ind w:left="85" w:right="80"/>
              <w:jc w:val="center"/>
              <w:rPr>
                <w:sz w:val="14"/>
              </w:rPr>
            </w:pPr>
            <w:r>
              <w:rPr>
                <w:color w:val="18223E"/>
                <w:spacing w:val="-4"/>
                <w:sz w:val="14"/>
              </w:rPr>
              <w:t>game</w:t>
            </w:r>
            <w:r>
              <w:rPr>
                <w:color w:val="18223E"/>
                <w:spacing w:val="40"/>
                <w:sz w:val="14"/>
              </w:rPr>
              <w:t xml:space="preserve"> </w:t>
            </w:r>
            <w:r>
              <w:rPr>
                <w:color w:val="18223E"/>
                <w:spacing w:val="-2"/>
                <w:sz w:val="14"/>
              </w:rPr>
              <w:t>registration</w:t>
            </w:r>
            <w:r>
              <w:rPr>
                <w:color w:val="18223E"/>
                <w:spacing w:val="40"/>
                <w:sz w:val="14"/>
              </w:rPr>
              <w:t xml:space="preserve"> </w:t>
            </w:r>
            <w:r>
              <w:rPr>
                <w:color w:val="18223E"/>
                <w:sz w:val="14"/>
              </w:rPr>
              <w:t>period to the</w:t>
            </w:r>
            <w:r>
              <w:rPr>
                <w:color w:val="18223E"/>
                <w:spacing w:val="40"/>
                <w:sz w:val="14"/>
              </w:rPr>
              <w:t xml:space="preserve"> </w:t>
            </w:r>
            <w:r>
              <w:rPr>
                <w:color w:val="18223E"/>
                <w:sz w:val="14"/>
              </w:rPr>
              <w:t>end</w:t>
            </w:r>
            <w:r>
              <w:rPr>
                <w:color w:val="18223E"/>
                <w:spacing w:val="-7"/>
                <w:sz w:val="14"/>
              </w:rPr>
              <w:t xml:space="preserve"> </w:t>
            </w:r>
            <w:r>
              <w:rPr>
                <w:color w:val="18223E"/>
                <w:sz w:val="14"/>
              </w:rPr>
              <w:t>of</w:t>
            </w:r>
            <w:r>
              <w:rPr>
                <w:color w:val="18223E"/>
                <w:spacing w:val="-6"/>
                <w:sz w:val="14"/>
              </w:rPr>
              <w:t xml:space="preserve"> </w:t>
            </w:r>
            <w:r>
              <w:rPr>
                <w:color w:val="18223E"/>
                <w:sz w:val="14"/>
              </w:rPr>
              <w:t>Playing</w:t>
            </w:r>
            <w:r>
              <w:rPr>
                <w:color w:val="18223E"/>
                <w:spacing w:val="40"/>
                <w:sz w:val="14"/>
              </w:rPr>
              <w:t xml:space="preserve"> </w:t>
            </w:r>
            <w:r>
              <w:rPr>
                <w:color w:val="18223E"/>
                <w:spacing w:val="-2"/>
                <w:sz w:val="14"/>
              </w:rPr>
              <w:t>Season</w:t>
            </w:r>
          </w:p>
        </w:tc>
        <w:tc>
          <w:tcPr>
            <w:tcW w:w="1134" w:type="dxa"/>
          </w:tcPr>
          <w:p w14:paraId="3E55F4E9" w14:textId="77777777" w:rsidR="00F95889" w:rsidRDefault="00F95889">
            <w:pPr>
              <w:pStyle w:val="TableParagraph"/>
              <w:ind w:left="0"/>
              <w:rPr>
                <w:sz w:val="14"/>
              </w:rPr>
            </w:pPr>
          </w:p>
          <w:p w14:paraId="02A16C9C" w14:textId="77777777" w:rsidR="00F95889" w:rsidRDefault="00F95889">
            <w:pPr>
              <w:pStyle w:val="TableParagraph"/>
              <w:ind w:left="0"/>
              <w:rPr>
                <w:sz w:val="14"/>
              </w:rPr>
            </w:pPr>
          </w:p>
          <w:p w14:paraId="05D0479C" w14:textId="77777777" w:rsidR="00F95889" w:rsidRDefault="00F95889">
            <w:pPr>
              <w:pStyle w:val="TableParagraph"/>
              <w:ind w:left="0"/>
              <w:rPr>
                <w:sz w:val="14"/>
              </w:rPr>
            </w:pPr>
          </w:p>
          <w:p w14:paraId="2257E239" w14:textId="77777777" w:rsidR="00F95889" w:rsidRDefault="00F95889">
            <w:pPr>
              <w:pStyle w:val="TableParagraph"/>
              <w:ind w:left="0"/>
              <w:rPr>
                <w:sz w:val="14"/>
              </w:rPr>
            </w:pPr>
          </w:p>
          <w:p w14:paraId="208E782C" w14:textId="77777777" w:rsidR="00F95889" w:rsidRDefault="00F95889">
            <w:pPr>
              <w:pStyle w:val="TableParagraph"/>
              <w:spacing w:before="38"/>
              <w:ind w:left="0"/>
              <w:rPr>
                <w:sz w:val="14"/>
              </w:rPr>
            </w:pPr>
          </w:p>
          <w:p w14:paraId="14A4E18D" w14:textId="77777777" w:rsidR="00F95889" w:rsidRDefault="00000000">
            <w:pPr>
              <w:pStyle w:val="TableParagraph"/>
              <w:spacing w:line="268" w:lineRule="auto"/>
              <w:ind w:left="132" w:right="127"/>
              <w:jc w:val="center"/>
              <w:rPr>
                <w:sz w:val="14"/>
              </w:rPr>
            </w:pPr>
            <w:r>
              <w:rPr>
                <w:color w:val="18223E"/>
                <w:sz w:val="14"/>
              </w:rPr>
              <w:t>Within the first</w:t>
            </w:r>
            <w:r>
              <w:rPr>
                <w:color w:val="18223E"/>
                <w:spacing w:val="40"/>
                <w:sz w:val="14"/>
              </w:rPr>
              <w:t xml:space="preserve"> </w:t>
            </w:r>
            <w:r>
              <w:rPr>
                <w:color w:val="18223E"/>
                <w:sz w:val="14"/>
              </w:rPr>
              <w:t>or</w:t>
            </w:r>
            <w:r>
              <w:rPr>
                <w:color w:val="18223E"/>
                <w:spacing w:val="-7"/>
                <w:sz w:val="14"/>
              </w:rPr>
              <w:t xml:space="preserve"> </w:t>
            </w:r>
            <w:r>
              <w:rPr>
                <w:color w:val="18223E"/>
                <w:sz w:val="14"/>
              </w:rPr>
              <w:t>second</w:t>
            </w:r>
            <w:r>
              <w:rPr>
                <w:color w:val="18223E"/>
                <w:spacing w:val="40"/>
                <w:sz w:val="14"/>
              </w:rPr>
              <w:t xml:space="preserve"> </w:t>
            </w:r>
            <w:r>
              <w:rPr>
                <w:color w:val="18223E"/>
                <w:spacing w:val="-2"/>
                <w:sz w:val="14"/>
              </w:rPr>
              <w:t>registration</w:t>
            </w:r>
            <w:r>
              <w:rPr>
                <w:color w:val="18223E"/>
                <w:spacing w:val="40"/>
                <w:sz w:val="14"/>
              </w:rPr>
              <w:t xml:space="preserve"> </w:t>
            </w:r>
            <w:r>
              <w:rPr>
                <w:color w:val="18223E"/>
                <w:sz w:val="14"/>
              </w:rPr>
              <w:t>period</w:t>
            </w:r>
            <w:r>
              <w:rPr>
                <w:color w:val="18223E"/>
                <w:spacing w:val="-7"/>
                <w:sz w:val="14"/>
              </w:rPr>
              <w:t xml:space="preserve"> </w:t>
            </w:r>
            <w:r>
              <w:rPr>
                <w:color w:val="18223E"/>
                <w:sz w:val="14"/>
              </w:rPr>
              <w:t>during</w:t>
            </w:r>
            <w:r>
              <w:rPr>
                <w:color w:val="18223E"/>
                <w:spacing w:val="40"/>
                <w:sz w:val="14"/>
              </w:rPr>
              <w:t xml:space="preserve"> </w:t>
            </w:r>
            <w:r>
              <w:rPr>
                <w:color w:val="18223E"/>
                <w:sz w:val="14"/>
              </w:rPr>
              <w:t>which</w:t>
            </w:r>
            <w:r>
              <w:rPr>
                <w:color w:val="18223E"/>
                <w:spacing w:val="-7"/>
                <w:sz w:val="14"/>
              </w:rPr>
              <w:t xml:space="preserve"> </w:t>
            </w:r>
            <w:r>
              <w:rPr>
                <w:color w:val="18223E"/>
                <w:sz w:val="14"/>
              </w:rPr>
              <w:t>players</w:t>
            </w:r>
            <w:r>
              <w:rPr>
                <w:color w:val="18223E"/>
                <w:spacing w:val="40"/>
                <w:sz w:val="14"/>
              </w:rPr>
              <w:t xml:space="preserve"> </w:t>
            </w:r>
            <w:r>
              <w:rPr>
                <w:color w:val="18223E"/>
                <w:sz w:val="14"/>
              </w:rPr>
              <w:t>may</w:t>
            </w:r>
            <w:r>
              <w:rPr>
                <w:color w:val="18223E"/>
                <w:spacing w:val="-7"/>
                <w:sz w:val="14"/>
              </w:rPr>
              <w:t xml:space="preserve"> </w:t>
            </w:r>
            <w:r>
              <w:rPr>
                <w:color w:val="18223E"/>
                <w:sz w:val="14"/>
              </w:rPr>
              <w:t>be</w:t>
            </w:r>
            <w:r>
              <w:rPr>
                <w:color w:val="18223E"/>
                <w:spacing w:val="40"/>
                <w:sz w:val="14"/>
              </w:rPr>
              <w:t xml:space="preserve"> </w:t>
            </w:r>
            <w:r>
              <w:rPr>
                <w:color w:val="18223E"/>
                <w:sz w:val="14"/>
              </w:rPr>
              <w:t>registered</w:t>
            </w:r>
            <w:r>
              <w:rPr>
                <w:color w:val="18223E"/>
                <w:spacing w:val="-7"/>
                <w:sz w:val="14"/>
              </w:rPr>
              <w:t xml:space="preserve"> </w:t>
            </w:r>
            <w:r>
              <w:rPr>
                <w:color w:val="18223E"/>
                <w:sz w:val="14"/>
              </w:rPr>
              <w:t>for</w:t>
            </w:r>
            <w:r>
              <w:rPr>
                <w:color w:val="18223E"/>
                <w:spacing w:val="-6"/>
                <w:sz w:val="14"/>
              </w:rPr>
              <w:t xml:space="preserve"> </w:t>
            </w:r>
            <w:r>
              <w:rPr>
                <w:color w:val="18223E"/>
                <w:sz w:val="14"/>
              </w:rPr>
              <w:t>a</w:t>
            </w:r>
            <w:r>
              <w:rPr>
                <w:color w:val="18223E"/>
                <w:spacing w:val="40"/>
                <w:sz w:val="14"/>
              </w:rPr>
              <w:t xml:space="preserve"> </w:t>
            </w:r>
            <w:r>
              <w:rPr>
                <w:color w:val="18223E"/>
                <w:spacing w:val="-2"/>
                <w:sz w:val="14"/>
              </w:rPr>
              <w:t>professional</w:t>
            </w:r>
            <w:r>
              <w:rPr>
                <w:color w:val="18223E"/>
                <w:spacing w:val="40"/>
                <w:sz w:val="14"/>
              </w:rPr>
              <w:t xml:space="preserve"> </w:t>
            </w:r>
            <w:r>
              <w:rPr>
                <w:color w:val="18223E"/>
                <w:sz w:val="14"/>
              </w:rPr>
              <w:t>men’s</w:t>
            </w:r>
            <w:r>
              <w:rPr>
                <w:color w:val="18223E"/>
                <w:spacing w:val="-7"/>
                <w:sz w:val="14"/>
              </w:rPr>
              <w:t xml:space="preserve"> </w:t>
            </w:r>
            <w:r>
              <w:rPr>
                <w:color w:val="18223E"/>
                <w:sz w:val="14"/>
              </w:rPr>
              <w:t>club</w:t>
            </w:r>
            <w:r>
              <w:rPr>
                <w:color w:val="18223E"/>
                <w:spacing w:val="40"/>
                <w:sz w:val="14"/>
              </w:rPr>
              <w:t xml:space="preserve"> </w:t>
            </w:r>
            <w:r>
              <w:rPr>
                <w:color w:val="18223E"/>
                <w:sz w:val="14"/>
              </w:rPr>
              <w:t>(except</w:t>
            </w:r>
            <w:r>
              <w:rPr>
                <w:color w:val="18223E"/>
                <w:spacing w:val="-7"/>
                <w:sz w:val="14"/>
              </w:rPr>
              <w:t xml:space="preserve"> </w:t>
            </w:r>
            <w:r>
              <w:rPr>
                <w:color w:val="18223E"/>
                <w:sz w:val="14"/>
              </w:rPr>
              <w:t>where</w:t>
            </w:r>
            <w:r>
              <w:rPr>
                <w:color w:val="18223E"/>
                <w:spacing w:val="40"/>
                <w:sz w:val="14"/>
              </w:rPr>
              <w:t xml:space="preserve"> </w:t>
            </w:r>
            <w:r>
              <w:rPr>
                <w:color w:val="18223E"/>
                <w:sz w:val="14"/>
              </w:rPr>
              <w:t>the Player is a</w:t>
            </w:r>
            <w:r>
              <w:rPr>
                <w:color w:val="18223E"/>
                <w:spacing w:val="40"/>
                <w:sz w:val="14"/>
              </w:rPr>
              <w:t xml:space="preserve"> </w:t>
            </w:r>
            <w:r>
              <w:rPr>
                <w:color w:val="18223E"/>
                <w:sz w:val="14"/>
              </w:rPr>
              <w:t>goalkeeper</w:t>
            </w:r>
            <w:r>
              <w:rPr>
                <w:color w:val="18223E"/>
                <w:spacing w:val="-7"/>
                <w:sz w:val="14"/>
              </w:rPr>
              <w:t xml:space="preserve"> </w:t>
            </w:r>
            <w:r>
              <w:rPr>
                <w:color w:val="18223E"/>
                <w:sz w:val="14"/>
              </w:rPr>
              <w:t>or</w:t>
            </w:r>
            <w:r>
              <w:rPr>
                <w:color w:val="18223E"/>
                <w:spacing w:val="40"/>
                <w:sz w:val="14"/>
              </w:rPr>
              <w:t xml:space="preserve"> </w:t>
            </w:r>
            <w:r>
              <w:rPr>
                <w:color w:val="18223E"/>
                <w:sz w:val="14"/>
              </w:rPr>
              <w:t>where</w:t>
            </w:r>
            <w:r>
              <w:rPr>
                <w:color w:val="18223E"/>
                <w:spacing w:val="-7"/>
                <w:sz w:val="14"/>
              </w:rPr>
              <w:t xml:space="preserve"> </w:t>
            </w:r>
            <w:r>
              <w:rPr>
                <w:color w:val="18223E"/>
                <w:sz w:val="14"/>
              </w:rPr>
              <w:t>the</w:t>
            </w:r>
            <w:r>
              <w:rPr>
                <w:color w:val="18223E"/>
                <w:spacing w:val="40"/>
                <w:sz w:val="14"/>
              </w:rPr>
              <w:t xml:space="preserve"> </w:t>
            </w:r>
            <w:r>
              <w:rPr>
                <w:color w:val="18223E"/>
                <w:sz w:val="14"/>
              </w:rPr>
              <w:t>Player is being</w:t>
            </w:r>
            <w:r>
              <w:rPr>
                <w:color w:val="18223E"/>
                <w:spacing w:val="40"/>
                <w:sz w:val="14"/>
              </w:rPr>
              <w:t xml:space="preserve"> </w:t>
            </w:r>
            <w:r>
              <w:rPr>
                <w:color w:val="18223E"/>
                <w:spacing w:val="-2"/>
                <w:sz w:val="14"/>
              </w:rPr>
              <w:t>transferred</w:t>
            </w:r>
            <w:r>
              <w:rPr>
                <w:color w:val="18223E"/>
                <w:spacing w:val="40"/>
                <w:sz w:val="14"/>
              </w:rPr>
              <w:t xml:space="preserve"> </w:t>
            </w:r>
            <w:r>
              <w:rPr>
                <w:color w:val="18223E"/>
                <w:spacing w:val="-2"/>
                <w:sz w:val="14"/>
              </w:rPr>
              <w:t>permanently)</w:t>
            </w:r>
          </w:p>
        </w:tc>
        <w:tc>
          <w:tcPr>
            <w:tcW w:w="1157" w:type="dxa"/>
          </w:tcPr>
          <w:p w14:paraId="146DAAD7" w14:textId="77777777" w:rsidR="00F95889" w:rsidRDefault="00F95889">
            <w:pPr>
              <w:pStyle w:val="TableParagraph"/>
              <w:ind w:left="0"/>
              <w:rPr>
                <w:sz w:val="14"/>
              </w:rPr>
            </w:pPr>
          </w:p>
          <w:p w14:paraId="4E3FB64F" w14:textId="77777777" w:rsidR="00F95889" w:rsidRDefault="00F95889">
            <w:pPr>
              <w:pStyle w:val="TableParagraph"/>
              <w:ind w:left="0"/>
              <w:rPr>
                <w:sz w:val="14"/>
              </w:rPr>
            </w:pPr>
          </w:p>
          <w:p w14:paraId="7D41DFBB" w14:textId="77777777" w:rsidR="00F95889" w:rsidRDefault="00F95889">
            <w:pPr>
              <w:pStyle w:val="TableParagraph"/>
              <w:ind w:left="0"/>
              <w:rPr>
                <w:sz w:val="14"/>
              </w:rPr>
            </w:pPr>
          </w:p>
          <w:p w14:paraId="63310829" w14:textId="77777777" w:rsidR="00F95889" w:rsidRDefault="00F95889">
            <w:pPr>
              <w:pStyle w:val="TableParagraph"/>
              <w:ind w:left="0"/>
              <w:rPr>
                <w:sz w:val="14"/>
              </w:rPr>
            </w:pPr>
          </w:p>
          <w:p w14:paraId="6B12F737" w14:textId="77777777" w:rsidR="00F95889" w:rsidRDefault="00F95889">
            <w:pPr>
              <w:pStyle w:val="TableParagraph"/>
              <w:ind w:left="0"/>
              <w:rPr>
                <w:sz w:val="14"/>
              </w:rPr>
            </w:pPr>
          </w:p>
          <w:p w14:paraId="51A2EF84" w14:textId="77777777" w:rsidR="00F95889" w:rsidRDefault="00F95889">
            <w:pPr>
              <w:pStyle w:val="TableParagraph"/>
              <w:ind w:left="0"/>
              <w:rPr>
                <w:sz w:val="14"/>
              </w:rPr>
            </w:pPr>
          </w:p>
          <w:p w14:paraId="72CB8294" w14:textId="77777777" w:rsidR="00F95889" w:rsidRDefault="00F95889">
            <w:pPr>
              <w:pStyle w:val="TableParagraph"/>
              <w:ind w:left="0"/>
              <w:rPr>
                <w:sz w:val="14"/>
              </w:rPr>
            </w:pPr>
          </w:p>
          <w:p w14:paraId="045D49A0" w14:textId="77777777" w:rsidR="00F95889" w:rsidRDefault="00F95889">
            <w:pPr>
              <w:pStyle w:val="TableParagraph"/>
              <w:ind w:left="0"/>
              <w:rPr>
                <w:sz w:val="14"/>
              </w:rPr>
            </w:pPr>
          </w:p>
          <w:p w14:paraId="09DE3B4C" w14:textId="77777777" w:rsidR="00F95889" w:rsidRDefault="00F95889">
            <w:pPr>
              <w:pStyle w:val="TableParagraph"/>
              <w:ind w:left="0"/>
              <w:rPr>
                <w:sz w:val="14"/>
              </w:rPr>
            </w:pPr>
          </w:p>
          <w:p w14:paraId="2D95809E" w14:textId="77777777" w:rsidR="00F95889" w:rsidRDefault="00F95889">
            <w:pPr>
              <w:pStyle w:val="TableParagraph"/>
              <w:ind w:left="0"/>
              <w:rPr>
                <w:sz w:val="14"/>
              </w:rPr>
            </w:pPr>
          </w:p>
          <w:p w14:paraId="5B73F51A" w14:textId="77777777" w:rsidR="00F95889" w:rsidRDefault="00F95889">
            <w:pPr>
              <w:pStyle w:val="TableParagraph"/>
              <w:ind w:left="0"/>
              <w:rPr>
                <w:sz w:val="14"/>
              </w:rPr>
            </w:pPr>
          </w:p>
          <w:p w14:paraId="0A8EE022" w14:textId="77777777" w:rsidR="00F95889" w:rsidRDefault="00F95889">
            <w:pPr>
              <w:pStyle w:val="TableParagraph"/>
              <w:ind w:left="0"/>
              <w:rPr>
                <w:sz w:val="14"/>
              </w:rPr>
            </w:pPr>
          </w:p>
          <w:p w14:paraId="26392B3B" w14:textId="77777777" w:rsidR="00F95889" w:rsidRDefault="00F95889">
            <w:pPr>
              <w:pStyle w:val="TableParagraph"/>
              <w:spacing w:before="101"/>
              <w:ind w:left="0"/>
              <w:rPr>
                <w:sz w:val="14"/>
              </w:rPr>
            </w:pPr>
          </w:p>
          <w:p w14:paraId="7A3C36B8" w14:textId="77777777" w:rsidR="00F95889" w:rsidRDefault="00000000">
            <w:pPr>
              <w:pStyle w:val="TableParagraph"/>
              <w:ind w:left="83" w:right="81"/>
              <w:jc w:val="center"/>
              <w:rPr>
                <w:sz w:val="14"/>
              </w:rPr>
            </w:pPr>
            <w:r>
              <w:rPr>
                <w:spacing w:val="-10"/>
                <w:sz w:val="14"/>
              </w:rPr>
              <w:t>6</w:t>
            </w:r>
          </w:p>
        </w:tc>
        <w:tc>
          <w:tcPr>
            <w:tcW w:w="1134" w:type="dxa"/>
          </w:tcPr>
          <w:p w14:paraId="730C2B33" w14:textId="77777777" w:rsidR="00F95889" w:rsidRDefault="00F95889">
            <w:pPr>
              <w:pStyle w:val="TableParagraph"/>
              <w:ind w:left="0"/>
              <w:rPr>
                <w:sz w:val="14"/>
              </w:rPr>
            </w:pPr>
          </w:p>
          <w:p w14:paraId="34E23532" w14:textId="77777777" w:rsidR="00F95889" w:rsidRDefault="00F95889">
            <w:pPr>
              <w:pStyle w:val="TableParagraph"/>
              <w:ind w:left="0"/>
              <w:rPr>
                <w:sz w:val="14"/>
              </w:rPr>
            </w:pPr>
          </w:p>
          <w:p w14:paraId="651F87C5" w14:textId="77777777" w:rsidR="00F95889" w:rsidRDefault="00F95889">
            <w:pPr>
              <w:pStyle w:val="TableParagraph"/>
              <w:ind w:left="0"/>
              <w:rPr>
                <w:sz w:val="14"/>
              </w:rPr>
            </w:pPr>
          </w:p>
          <w:p w14:paraId="05A86AC9" w14:textId="77777777" w:rsidR="00F95889" w:rsidRDefault="00F95889">
            <w:pPr>
              <w:pStyle w:val="TableParagraph"/>
              <w:ind w:left="0"/>
              <w:rPr>
                <w:sz w:val="14"/>
              </w:rPr>
            </w:pPr>
          </w:p>
          <w:p w14:paraId="291548CF" w14:textId="77777777" w:rsidR="00F95889" w:rsidRDefault="00F95889">
            <w:pPr>
              <w:pStyle w:val="TableParagraph"/>
              <w:ind w:left="0"/>
              <w:rPr>
                <w:sz w:val="14"/>
              </w:rPr>
            </w:pPr>
          </w:p>
          <w:p w14:paraId="3096F1FC" w14:textId="77777777" w:rsidR="00F95889" w:rsidRDefault="00F95889">
            <w:pPr>
              <w:pStyle w:val="TableParagraph"/>
              <w:ind w:left="0"/>
              <w:rPr>
                <w:sz w:val="14"/>
              </w:rPr>
            </w:pPr>
          </w:p>
          <w:p w14:paraId="29CE20A6" w14:textId="77777777" w:rsidR="00F95889" w:rsidRDefault="00F95889">
            <w:pPr>
              <w:pStyle w:val="TableParagraph"/>
              <w:ind w:left="0"/>
              <w:rPr>
                <w:sz w:val="14"/>
              </w:rPr>
            </w:pPr>
          </w:p>
          <w:p w14:paraId="63C73A72" w14:textId="77777777" w:rsidR="00F95889" w:rsidRDefault="00F95889">
            <w:pPr>
              <w:pStyle w:val="TableParagraph"/>
              <w:ind w:left="0"/>
              <w:rPr>
                <w:sz w:val="14"/>
              </w:rPr>
            </w:pPr>
          </w:p>
          <w:p w14:paraId="6D1A25D1" w14:textId="77777777" w:rsidR="00F95889" w:rsidRDefault="00F95889">
            <w:pPr>
              <w:pStyle w:val="TableParagraph"/>
              <w:ind w:left="0"/>
              <w:rPr>
                <w:sz w:val="14"/>
              </w:rPr>
            </w:pPr>
          </w:p>
          <w:p w14:paraId="1F29AD2D" w14:textId="77777777" w:rsidR="00F95889" w:rsidRDefault="00F95889">
            <w:pPr>
              <w:pStyle w:val="TableParagraph"/>
              <w:ind w:left="0"/>
              <w:rPr>
                <w:sz w:val="14"/>
              </w:rPr>
            </w:pPr>
          </w:p>
          <w:p w14:paraId="1CE560B4" w14:textId="77777777" w:rsidR="00F95889" w:rsidRDefault="00F95889">
            <w:pPr>
              <w:pStyle w:val="TableParagraph"/>
              <w:spacing w:before="152"/>
              <w:ind w:left="0"/>
              <w:rPr>
                <w:sz w:val="14"/>
              </w:rPr>
            </w:pPr>
          </w:p>
          <w:p w14:paraId="26BBAC90" w14:textId="77777777" w:rsidR="00F95889" w:rsidRDefault="00000000">
            <w:pPr>
              <w:pStyle w:val="TableParagraph"/>
              <w:spacing w:before="1" w:line="268" w:lineRule="auto"/>
              <w:ind w:left="111" w:right="108" w:hanging="1"/>
              <w:jc w:val="center"/>
              <w:rPr>
                <w:sz w:val="14"/>
              </w:rPr>
            </w:pPr>
            <w:r>
              <w:rPr>
                <w:color w:val="18223E"/>
                <w:sz w:val="14"/>
              </w:rPr>
              <w:t>2 permitted to</w:t>
            </w:r>
            <w:r>
              <w:rPr>
                <w:color w:val="18223E"/>
                <w:spacing w:val="40"/>
                <w:sz w:val="14"/>
              </w:rPr>
              <w:t xml:space="preserve"> </w:t>
            </w:r>
            <w:r>
              <w:rPr>
                <w:color w:val="18223E"/>
                <w:sz w:val="14"/>
              </w:rPr>
              <w:t>or</w:t>
            </w:r>
            <w:r>
              <w:rPr>
                <w:color w:val="18223E"/>
                <w:spacing w:val="-5"/>
                <w:sz w:val="14"/>
              </w:rPr>
              <w:t xml:space="preserve"> </w:t>
            </w:r>
            <w:r>
              <w:rPr>
                <w:color w:val="18223E"/>
                <w:sz w:val="14"/>
              </w:rPr>
              <w:t>from</w:t>
            </w:r>
            <w:r>
              <w:rPr>
                <w:color w:val="18223E"/>
                <w:spacing w:val="-5"/>
                <w:sz w:val="14"/>
              </w:rPr>
              <w:t xml:space="preserve"> </w:t>
            </w:r>
            <w:r>
              <w:rPr>
                <w:color w:val="18223E"/>
                <w:sz w:val="14"/>
              </w:rPr>
              <w:t>any</w:t>
            </w:r>
            <w:r>
              <w:rPr>
                <w:color w:val="18223E"/>
                <w:spacing w:val="-5"/>
                <w:sz w:val="14"/>
              </w:rPr>
              <w:t xml:space="preserve"> </w:t>
            </w:r>
            <w:r>
              <w:rPr>
                <w:color w:val="18223E"/>
                <w:sz w:val="14"/>
              </w:rPr>
              <w:t>one</w:t>
            </w:r>
            <w:r>
              <w:rPr>
                <w:color w:val="18223E"/>
                <w:spacing w:val="40"/>
                <w:sz w:val="14"/>
              </w:rPr>
              <w:t xml:space="preserve"> </w:t>
            </w:r>
            <w:r>
              <w:rPr>
                <w:color w:val="18223E"/>
                <w:sz w:val="14"/>
              </w:rPr>
              <w:t>Club or club at</w:t>
            </w:r>
            <w:r>
              <w:rPr>
                <w:color w:val="18223E"/>
                <w:spacing w:val="40"/>
                <w:sz w:val="14"/>
              </w:rPr>
              <w:t xml:space="preserve"> </w:t>
            </w:r>
            <w:r>
              <w:rPr>
                <w:color w:val="18223E"/>
                <w:sz w:val="14"/>
              </w:rPr>
              <w:t>any one time</w:t>
            </w:r>
          </w:p>
        </w:tc>
      </w:tr>
    </w:tbl>
    <w:p w14:paraId="5C1104ED" w14:textId="77777777" w:rsidR="00F95889" w:rsidRDefault="00F95889">
      <w:pPr>
        <w:pStyle w:val="TableParagraph"/>
        <w:spacing w:line="268" w:lineRule="auto"/>
        <w:jc w:val="center"/>
        <w:rPr>
          <w:sz w:val="14"/>
        </w:rPr>
        <w:sectPr w:rsidR="00F95889">
          <w:pgSz w:w="8400" w:h="11910"/>
          <w:pgMar w:top="840" w:right="708" w:bottom="540" w:left="708" w:header="0" w:footer="349" w:gutter="0"/>
          <w:cols w:space="720"/>
        </w:sectPr>
      </w:pPr>
    </w:p>
    <w:p w14:paraId="13F6F1B6" w14:textId="409B5FFE" w:rsidR="00F95889" w:rsidRDefault="00F95889">
      <w:pPr>
        <w:pStyle w:val="BodyText"/>
        <w:ind w:left="0"/>
        <w:jc w:val="left"/>
        <w:rPr>
          <w:sz w:val="20"/>
        </w:rPr>
      </w:pPr>
    </w:p>
    <w:p w14:paraId="03A37F07" w14:textId="77777777" w:rsidR="00F95889" w:rsidRDefault="00F95889">
      <w:pPr>
        <w:pStyle w:val="BodyText"/>
        <w:ind w:left="0"/>
        <w:jc w:val="left"/>
        <w:rPr>
          <w:sz w:val="20"/>
        </w:rPr>
      </w:pPr>
    </w:p>
    <w:p w14:paraId="324CF3F4" w14:textId="77777777" w:rsidR="00F95889" w:rsidRDefault="00F95889">
      <w:pPr>
        <w:pStyle w:val="BodyText"/>
        <w:spacing w:before="92"/>
        <w:ind w:left="0"/>
        <w:jc w:val="left"/>
        <w:rPr>
          <w:sz w:val="20"/>
        </w:r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1134"/>
        <w:gridCol w:w="1075"/>
        <w:gridCol w:w="1055"/>
        <w:gridCol w:w="1134"/>
        <w:gridCol w:w="1157"/>
        <w:gridCol w:w="1134"/>
      </w:tblGrid>
      <w:tr w:rsidR="00F95889" w14:paraId="1F1C8F77" w14:textId="77777777">
        <w:trPr>
          <w:trHeight w:val="986"/>
        </w:trPr>
        <w:tc>
          <w:tcPr>
            <w:tcW w:w="1134" w:type="dxa"/>
            <w:tcBorders>
              <w:top w:val="nil"/>
              <w:left w:val="nil"/>
              <w:bottom w:val="nil"/>
              <w:right w:val="nil"/>
            </w:tcBorders>
            <w:shd w:val="clear" w:color="auto" w:fill="18223E"/>
          </w:tcPr>
          <w:p w14:paraId="4D37AB43" w14:textId="77777777" w:rsidR="00F95889" w:rsidRDefault="00F95889">
            <w:pPr>
              <w:pStyle w:val="TableParagraph"/>
              <w:ind w:left="0"/>
              <w:rPr>
                <w:sz w:val="14"/>
              </w:rPr>
            </w:pPr>
          </w:p>
          <w:p w14:paraId="6BB1F816" w14:textId="77777777" w:rsidR="00F95889" w:rsidRDefault="00F95889">
            <w:pPr>
              <w:pStyle w:val="TableParagraph"/>
              <w:ind w:left="0"/>
              <w:rPr>
                <w:sz w:val="14"/>
              </w:rPr>
            </w:pPr>
          </w:p>
          <w:p w14:paraId="25876086" w14:textId="77777777" w:rsidR="00F95889" w:rsidRDefault="00000000">
            <w:pPr>
              <w:pStyle w:val="TableParagraph"/>
              <w:spacing w:line="264" w:lineRule="auto"/>
              <w:ind w:left="123" w:firstLine="197"/>
              <w:rPr>
                <w:rFonts w:ascii="FS Jack"/>
                <w:sz w:val="14"/>
              </w:rPr>
            </w:pPr>
            <w:r>
              <w:rPr>
                <w:rFonts w:ascii="FS Jack"/>
                <w:color w:val="FFFFFF"/>
                <w:sz w:val="14"/>
              </w:rPr>
              <w:t>TYPE</w:t>
            </w:r>
            <w:r>
              <w:rPr>
                <w:rFonts w:ascii="FS Jack"/>
                <w:color w:val="FFFFFF"/>
                <w:spacing w:val="-7"/>
                <w:sz w:val="14"/>
              </w:rPr>
              <w:t xml:space="preserve"> </w:t>
            </w:r>
            <w:r>
              <w:rPr>
                <w:rFonts w:ascii="FS Jack"/>
                <w:color w:val="FFFFFF"/>
                <w:sz w:val="14"/>
              </w:rPr>
              <w:t>OF</w:t>
            </w:r>
            <w:r>
              <w:rPr>
                <w:rFonts w:ascii="FS Jack"/>
                <w:color w:val="FFFFFF"/>
                <w:spacing w:val="40"/>
                <w:sz w:val="14"/>
              </w:rPr>
              <w:t xml:space="preserve"> </w:t>
            </w:r>
            <w:r>
              <w:rPr>
                <w:rFonts w:ascii="FS Jack"/>
                <w:color w:val="FFFFFF"/>
                <w:spacing w:val="-2"/>
                <w:sz w:val="14"/>
              </w:rPr>
              <w:t>REGISTRATION</w:t>
            </w:r>
          </w:p>
        </w:tc>
        <w:tc>
          <w:tcPr>
            <w:tcW w:w="1075" w:type="dxa"/>
            <w:tcBorders>
              <w:top w:val="nil"/>
              <w:left w:val="nil"/>
              <w:bottom w:val="nil"/>
              <w:right w:val="nil"/>
            </w:tcBorders>
            <w:shd w:val="clear" w:color="auto" w:fill="18223E"/>
          </w:tcPr>
          <w:p w14:paraId="558ECA52" w14:textId="77777777" w:rsidR="00F95889" w:rsidRDefault="00F95889">
            <w:pPr>
              <w:pStyle w:val="TableParagraph"/>
              <w:ind w:left="0"/>
              <w:rPr>
                <w:sz w:val="14"/>
              </w:rPr>
            </w:pPr>
          </w:p>
          <w:p w14:paraId="61F49D3B" w14:textId="77777777" w:rsidR="00F95889" w:rsidRDefault="00F95889">
            <w:pPr>
              <w:pStyle w:val="TableParagraph"/>
              <w:ind w:left="0"/>
              <w:rPr>
                <w:sz w:val="14"/>
              </w:rPr>
            </w:pPr>
          </w:p>
          <w:p w14:paraId="0040BA6D" w14:textId="77777777" w:rsidR="00F95889" w:rsidRDefault="00000000">
            <w:pPr>
              <w:pStyle w:val="TableParagraph"/>
              <w:spacing w:line="264" w:lineRule="auto"/>
              <w:ind w:left="225" w:hanging="87"/>
              <w:rPr>
                <w:rFonts w:ascii="FS Jack"/>
                <w:sz w:val="14"/>
              </w:rPr>
            </w:pPr>
            <w:r>
              <w:rPr>
                <w:rFonts w:ascii="FS Jack"/>
                <w:color w:val="FFFFFF"/>
                <w:sz w:val="14"/>
              </w:rPr>
              <w:t>WHO</w:t>
            </w:r>
            <w:r>
              <w:rPr>
                <w:rFonts w:ascii="FS Jack"/>
                <w:color w:val="FFFFFF"/>
                <w:spacing w:val="-7"/>
                <w:sz w:val="14"/>
              </w:rPr>
              <w:t xml:space="preserve"> </w:t>
            </w:r>
            <w:r>
              <w:rPr>
                <w:rFonts w:ascii="FS Jack"/>
                <w:color w:val="FFFFFF"/>
                <w:sz w:val="14"/>
              </w:rPr>
              <w:t>DOES</w:t>
            </w:r>
            <w:r>
              <w:rPr>
                <w:rFonts w:ascii="FS Jack"/>
                <w:color w:val="FFFFFF"/>
                <w:spacing w:val="-6"/>
                <w:sz w:val="14"/>
              </w:rPr>
              <w:t xml:space="preserve"> </w:t>
            </w:r>
            <w:r>
              <w:rPr>
                <w:rFonts w:ascii="FS Jack"/>
                <w:color w:val="FFFFFF"/>
                <w:sz w:val="14"/>
              </w:rPr>
              <w:t>IT</w:t>
            </w:r>
            <w:r>
              <w:rPr>
                <w:rFonts w:ascii="FS Jack"/>
                <w:color w:val="FFFFFF"/>
                <w:spacing w:val="40"/>
                <w:sz w:val="14"/>
              </w:rPr>
              <w:t xml:space="preserve"> </w:t>
            </w:r>
            <w:r>
              <w:rPr>
                <w:rFonts w:ascii="FS Jack"/>
                <w:color w:val="FFFFFF"/>
                <w:sz w:val="14"/>
              </w:rPr>
              <w:t>APPLY</w:t>
            </w:r>
            <w:r>
              <w:rPr>
                <w:rFonts w:ascii="FS Jack"/>
                <w:color w:val="FFFFFF"/>
                <w:spacing w:val="-7"/>
                <w:sz w:val="14"/>
              </w:rPr>
              <w:t xml:space="preserve"> </w:t>
            </w:r>
            <w:r>
              <w:rPr>
                <w:rFonts w:ascii="FS Jack"/>
                <w:color w:val="FFFFFF"/>
                <w:sz w:val="14"/>
              </w:rPr>
              <w:t>TO?</w:t>
            </w:r>
          </w:p>
        </w:tc>
        <w:tc>
          <w:tcPr>
            <w:tcW w:w="1055" w:type="dxa"/>
            <w:tcBorders>
              <w:top w:val="nil"/>
              <w:left w:val="nil"/>
              <w:bottom w:val="nil"/>
              <w:right w:val="nil"/>
            </w:tcBorders>
            <w:shd w:val="clear" w:color="auto" w:fill="18223E"/>
          </w:tcPr>
          <w:p w14:paraId="4E3CA0D8" w14:textId="77777777" w:rsidR="00F95889" w:rsidRDefault="00F95889">
            <w:pPr>
              <w:pStyle w:val="TableParagraph"/>
              <w:ind w:left="0"/>
              <w:rPr>
                <w:sz w:val="14"/>
              </w:rPr>
            </w:pPr>
          </w:p>
          <w:p w14:paraId="06F34F9F" w14:textId="77777777" w:rsidR="00F95889" w:rsidRDefault="00F95889">
            <w:pPr>
              <w:pStyle w:val="TableParagraph"/>
              <w:spacing w:before="90"/>
              <w:ind w:left="0"/>
              <w:rPr>
                <w:sz w:val="14"/>
              </w:rPr>
            </w:pPr>
          </w:p>
          <w:p w14:paraId="3F423DC2" w14:textId="77777777" w:rsidR="00F95889" w:rsidRDefault="00000000">
            <w:pPr>
              <w:pStyle w:val="TableParagraph"/>
              <w:ind w:left="280"/>
              <w:rPr>
                <w:rFonts w:ascii="FS Jack"/>
                <w:sz w:val="14"/>
              </w:rPr>
            </w:pPr>
            <w:r>
              <w:rPr>
                <w:rFonts w:ascii="FS Jack"/>
                <w:color w:val="FFFFFF"/>
                <w:spacing w:val="-2"/>
                <w:sz w:val="14"/>
              </w:rPr>
              <w:t>LENGTH</w:t>
            </w:r>
          </w:p>
        </w:tc>
        <w:tc>
          <w:tcPr>
            <w:tcW w:w="1134" w:type="dxa"/>
            <w:tcBorders>
              <w:top w:val="nil"/>
              <w:left w:val="nil"/>
              <w:bottom w:val="nil"/>
              <w:right w:val="nil"/>
            </w:tcBorders>
            <w:shd w:val="clear" w:color="auto" w:fill="18223E"/>
          </w:tcPr>
          <w:p w14:paraId="6B4821C0" w14:textId="77777777" w:rsidR="00F95889" w:rsidRDefault="00F95889">
            <w:pPr>
              <w:pStyle w:val="TableParagraph"/>
              <w:ind w:left="0"/>
              <w:rPr>
                <w:sz w:val="14"/>
              </w:rPr>
            </w:pPr>
          </w:p>
          <w:p w14:paraId="4943C0A1" w14:textId="77777777" w:rsidR="00F95889" w:rsidRDefault="00F95889">
            <w:pPr>
              <w:pStyle w:val="TableParagraph"/>
              <w:ind w:left="0"/>
              <w:rPr>
                <w:sz w:val="14"/>
              </w:rPr>
            </w:pPr>
          </w:p>
          <w:p w14:paraId="4741C052" w14:textId="77777777" w:rsidR="00F95889" w:rsidRDefault="00000000">
            <w:pPr>
              <w:pStyle w:val="TableParagraph"/>
              <w:spacing w:line="264" w:lineRule="auto"/>
              <w:ind w:left="339" w:hanging="53"/>
              <w:rPr>
                <w:rFonts w:ascii="FS Jack"/>
                <w:sz w:val="14"/>
              </w:rPr>
            </w:pPr>
            <w:r>
              <w:rPr>
                <w:rFonts w:ascii="FS Jack"/>
                <w:color w:val="FFFFFF"/>
                <w:sz w:val="14"/>
              </w:rPr>
              <w:t>RIGHT</w:t>
            </w:r>
            <w:r>
              <w:rPr>
                <w:rFonts w:ascii="FS Jack"/>
                <w:color w:val="FFFFFF"/>
                <w:spacing w:val="-7"/>
                <w:sz w:val="14"/>
              </w:rPr>
              <w:t xml:space="preserve"> </w:t>
            </w:r>
            <w:r>
              <w:rPr>
                <w:rFonts w:ascii="FS Jack"/>
                <w:color w:val="FFFFFF"/>
                <w:sz w:val="14"/>
              </w:rPr>
              <w:t>OF</w:t>
            </w:r>
            <w:r>
              <w:rPr>
                <w:rFonts w:ascii="FS Jack"/>
                <w:color w:val="FFFFFF"/>
                <w:spacing w:val="40"/>
                <w:sz w:val="14"/>
              </w:rPr>
              <w:t xml:space="preserve"> </w:t>
            </w:r>
            <w:r>
              <w:rPr>
                <w:rFonts w:ascii="FS Jack"/>
                <w:color w:val="FFFFFF"/>
                <w:spacing w:val="-2"/>
                <w:sz w:val="14"/>
              </w:rPr>
              <w:t>RECALL</w:t>
            </w:r>
          </w:p>
        </w:tc>
        <w:tc>
          <w:tcPr>
            <w:tcW w:w="1157" w:type="dxa"/>
            <w:tcBorders>
              <w:top w:val="nil"/>
              <w:left w:val="nil"/>
              <w:bottom w:val="nil"/>
              <w:right w:val="nil"/>
            </w:tcBorders>
            <w:shd w:val="clear" w:color="auto" w:fill="18223E"/>
          </w:tcPr>
          <w:p w14:paraId="407BEFD7" w14:textId="77777777" w:rsidR="00F95889" w:rsidRDefault="00000000">
            <w:pPr>
              <w:pStyle w:val="TableParagraph"/>
              <w:spacing w:before="52" w:line="264" w:lineRule="auto"/>
              <w:ind w:left="226" w:right="220" w:hanging="2"/>
              <w:jc w:val="center"/>
              <w:rPr>
                <w:rFonts w:ascii="FS Jack"/>
                <w:sz w:val="14"/>
              </w:rPr>
            </w:pPr>
            <w:r>
              <w:rPr>
                <w:rFonts w:ascii="FS Jack"/>
                <w:color w:val="FFFFFF"/>
                <w:spacing w:val="-2"/>
                <w:sz w:val="14"/>
              </w:rPr>
              <w:t>NUMBER</w:t>
            </w:r>
            <w:r>
              <w:rPr>
                <w:rFonts w:ascii="FS Jack"/>
                <w:color w:val="FFFFFF"/>
                <w:spacing w:val="40"/>
                <w:sz w:val="14"/>
              </w:rPr>
              <w:t xml:space="preserve"> </w:t>
            </w:r>
            <w:r>
              <w:rPr>
                <w:rFonts w:ascii="FS Jack"/>
                <w:color w:val="FFFFFF"/>
                <w:spacing w:val="-2"/>
                <w:sz w:val="14"/>
              </w:rPr>
              <w:t>PERMITTED</w:t>
            </w:r>
            <w:r>
              <w:rPr>
                <w:rFonts w:ascii="FS Jack"/>
                <w:color w:val="FFFFFF"/>
                <w:spacing w:val="40"/>
                <w:sz w:val="14"/>
              </w:rPr>
              <w:t xml:space="preserve"> </w:t>
            </w:r>
            <w:r>
              <w:rPr>
                <w:rFonts w:ascii="FS Jack"/>
                <w:color w:val="FFFFFF"/>
                <w:sz w:val="14"/>
              </w:rPr>
              <w:t>DURING</w:t>
            </w:r>
            <w:r>
              <w:rPr>
                <w:rFonts w:ascii="FS Jack"/>
                <w:color w:val="FFFFFF"/>
                <w:spacing w:val="-7"/>
                <w:sz w:val="14"/>
              </w:rPr>
              <w:t xml:space="preserve"> </w:t>
            </w:r>
            <w:r>
              <w:rPr>
                <w:rFonts w:ascii="FS Jack"/>
                <w:color w:val="FFFFFF"/>
                <w:sz w:val="14"/>
              </w:rPr>
              <w:t>A</w:t>
            </w:r>
            <w:r>
              <w:rPr>
                <w:rFonts w:ascii="FS Jack"/>
                <w:color w:val="FFFFFF"/>
                <w:spacing w:val="40"/>
                <w:sz w:val="14"/>
              </w:rPr>
              <w:t xml:space="preserve"> </w:t>
            </w:r>
            <w:r>
              <w:rPr>
                <w:rFonts w:ascii="FS Jack"/>
                <w:color w:val="FFFFFF"/>
                <w:spacing w:val="-2"/>
                <w:sz w:val="14"/>
              </w:rPr>
              <w:t>PLAYING</w:t>
            </w:r>
            <w:r>
              <w:rPr>
                <w:rFonts w:ascii="FS Jack"/>
                <w:color w:val="FFFFFF"/>
                <w:spacing w:val="40"/>
                <w:sz w:val="14"/>
              </w:rPr>
              <w:t xml:space="preserve"> </w:t>
            </w:r>
            <w:r>
              <w:rPr>
                <w:rFonts w:ascii="FS Jack"/>
                <w:color w:val="FFFFFF"/>
                <w:spacing w:val="-2"/>
                <w:sz w:val="14"/>
              </w:rPr>
              <w:t>SEASON</w:t>
            </w:r>
          </w:p>
        </w:tc>
        <w:tc>
          <w:tcPr>
            <w:tcW w:w="1134" w:type="dxa"/>
            <w:tcBorders>
              <w:top w:val="nil"/>
              <w:left w:val="nil"/>
              <w:bottom w:val="nil"/>
              <w:right w:val="nil"/>
            </w:tcBorders>
            <w:shd w:val="clear" w:color="auto" w:fill="18223E"/>
          </w:tcPr>
          <w:p w14:paraId="6DACF414" w14:textId="77777777" w:rsidR="00F95889" w:rsidRDefault="00000000">
            <w:pPr>
              <w:pStyle w:val="TableParagraph"/>
              <w:spacing w:before="142" w:line="264" w:lineRule="auto"/>
              <w:ind w:left="135" w:right="132" w:hanging="1"/>
              <w:jc w:val="center"/>
              <w:rPr>
                <w:rFonts w:ascii="FS Jack"/>
                <w:sz w:val="14"/>
              </w:rPr>
            </w:pPr>
            <w:r>
              <w:rPr>
                <w:rFonts w:ascii="FS Jack"/>
                <w:color w:val="FFFFFF"/>
                <w:spacing w:val="-2"/>
                <w:sz w:val="14"/>
              </w:rPr>
              <w:t>NUMBER</w:t>
            </w:r>
            <w:r>
              <w:rPr>
                <w:rFonts w:ascii="FS Jack"/>
                <w:color w:val="FFFFFF"/>
                <w:spacing w:val="40"/>
                <w:sz w:val="14"/>
              </w:rPr>
              <w:t xml:space="preserve"> </w:t>
            </w:r>
            <w:r>
              <w:rPr>
                <w:rFonts w:ascii="FS Jack"/>
                <w:color w:val="FFFFFF"/>
                <w:spacing w:val="-2"/>
                <w:sz w:val="14"/>
              </w:rPr>
              <w:t>PERMITTED</w:t>
            </w:r>
            <w:r>
              <w:rPr>
                <w:rFonts w:ascii="FS Jack"/>
                <w:color w:val="FFFFFF"/>
                <w:spacing w:val="40"/>
                <w:sz w:val="14"/>
              </w:rPr>
              <w:t xml:space="preserve"> </w:t>
            </w:r>
            <w:r>
              <w:rPr>
                <w:rFonts w:ascii="FS Jack"/>
                <w:color w:val="FFFFFF"/>
                <w:sz w:val="14"/>
              </w:rPr>
              <w:t>TO/FROM</w:t>
            </w:r>
            <w:r>
              <w:rPr>
                <w:rFonts w:ascii="FS Jack"/>
                <w:color w:val="FFFFFF"/>
                <w:spacing w:val="-7"/>
                <w:sz w:val="14"/>
              </w:rPr>
              <w:t xml:space="preserve"> </w:t>
            </w:r>
            <w:r>
              <w:rPr>
                <w:rFonts w:ascii="FS Jack"/>
                <w:color w:val="FFFFFF"/>
                <w:sz w:val="14"/>
              </w:rPr>
              <w:t>ONE</w:t>
            </w:r>
            <w:r>
              <w:rPr>
                <w:rFonts w:ascii="FS Jack"/>
                <w:color w:val="FFFFFF"/>
                <w:spacing w:val="40"/>
                <w:sz w:val="14"/>
              </w:rPr>
              <w:t xml:space="preserve"> </w:t>
            </w:r>
            <w:r>
              <w:rPr>
                <w:rFonts w:ascii="FS Jack"/>
                <w:color w:val="FFFFFF"/>
                <w:spacing w:val="-4"/>
                <w:sz w:val="14"/>
              </w:rPr>
              <w:t>CLUB</w:t>
            </w:r>
          </w:p>
        </w:tc>
      </w:tr>
      <w:tr w:rsidR="00F95889" w14:paraId="563D4E44" w14:textId="77777777">
        <w:trPr>
          <w:trHeight w:val="3772"/>
        </w:trPr>
        <w:tc>
          <w:tcPr>
            <w:tcW w:w="1134" w:type="dxa"/>
            <w:tcBorders>
              <w:top w:val="nil"/>
            </w:tcBorders>
            <w:shd w:val="clear" w:color="auto" w:fill="E0DFE6"/>
          </w:tcPr>
          <w:p w14:paraId="25B886CC" w14:textId="77777777" w:rsidR="00F95889" w:rsidRDefault="00F95889">
            <w:pPr>
              <w:pStyle w:val="TableParagraph"/>
              <w:ind w:left="0"/>
              <w:rPr>
                <w:sz w:val="14"/>
              </w:rPr>
            </w:pPr>
          </w:p>
          <w:p w14:paraId="33180D49" w14:textId="77777777" w:rsidR="00F95889" w:rsidRDefault="00F95889">
            <w:pPr>
              <w:pStyle w:val="TableParagraph"/>
              <w:ind w:left="0"/>
              <w:rPr>
                <w:sz w:val="14"/>
              </w:rPr>
            </w:pPr>
          </w:p>
          <w:p w14:paraId="3CC286CE" w14:textId="77777777" w:rsidR="00F95889" w:rsidRDefault="00F95889">
            <w:pPr>
              <w:pStyle w:val="TableParagraph"/>
              <w:ind w:left="0"/>
              <w:rPr>
                <w:sz w:val="14"/>
              </w:rPr>
            </w:pPr>
          </w:p>
          <w:p w14:paraId="0DBA6C26" w14:textId="77777777" w:rsidR="00F95889" w:rsidRDefault="00F95889">
            <w:pPr>
              <w:pStyle w:val="TableParagraph"/>
              <w:ind w:left="0"/>
              <w:rPr>
                <w:sz w:val="14"/>
              </w:rPr>
            </w:pPr>
          </w:p>
          <w:p w14:paraId="43D3A314" w14:textId="77777777" w:rsidR="00F95889" w:rsidRDefault="00F95889">
            <w:pPr>
              <w:pStyle w:val="TableParagraph"/>
              <w:ind w:left="0"/>
              <w:rPr>
                <w:sz w:val="14"/>
              </w:rPr>
            </w:pPr>
          </w:p>
          <w:p w14:paraId="292415BA" w14:textId="77777777" w:rsidR="00F95889" w:rsidRDefault="00F95889">
            <w:pPr>
              <w:pStyle w:val="TableParagraph"/>
              <w:ind w:left="0"/>
              <w:rPr>
                <w:sz w:val="14"/>
              </w:rPr>
            </w:pPr>
          </w:p>
          <w:p w14:paraId="686243C7" w14:textId="77777777" w:rsidR="00F95889" w:rsidRDefault="00F95889">
            <w:pPr>
              <w:pStyle w:val="TableParagraph"/>
              <w:ind w:left="0"/>
              <w:rPr>
                <w:sz w:val="14"/>
              </w:rPr>
            </w:pPr>
          </w:p>
          <w:p w14:paraId="1CCF26E0" w14:textId="77777777" w:rsidR="00F95889" w:rsidRDefault="00F95889">
            <w:pPr>
              <w:pStyle w:val="TableParagraph"/>
              <w:ind w:left="0"/>
              <w:rPr>
                <w:sz w:val="14"/>
              </w:rPr>
            </w:pPr>
          </w:p>
          <w:p w14:paraId="52132356" w14:textId="77777777" w:rsidR="00F95889" w:rsidRDefault="00F95889">
            <w:pPr>
              <w:pStyle w:val="TableParagraph"/>
              <w:ind w:left="0"/>
              <w:rPr>
                <w:sz w:val="14"/>
              </w:rPr>
            </w:pPr>
          </w:p>
          <w:p w14:paraId="433F6A6A" w14:textId="77777777" w:rsidR="00F95889" w:rsidRDefault="00F95889">
            <w:pPr>
              <w:pStyle w:val="TableParagraph"/>
              <w:spacing w:before="15"/>
              <w:ind w:left="0"/>
              <w:rPr>
                <w:sz w:val="14"/>
              </w:rPr>
            </w:pPr>
          </w:p>
          <w:p w14:paraId="72E24BFB" w14:textId="77777777" w:rsidR="00F95889" w:rsidRDefault="00000000">
            <w:pPr>
              <w:pStyle w:val="TableParagraph"/>
              <w:ind w:left="4"/>
              <w:jc w:val="center"/>
              <w:rPr>
                <w:rFonts w:ascii="FS Jack Medium"/>
                <w:sz w:val="14"/>
              </w:rPr>
            </w:pPr>
            <w:r>
              <w:rPr>
                <w:rFonts w:ascii="FS Jack Medium"/>
                <w:color w:val="18223E"/>
                <w:sz w:val="14"/>
              </w:rPr>
              <w:t>YOUTH</w:t>
            </w:r>
            <w:r>
              <w:rPr>
                <w:rFonts w:ascii="FS Jack Medium"/>
                <w:color w:val="18223E"/>
                <w:spacing w:val="6"/>
                <w:sz w:val="14"/>
              </w:rPr>
              <w:t xml:space="preserve"> </w:t>
            </w:r>
            <w:r>
              <w:rPr>
                <w:rFonts w:ascii="FS Jack Medium"/>
                <w:color w:val="18223E"/>
                <w:spacing w:val="-4"/>
                <w:sz w:val="14"/>
              </w:rPr>
              <w:t>LOAN</w:t>
            </w:r>
          </w:p>
          <w:p w14:paraId="6E89D677" w14:textId="77777777" w:rsidR="00F95889" w:rsidRDefault="00000000">
            <w:pPr>
              <w:pStyle w:val="TableParagraph"/>
              <w:spacing w:before="13" w:line="259" w:lineRule="auto"/>
              <w:ind w:left="197" w:right="190"/>
              <w:jc w:val="center"/>
              <w:rPr>
                <w:rFonts w:ascii="FS Jack Medium"/>
                <w:sz w:val="14"/>
              </w:rPr>
            </w:pPr>
            <w:r>
              <w:rPr>
                <w:rFonts w:ascii="FS Jack Medium"/>
                <w:color w:val="18223E"/>
                <w:sz w:val="14"/>
              </w:rPr>
              <w:t>(Also</w:t>
            </w:r>
            <w:r>
              <w:rPr>
                <w:rFonts w:ascii="FS Jack Medium"/>
                <w:color w:val="18223E"/>
                <w:spacing w:val="-7"/>
                <w:sz w:val="14"/>
              </w:rPr>
              <w:t xml:space="preserve"> </w:t>
            </w:r>
            <w:r>
              <w:rPr>
                <w:rFonts w:ascii="FS Jack Medium"/>
                <w:color w:val="18223E"/>
                <w:sz w:val="14"/>
              </w:rPr>
              <w:t>see</w:t>
            </w:r>
            <w:r>
              <w:rPr>
                <w:rFonts w:ascii="FS Jack Medium"/>
                <w:color w:val="18223E"/>
                <w:spacing w:val="40"/>
                <w:sz w:val="14"/>
              </w:rPr>
              <w:t xml:space="preserve"> </w:t>
            </w:r>
            <w:r>
              <w:rPr>
                <w:rFonts w:ascii="FS Jack Medium"/>
                <w:color w:val="18223E"/>
                <w:sz w:val="14"/>
              </w:rPr>
              <w:t>Rule</w:t>
            </w:r>
            <w:r>
              <w:rPr>
                <w:rFonts w:ascii="FS Jack Medium"/>
                <w:color w:val="18223E"/>
                <w:spacing w:val="-7"/>
                <w:sz w:val="14"/>
              </w:rPr>
              <w:t xml:space="preserve"> </w:t>
            </w:r>
            <w:r>
              <w:rPr>
                <w:rFonts w:ascii="FS Jack Medium"/>
                <w:color w:val="18223E"/>
                <w:sz w:val="14"/>
              </w:rPr>
              <w:t>6.6.4)</w:t>
            </w:r>
          </w:p>
        </w:tc>
        <w:tc>
          <w:tcPr>
            <w:tcW w:w="1075" w:type="dxa"/>
            <w:tcBorders>
              <w:top w:val="nil"/>
            </w:tcBorders>
          </w:tcPr>
          <w:p w14:paraId="38F57DDB" w14:textId="77777777" w:rsidR="00F95889" w:rsidRDefault="00F95889">
            <w:pPr>
              <w:pStyle w:val="TableParagraph"/>
              <w:ind w:left="0"/>
              <w:rPr>
                <w:sz w:val="14"/>
              </w:rPr>
            </w:pPr>
          </w:p>
          <w:p w14:paraId="3CEA0051" w14:textId="77777777" w:rsidR="00F95889" w:rsidRDefault="00F95889">
            <w:pPr>
              <w:pStyle w:val="TableParagraph"/>
              <w:ind w:left="0"/>
              <w:rPr>
                <w:sz w:val="14"/>
              </w:rPr>
            </w:pPr>
          </w:p>
          <w:p w14:paraId="781B0162" w14:textId="77777777" w:rsidR="00F95889" w:rsidRDefault="00F95889">
            <w:pPr>
              <w:pStyle w:val="TableParagraph"/>
              <w:spacing w:before="35"/>
              <w:ind w:left="0"/>
              <w:rPr>
                <w:sz w:val="14"/>
              </w:rPr>
            </w:pPr>
          </w:p>
          <w:p w14:paraId="690568F3" w14:textId="77777777" w:rsidR="00F95889" w:rsidRDefault="00000000" w:rsidP="0095723E">
            <w:pPr>
              <w:pStyle w:val="TableParagraph"/>
              <w:tabs>
                <w:tab w:val="left" w:pos="380"/>
              </w:tabs>
              <w:spacing w:before="56" w:line="268" w:lineRule="auto"/>
              <w:ind w:left="185" w:right="115"/>
              <w:rPr>
                <w:sz w:val="14"/>
              </w:rPr>
            </w:pPr>
            <w:r>
              <w:rPr>
                <w:spacing w:val="-2"/>
                <w:sz w:val="14"/>
              </w:rPr>
              <w:t>Contract</w:t>
            </w:r>
            <w:r>
              <w:rPr>
                <w:spacing w:val="40"/>
                <w:sz w:val="14"/>
              </w:rPr>
              <w:t xml:space="preserve"> </w:t>
            </w:r>
            <w:r>
              <w:rPr>
                <w:sz w:val="14"/>
              </w:rPr>
              <w:t>Players</w:t>
            </w:r>
            <w:r>
              <w:rPr>
                <w:spacing w:val="-7"/>
                <w:sz w:val="14"/>
              </w:rPr>
              <w:t xml:space="preserve"> </w:t>
            </w:r>
            <w:r>
              <w:rPr>
                <w:sz w:val="14"/>
              </w:rPr>
              <w:t>aged</w:t>
            </w:r>
            <w:r>
              <w:rPr>
                <w:spacing w:val="40"/>
                <w:sz w:val="14"/>
              </w:rPr>
              <w:t xml:space="preserve"> </w:t>
            </w:r>
            <w:r>
              <w:rPr>
                <w:sz w:val="14"/>
              </w:rPr>
              <w:t>20</w:t>
            </w:r>
            <w:r>
              <w:rPr>
                <w:spacing w:val="4"/>
                <w:sz w:val="14"/>
              </w:rPr>
              <w:t xml:space="preserve"> </w:t>
            </w:r>
            <w:r>
              <w:rPr>
                <w:sz w:val="14"/>
              </w:rPr>
              <w:t>or</w:t>
            </w:r>
            <w:r>
              <w:rPr>
                <w:spacing w:val="4"/>
                <w:sz w:val="14"/>
              </w:rPr>
              <w:t xml:space="preserve"> </w:t>
            </w:r>
            <w:r>
              <w:rPr>
                <w:sz w:val="14"/>
              </w:rPr>
              <w:t>below</w:t>
            </w:r>
            <w:r>
              <w:rPr>
                <w:spacing w:val="5"/>
                <w:sz w:val="14"/>
              </w:rPr>
              <w:t xml:space="preserve"> </w:t>
            </w:r>
            <w:r>
              <w:rPr>
                <w:spacing w:val="-5"/>
                <w:sz w:val="14"/>
              </w:rPr>
              <w:t>on</w:t>
            </w:r>
          </w:p>
          <w:p w14:paraId="0F981E67" w14:textId="77777777" w:rsidR="00F95889" w:rsidRDefault="00000000">
            <w:pPr>
              <w:pStyle w:val="TableParagraph"/>
              <w:spacing w:line="268" w:lineRule="auto"/>
              <w:ind w:left="136" w:right="129"/>
              <w:jc w:val="center"/>
              <w:rPr>
                <w:sz w:val="14"/>
              </w:rPr>
            </w:pPr>
            <w:r>
              <w:rPr>
                <w:sz w:val="14"/>
              </w:rPr>
              <w:t>1</w:t>
            </w:r>
            <w:r>
              <w:rPr>
                <w:spacing w:val="-7"/>
                <w:sz w:val="14"/>
              </w:rPr>
              <w:t xml:space="preserve"> </w:t>
            </w:r>
            <w:r>
              <w:rPr>
                <w:sz w:val="14"/>
              </w:rPr>
              <w:t>July</w:t>
            </w:r>
            <w:r>
              <w:rPr>
                <w:spacing w:val="40"/>
                <w:sz w:val="14"/>
              </w:rPr>
              <w:t xml:space="preserve"> </w:t>
            </w:r>
            <w:r>
              <w:rPr>
                <w:spacing w:val="-2"/>
                <w:sz w:val="14"/>
              </w:rPr>
              <w:t>immediately</w:t>
            </w:r>
            <w:r>
              <w:rPr>
                <w:spacing w:val="40"/>
                <w:sz w:val="14"/>
              </w:rPr>
              <w:t xml:space="preserve"> </w:t>
            </w:r>
            <w:r>
              <w:rPr>
                <w:sz w:val="14"/>
              </w:rPr>
              <w:t>preceding</w:t>
            </w:r>
            <w:r>
              <w:rPr>
                <w:spacing w:val="-7"/>
                <w:sz w:val="14"/>
              </w:rPr>
              <w:t xml:space="preserve"> </w:t>
            </w:r>
            <w:r>
              <w:rPr>
                <w:sz w:val="14"/>
              </w:rPr>
              <w:t>the</w:t>
            </w:r>
            <w:r>
              <w:rPr>
                <w:spacing w:val="40"/>
                <w:sz w:val="14"/>
              </w:rPr>
              <w:t xml:space="preserve"> </w:t>
            </w:r>
            <w:r>
              <w:rPr>
                <w:spacing w:val="-2"/>
                <w:sz w:val="14"/>
              </w:rPr>
              <w:t>Playing</w:t>
            </w:r>
            <w:r>
              <w:rPr>
                <w:spacing w:val="40"/>
                <w:sz w:val="14"/>
              </w:rPr>
              <w:t xml:space="preserve"> </w:t>
            </w:r>
            <w:r>
              <w:rPr>
                <w:spacing w:val="-2"/>
                <w:sz w:val="14"/>
              </w:rPr>
              <w:t>Season</w:t>
            </w:r>
          </w:p>
        </w:tc>
        <w:tc>
          <w:tcPr>
            <w:tcW w:w="1055" w:type="dxa"/>
            <w:tcBorders>
              <w:top w:val="nil"/>
            </w:tcBorders>
          </w:tcPr>
          <w:p w14:paraId="59D30D03" w14:textId="77777777" w:rsidR="00F95889" w:rsidRDefault="00000000">
            <w:pPr>
              <w:pStyle w:val="TableParagraph"/>
              <w:spacing w:before="40" w:line="268" w:lineRule="auto"/>
              <w:ind w:left="86" w:right="80"/>
              <w:jc w:val="center"/>
              <w:rPr>
                <w:sz w:val="14"/>
              </w:rPr>
            </w:pPr>
            <w:r>
              <w:rPr>
                <w:color w:val="18223E"/>
                <w:sz w:val="14"/>
              </w:rPr>
              <w:t>Minimum:</w:t>
            </w:r>
            <w:r>
              <w:rPr>
                <w:color w:val="18223E"/>
                <w:spacing w:val="-7"/>
                <w:sz w:val="14"/>
              </w:rPr>
              <w:t xml:space="preserve"> </w:t>
            </w:r>
            <w:r>
              <w:rPr>
                <w:color w:val="18223E"/>
                <w:sz w:val="14"/>
              </w:rPr>
              <w:t>28</w:t>
            </w:r>
            <w:r>
              <w:rPr>
                <w:color w:val="18223E"/>
                <w:spacing w:val="40"/>
                <w:sz w:val="14"/>
              </w:rPr>
              <w:t xml:space="preserve"> </w:t>
            </w:r>
            <w:r>
              <w:rPr>
                <w:color w:val="18223E"/>
                <w:spacing w:val="-4"/>
                <w:sz w:val="14"/>
              </w:rPr>
              <w:t>days</w:t>
            </w:r>
          </w:p>
          <w:p w14:paraId="10A723C1" w14:textId="77777777" w:rsidR="00F95889" w:rsidRDefault="00000000">
            <w:pPr>
              <w:pStyle w:val="TableParagraph"/>
              <w:spacing w:before="56" w:line="268" w:lineRule="auto"/>
              <w:ind w:left="139" w:right="134"/>
              <w:jc w:val="center"/>
              <w:rPr>
                <w:sz w:val="14"/>
              </w:rPr>
            </w:pPr>
            <w:r>
              <w:rPr>
                <w:color w:val="18223E"/>
                <w:sz w:val="14"/>
              </w:rPr>
              <w:t>Permitted</w:t>
            </w:r>
            <w:r>
              <w:rPr>
                <w:color w:val="18223E"/>
                <w:spacing w:val="-7"/>
                <w:sz w:val="14"/>
              </w:rPr>
              <w:t xml:space="preserve"> </w:t>
            </w:r>
            <w:r>
              <w:rPr>
                <w:color w:val="18223E"/>
                <w:sz w:val="14"/>
              </w:rPr>
              <w:t>at</w:t>
            </w:r>
            <w:r>
              <w:rPr>
                <w:color w:val="18223E"/>
                <w:spacing w:val="40"/>
                <w:sz w:val="14"/>
              </w:rPr>
              <w:t xml:space="preserve"> </w:t>
            </w:r>
            <w:r>
              <w:rPr>
                <w:color w:val="18223E"/>
                <w:sz w:val="14"/>
              </w:rPr>
              <w:t>any time of</w:t>
            </w:r>
            <w:r>
              <w:rPr>
                <w:color w:val="18223E"/>
                <w:spacing w:val="40"/>
                <w:sz w:val="14"/>
              </w:rPr>
              <w:t xml:space="preserve"> </w:t>
            </w:r>
            <w:r>
              <w:rPr>
                <w:color w:val="18223E"/>
                <w:sz w:val="14"/>
              </w:rPr>
              <w:t>the</w:t>
            </w:r>
            <w:r>
              <w:rPr>
                <w:color w:val="18223E"/>
                <w:spacing w:val="-7"/>
                <w:sz w:val="14"/>
              </w:rPr>
              <w:t xml:space="preserve"> </w:t>
            </w:r>
            <w:r>
              <w:rPr>
                <w:color w:val="18223E"/>
                <w:sz w:val="14"/>
              </w:rPr>
              <w:t>Playing</w:t>
            </w:r>
            <w:r>
              <w:rPr>
                <w:color w:val="18223E"/>
                <w:spacing w:val="40"/>
                <w:sz w:val="14"/>
              </w:rPr>
              <w:t xml:space="preserve"> </w:t>
            </w:r>
            <w:r>
              <w:rPr>
                <w:color w:val="18223E"/>
                <w:spacing w:val="-2"/>
                <w:sz w:val="14"/>
              </w:rPr>
              <w:t>Season</w:t>
            </w:r>
          </w:p>
          <w:p w14:paraId="771359A8" w14:textId="77777777" w:rsidR="00F95889" w:rsidRDefault="00000000">
            <w:pPr>
              <w:pStyle w:val="TableParagraph"/>
              <w:spacing w:before="56" w:line="268" w:lineRule="auto"/>
              <w:ind w:left="201" w:right="195"/>
              <w:jc w:val="center"/>
              <w:rPr>
                <w:sz w:val="14"/>
              </w:rPr>
            </w:pPr>
            <w:r>
              <w:rPr>
                <w:color w:val="18223E"/>
                <w:spacing w:val="-2"/>
                <w:sz w:val="14"/>
              </w:rPr>
              <w:t>Cannot</w:t>
            </w:r>
            <w:r>
              <w:rPr>
                <w:color w:val="18223E"/>
                <w:spacing w:val="40"/>
                <w:sz w:val="14"/>
              </w:rPr>
              <w:t xml:space="preserve"> </w:t>
            </w:r>
            <w:r>
              <w:rPr>
                <w:color w:val="18223E"/>
                <w:spacing w:val="-2"/>
                <w:sz w:val="14"/>
              </w:rPr>
              <w:t>extend</w:t>
            </w:r>
          </w:p>
          <w:p w14:paraId="3C638B3A" w14:textId="77777777" w:rsidR="00F95889" w:rsidRDefault="00000000">
            <w:pPr>
              <w:pStyle w:val="TableParagraph"/>
              <w:spacing w:line="268" w:lineRule="auto"/>
              <w:ind w:left="125" w:right="120"/>
              <w:jc w:val="center"/>
              <w:rPr>
                <w:sz w:val="14"/>
              </w:rPr>
            </w:pPr>
            <w:r>
              <w:rPr>
                <w:color w:val="18223E"/>
                <w:sz w:val="14"/>
              </w:rPr>
              <w:t>beyond</w:t>
            </w:r>
            <w:r>
              <w:rPr>
                <w:color w:val="18223E"/>
                <w:spacing w:val="-7"/>
                <w:sz w:val="14"/>
              </w:rPr>
              <w:t xml:space="preserve"> </w:t>
            </w:r>
            <w:r>
              <w:rPr>
                <w:color w:val="18223E"/>
                <w:sz w:val="14"/>
              </w:rPr>
              <w:t>the</w:t>
            </w:r>
            <w:r>
              <w:rPr>
                <w:color w:val="18223E"/>
                <w:spacing w:val="40"/>
                <w:sz w:val="14"/>
              </w:rPr>
              <w:t xml:space="preserve"> </w:t>
            </w:r>
            <w:r>
              <w:rPr>
                <w:color w:val="18223E"/>
                <w:spacing w:val="-4"/>
                <w:sz w:val="14"/>
              </w:rPr>
              <w:t>date</w:t>
            </w:r>
            <w:r>
              <w:rPr>
                <w:color w:val="18223E"/>
                <w:spacing w:val="40"/>
                <w:sz w:val="14"/>
              </w:rPr>
              <w:t xml:space="preserve"> </w:t>
            </w:r>
            <w:r>
              <w:rPr>
                <w:color w:val="18223E"/>
                <w:spacing w:val="-2"/>
                <w:sz w:val="14"/>
              </w:rPr>
              <w:t>immediately</w:t>
            </w:r>
            <w:r>
              <w:rPr>
                <w:color w:val="18223E"/>
                <w:spacing w:val="40"/>
                <w:sz w:val="14"/>
              </w:rPr>
              <w:t xml:space="preserve"> </w:t>
            </w:r>
            <w:r>
              <w:rPr>
                <w:color w:val="18223E"/>
                <w:sz w:val="14"/>
              </w:rPr>
              <w:t>preceding</w:t>
            </w:r>
            <w:r>
              <w:rPr>
                <w:color w:val="18223E"/>
                <w:spacing w:val="-7"/>
                <w:sz w:val="14"/>
              </w:rPr>
              <w:t xml:space="preserve"> </w:t>
            </w:r>
            <w:r>
              <w:rPr>
                <w:color w:val="18223E"/>
                <w:sz w:val="14"/>
              </w:rPr>
              <w:t>the</w:t>
            </w:r>
            <w:r>
              <w:rPr>
                <w:color w:val="18223E"/>
                <w:spacing w:val="40"/>
                <w:sz w:val="14"/>
              </w:rPr>
              <w:t xml:space="preserve"> </w:t>
            </w:r>
            <w:r>
              <w:rPr>
                <w:color w:val="18223E"/>
                <w:sz w:val="14"/>
              </w:rPr>
              <w:t>date of the</w:t>
            </w:r>
            <w:r>
              <w:rPr>
                <w:color w:val="18223E"/>
                <w:spacing w:val="40"/>
                <w:sz w:val="14"/>
              </w:rPr>
              <w:t xml:space="preserve"> </w:t>
            </w:r>
            <w:r>
              <w:rPr>
                <w:color w:val="18223E"/>
                <w:sz w:val="14"/>
              </w:rPr>
              <w:t>Player’s</w:t>
            </w:r>
            <w:r>
              <w:rPr>
                <w:color w:val="18223E"/>
                <w:spacing w:val="-7"/>
                <w:sz w:val="14"/>
              </w:rPr>
              <w:t xml:space="preserve"> </w:t>
            </w:r>
            <w:r>
              <w:rPr>
                <w:color w:val="18223E"/>
                <w:sz w:val="14"/>
              </w:rPr>
              <w:t>21st</w:t>
            </w:r>
            <w:r>
              <w:rPr>
                <w:color w:val="18223E"/>
                <w:spacing w:val="40"/>
                <w:sz w:val="14"/>
              </w:rPr>
              <w:t xml:space="preserve"> </w:t>
            </w:r>
            <w:r>
              <w:rPr>
                <w:color w:val="18223E"/>
                <w:sz w:val="14"/>
              </w:rPr>
              <w:t>birthday</w:t>
            </w:r>
            <w:r>
              <w:rPr>
                <w:color w:val="18223E"/>
                <w:spacing w:val="-7"/>
                <w:sz w:val="14"/>
              </w:rPr>
              <w:t xml:space="preserve"> </w:t>
            </w:r>
            <w:r>
              <w:rPr>
                <w:color w:val="18223E"/>
                <w:sz w:val="14"/>
              </w:rPr>
              <w:t>or</w:t>
            </w:r>
            <w:r>
              <w:rPr>
                <w:color w:val="18223E"/>
                <w:spacing w:val="40"/>
                <w:sz w:val="14"/>
              </w:rPr>
              <w:t xml:space="preserve"> </w:t>
            </w:r>
            <w:r>
              <w:rPr>
                <w:color w:val="18223E"/>
                <w:sz w:val="14"/>
              </w:rPr>
              <w:t>the date the</w:t>
            </w:r>
            <w:r>
              <w:rPr>
                <w:color w:val="18223E"/>
                <w:spacing w:val="40"/>
                <w:sz w:val="14"/>
              </w:rPr>
              <w:t xml:space="preserve"> </w:t>
            </w:r>
            <w:r>
              <w:rPr>
                <w:color w:val="18223E"/>
                <w:spacing w:val="-2"/>
                <w:sz w:val="14"/>
              </w:rPr>
              <w:t>Player’s</w:t>
            </w:r>
            <w:r>
              <w:rPr>
                <w:color w:val="18223E"/>
                <w:spacing w:val="40"/>
                <w:sz w:val="14"/>
              </w:rPr>
              <w:t xml:space="preserve"> </w:t>
            </w:r>
            <w:r>
              <w:rPr>
                <w:color w:val="18223E"/>
                <w:sz w:val="14"/>
              </w:rPr>
              <w:t>contract</w:t>
            </w:r>
            <w:r>
              <w:rPr>
                <w:color w:val="18223E"/>
                <w:spacing w:val="-7"/>
                <w:sz w:val="14"/>
              </w:rPr>
              <w:t xml:space="preserve"> </w:t>
            </w:r>
            <w:r>
              <w:rPr>
                <w:color w:val="18223E"/>
                <w:sz w:val="14"/>
              </w:rPr>
              <w:t>with</w:t>
            </w:r>
            <w:r>
              <w:rPr>
                <w:color w:val="18223E"/>
                <w:spacing w:val="40"/>
                <w:sz w:val="14"/>
              </w:rPr>
              <w:t xml:space="preserve"> </w:t>
            </w:r>
            <w:r>
              <w:rPr>
                <w:color w:val="18223E"/>
                <w:sz w:val="14"/>
              </w:rPr>
              <w:t>their</w:t>
            </w:r>
            <w:r>
              <w:rPr>
                <w:color w:val="18223E"/>
                <w:spacing w:val="-7"/>
                <w:sz w:val="14"/>
              </w:rPr>
              <w:t xml:space="preserve"> </w:t>
            </w:r>
            <w:r>
              <w:rPr>
                <w:color w:val="18223E"/>
                <w:sz w:val="14"/>
              </w:rPr>
              <w:t>parent</w:t>
            </w:r>
          </w:p>
          <w:p w14:paraId="51E0FA06" w14:textId="77777777" w:rsidR="00F95889" w:rsidRDefault="00000000">
            <w:pPr>
              <w:pStyle w:val="TableParagraph"/>
              <w:spacing w:line="159" w:lineRule="exact"/>
              <w:ind w:left="85" w:right="82"/>
              <w:jc w:val="center"/>
              <w:rPr>
                <w:sz w:val="14"/>
              </w:rPr>
            </w:pPr>
            <w:r>
              <w:rPr>
                <w:color w:val="18223E"/>
                <w:sz w:val="14"/>
              </w:rPr>
              <w:t>club</w:t>
            </w:r>
            <w:r>
              <w:rPr>
                <w:color w:val="18223E"/>
                <w:spacing w:val="5"/>
                <w:sz w:val="14"/>
              </w:rPr>
              <w:t xml:space="preserve"> </w:t>
            </w:r>
            <w:r>
              <w:rPr>
                <w:color w:val="18223E"/>
                <w:spacing w:val="-2"/>
                <w:sz w:val="14"/>
              </w:rPr>
              <w:t>expires</w:t>
            </w:r>
          </w:p>
        </w:tc>
        <w:tc>
          <w:tcPr>
            <w:tcW w:w="1134" w:type="dxa"/>
            <w:tcBorders>
              <w:top w:val="nil"/>
            </w:tcBorders>
          </w:tcPr>
          <w:p w14:paraId="3EE49CBC" w14:textId="77777777" w:rsidR="00F95889" w:rsidRDefault="00F95889">
            <w:pPr>
              <w:pStyle w:val="TableParagraph"/>
              <w:ind w:left="0"/>
              <w:rPr>
                <w:sz w:val="14"/>
              </w:rPr>
            </w:pPr>
          </w:p>
          <w:p w14:paraId="635DA8FE" w14:textId="77777777" w:rsidR="00F95889" w:rsidRDefault="00F95889">
            <w:pPr>
              <w:pStyle w:val="TableParagraph"/>
              <w:ind w:left="0"/>
              <w:rPr>
                <w:sz w:val="14"/>
              </w:rPr>
            </w:pPr>
          </w:p>
          <w:p w14:paraId="1B290A2B" w14:textId="77777777" w:rsidR="00F95889" w:rsidRDefault="00F95889">
            <w:pPr>
              <w:pStyle w:val="TableParagraph"/>
              <w:ind w:left="0"/>
              <w:rPr>
                <w:sz w:val="14"/>
              </w:rPr>
            </w:pPr>
          </w:p>
          <w:p w14:paraId="1077CAB2" w14:textId="77777777" w:rsidR="00F95889" w:rsidRDefault="00F95889">
            <w:pPr>
              <w:pStyle w:val="TableParagraph"/>
              <w:ind w:left="0"/>
              <w:rPr>
                <w:sz w:val="14"/>
              </w:rPr>
            </w:pPr>
          </w:p>
          <w:p w14:paraId="5EA7D58B" w14:textId="77777777" w:rsidR="00F95889" w:rsidRDefault="00F95889">
            <w:pPr>
              <w:pStyle w:val="TableParagraph"/>
              <w:ind w:left="0"/>
              <w:rPr>
                <w:sz w:val="14"/>
              </w:rPr>
            </w:pPr>
          </w:p>
          <w:p w14:paraId="67B82F41" w14:textId="77777777" w:rsidR="00F95889" w:rsidRDefault="00F95889">
            <w:pPr>
              <w:pStyle w:val="TableParagraph"/>
              <w:ind w:left="0"/>
              <w:rPr>
                <w:sz w:val="14"/>
              </w:rPr>
            </w:pPr>
          </w:p>
          <w:p w14:paraId="1FF9B0D3" w14:textId="77777777" w:rsidR="00F95889" w:rsidRDefault="00F95889">
            <w:pPr>
              <w:pStyle w:val="TableParagraph"/>
              <w:spacing w:before="140"/>
              <w:ind w:left="0"/>
              <w:rPr>
                <w:sz w:val="14"/>
              </w:rPr>
            </w:pPr>
          </w:p>
          <w:p w14:paraId="49014AD2" w14:textId="77777777" w:rsidR="00F95889" w:rsidRDefault="00000000">
            <w:pPr>
              <w:pStyle w:val="TableParagraph"/>
              <w:spacing w:line="268" w:lineRule="auto"/>
              <w:ind w:left="134" w:right="129"/>
              <w:jc w:val="center"/>
              <w:rPr>
                <w:sz w:val="14"/>
              </w:rPr>
            </w:pPr>
            <w:r>
              <w:rPr>
                <w:sz w:val="14"/>
              </w:rPr>
              <w:t>Player</w:t>
            </w:r>
            <w:r>
              <w:rPr>
                <w:spacing w:val="-7"/>
                <w:sz w:val="14"/>
              </w:rPr>
              <w:t xml:space="preserve"> </w:t>
            </w:r>
            <w:r>
              <w:rPr>
                <w:sz w:val="14"/>
              </w:rPr>
              <w:t>may</w:t>
            </w:r>
            <w:r>
              <w:rPr>
                <w:spacing w:val="40"/>
                <w:sz w:val="14"/>
              </w:rPr>
              <w:t xml:space="preserve"> </w:t>
            </w:r>
            <w:r>
              <w:rPr>
                <w:sz w:val="14"/>
              </w:rPr>
              <w:t>continue</w:t>
            </w:r>
            <w:r>
              <w:rPr>
                <w:spacing w:val="-7"/>
                <w:sz w:val="14"/>
              </w:rPr>
              <w:t xml:space="preserve"> </w:t>
            </w:r>
            <w:r>
              <w:rPr>
                <w:sz w:val="14"/>
              </w:rPr>
              <w:t>to</w:t>
            </w:r>
            <w:r>
              <w:rPr>
                <w:spacing w:val="40"/>
                <w:sz w:val="14"/>
              </w:rPr>
              <w:t xml:space="preserve"> </w:t>
            </w:r>
            <w:r>
              <w:rPr>
                <w:sz w:val="14"/>
              </w:rPr>
              <w:t>train and play</w:t>
            </w:r>
            <w:r>
              <w:rPr>
                <w:spacing w:val="40"/>
                <w:sz w:val="14"/>
              </w:rPr>
              <w:t xml:space="preserve"> </w:t>
            </w:r>
            <w:r>
              <w:rPr>
                <w:sz w:val="14"/>
              </w:rPr>
              <w:t>for</w:t>
            </w:r>
            <w:r>
              <w:rPr>
                <w:spacing w:val="-5"/>
                <w:sz w:val="14"/>
              </w:rPr>
              <w:t xml:space="preserve"> </w:t>
            </w:r>
            <w:r>
              <w:rPr>
                <w:sz w:val="14"/>
              </w:rPr>
              <w:t>their</w:t>
            </w:r>
            <w:r>
              <w:rPr>
                <w:spacing w:val="-5"/>
                <w:sz w:val="14"/>
              </w:rPr>
              <w:t xml:space="preserve"> </w:t>
            </w:r>
            <w:r>
              <w:rPr>
                <w:sz w:val="14"/>
              </w:rPr>
              <w:t>parent</w:t>
            </w:r>
            <w:r>
              <w:rPr>
                <w:spacing w:val="40"/>
                <w:sz w:val="14"/>
              </w:rPr>
              <w:t xml:space="preserve"> </w:t>
            </w:r>
            <w:r>
              <w:rPr>
                <w:sz w:val="14"/>
              </w:rPr>
              <w:t>club</w:t>
            </w:r>
            <w:r>
              <w:rPr>
                <w:spacing w:val="-7"/>
                <w:sz w:val="14"/>
              </w:rPr>
              <w:t xml:space="preserve"> </w:t>
            </w:r>
            <w:r>
              <w:rPr>
                <w:sz w:val="14"/>
              </w:rPr>
              <w:t>(in</w:t>
            </w:r>
          </w:p>
          <w:p w14:paraId="51A02EA8" w14:textId="77777777" w:rsidR="00F95889" w:rsidRDefault="00000000">
            <w:pPr>
              <w:pStyle w:val="TableParagraph"/>
              <w:spacing w:line="268" w:lineRule="auto"/>
              <w:ind w:left="132" w:right="127"/>
              <w:jc w:val="center"/>
              <w:rPr>
                <w:sz w:val="14"/>
              </w:rPr>
            </w:pPr>
            <w:r>
              <w:rPr>
                <w:sz w:val="14"/>
              </w:rPr>
              <w:t>non-first</w:t>
            </w:r>
            <w:r>
              <w:rPr>
                <w:spacing w:val="-7"/>
                <w:sz w:val="14"/>
              </w:rPr>
              <w:t xml:space="preserve"> </w:t>
            </w:r>
            <w:r>
              <w:rPr>
                <w:sz w:val="14"/>
              </w:rPr>
              <w:t>team</w:t>
            </w:r>
            <w:r>
              <w:rPr>
                <w:spacing w:val="40"/>
                <w:sz w:val="14"/>
              </w:rPr>
              <w:t xml:space="preserve"> </w:t>
            </w:r>
            <w:r>
              <w:rPr>
                <w:spacing w:val="-2"/>
                <w:sz w:val="14"/>
              </w:rPr>
              <w:t>matches)</w:t>
            </w:r>
          </w:p>
        </w:tc>
        <w:tc>
          <w:tcPr>
            <w:tcW w:w="1157" w:type="dxa"/>
            <w:tcBorders>
              <w:top w:val="nil"/>
            </w:tcBorders>
          </w:tcPr>
          <w:p w14:paraId="092AD11B" w14:textId="77777777" w:rsidR="00F95889" w:rsidRDefault="00F95889">
            <w:pPr>
              <w:pStyle w:val="TableParagraph"/>
              <w:ind w:left="0"/>
              <w:rPr>
                <w:sz w:val="14"/>
              </w:rPr>
            </w:pPr>
          </w:p>
          <w:p w14:paraId="4AA4A5C4" w14:textId="77777777" w:rsidR="00F95889" w:rsidRDefault="00F95889">
            <w:pPr>
              <w:pStyle w:val="TableParagraph"/>
              <w:ind w:left="0"/>
              <w:rPr>
                <w:sz w:val="14"/>
              </w:rPr>
            </w:pPr>
          </w:p>
          <w:p w14:paraId="29782972" w14:textId="77777777" w:rsidR="00F95889" w:rsidRDefault="00F95889">
            <w:pPr>
              <w:pStyle w:val="TableParagraph"/>
              <w:ind w:left="0"/>
              <w:rPr>
                <w:sz w:val="14"/>
              </w:rPr>
            </w:pPr>
          </w:p>
          <w:p w14:paraId="01DABAB5" w14:textId="77777777" w:rsidR="00F95889" w:rsidRDefault="00F95889">
            <w:pPr>
              <w:pStyle w:val="TableParagraph"/>
              <w:ind w:left="0"/>
              <w:rPr>
                <w:sz w:val="14"/>
              </w:rPr>
            </w:pPr>
          </w:p>
          <w:p w14:paraId="3F395F63" w14:textId="77777777" w:rsidR="00F95889" w:rsidRDefault="00F95889">
            <w:pPr>
              <w:pStyle w:val="TableParagraph"/>
              <w:ind w:left="0"/>
              <w:rPr>
                <w:sz w:val="14"/>
              </w:rPr>
            </w:pPr>
          </w:p>
          <w:p w14:paraId="170D2433" w14:textId="77777777" w:rsidR="00F95889" w:rsidRDefault="00F95889">
            <w:pPr>
              <w:pStyle w:val="TableParagraph"/>
              <w:ind w:left="0"/>
              <w:rPr>
                <w:sz w:val="14"/>
              </w:rPr>
            </w:pPr>
          </w:p>
          <w:p w14:paraId="6E326ABA" w14:textId="77777777" w:rsidR="00F95889" w:rsidRDefault="00F95889">
            <w:pPr>
              <w:pStyle w:val="TableParagraph"/>
              <w:ind w:left="0"/>
              <w:rPr>
                <w:sz w:val="14"/>
              </w:rPr>
            </w:pPr>
          </w:p>
          <w:p w14:paraId="1F35563C" w14:textId="77777777" w:rsidR="00F95889" w:rsidRDefault="00F95889">
            <w:pPr>
              <w:pStyle w:val="TableParagraph"/>
              <w:ind w:left="0"/>
              <w:rPr>
                <w:sz w:val="14"/>
              </w:rPr>
            </w:pPr>
          </w:p>
          <w:p w14:paraId="5C3A0E97" w14:textId="77777777" w:rsidR="00F95889" w:rsidRDefault="00F95889">
            <w:pPr>
              <w:pStyle w:val="TableParagraph"/>
              <w:ind w:left="0"/>
              <w:rPr>
                <w:sz w:val="14"/>
              </w:rPr>
            </w:pPr>
          </w:p>
          <w:p w14:paraId="3A4EAC0B" w14:textId="77777777" w:rsidR="00F95889" w:rsidRDefault="00F95889">
            <w:pPr>
              <w:pStyle w:val="TableParagraph"/>
              <w:spacing w:before="17"/>
              <w:ind w:left="0"/>
              <w:rPr>
                <w:sz w:val="14"/>
              </w:rPr>
            </w:pPr>
          </w:p>
          <w:p w14:paraId="772AFF21" w14:textId="77777777" w:rsidR="00F95889" w:rsidRDefault="00000000">
            <w:pPr>
              <w:pStyle w:val="TableParagraph"/>
              <w:spacing w:before="1" w:line="268" w:lineRule="auto"/>
              <w:ind w:left="83" w:right="79"/>
              <w:jc w:val="center"/>
              <w:rPr>
                <w:sz w:val="14"/>
              </w:rPr>
            </w:pPr>
            <w:r>
              <w:rPr>
                <w:sz w:val="14"/>
              </w:rPr>
              <w:t>Unlimited</w:t>
            </w:r>
            <w:r>
              <w:rPr>
                <w:spacing w:val="-7"/>
                <w:sz w:val="14"/>
              </w:rPr>
              <w:t xml:space="preserve"> </w:t>
            </w:r>
            <w:r>
              <w:rPr>
                <w:sz w:val="14"/>
              </w:rPr>
              <w:t>(to</w:t>
            </w:r>
            <w:r>
              <w:rPr>
                <w:spacing w:val="-6"/>
                <w:sz w:val="14"/>
              </w:rPr>
              <w:t xml:space="preserve"> </w:t>
            </w:r>
            <w:r>
              <w:rPr>
                <w:sz w:val="14"/>
              </w:rPr>
              <w:t>or</w:t>
            </w:r>
            <w:r>
              <w:rPr>
                <w:spacing w:val="40"/>
                <w:sz w:val="14"/>
              </w:rPr>
              <w:t xml:space="preserve"> </w:t>
            </w:r>
            <w:r>
              <w:rPr>
                <w:sz w:val="14"/>
              </w:rPr>
              <w:t>from clubs at</w:t>
            </w:r>
            <w:r>
              <w:rPr>
                <w:spacing w:val="40"/>
                <w:sz w:val="14"/>
              </w:rPr>
              <w:t xml:space="preserve"> </w:t>
            </w:r>
            <w:r>
              <w:rPr>
                <w:sz w:val="14"/>
              </w:rPr>
              <w:t>Steps</w:t>
            </w:r>
            <w:r>
              <w:rPr>
                <w:spacing w:val="-7"/>
                <w:sz w:val="14"/>
              </w:rPr>
              <w:t xml:space="preserve"> </w:t>
            </w:r>
            <w:r>
              <w:rPr>
                <w:sz w:val="14"/>
              </w:rPr>
              <w:t>1-4)</w:t>
            </w:r>
          </w:p>
        </w:tc>
        <w:tc>
          <w:tcPr>
            <w:tcW w:w="1134" w:type="dxa"/>
            <w:tcBorders>
              <w:top w:val="nil"/>
            </w:tcBorders>
          </w:tcPr>
          <w:p w14:paraId="478A8CB9" w14:textId="77777777" w:rsidR="00F95889" w:rsidRDefault="00F95889">
            <w:pPr>
              <w:pStyle w:val="TableParagraph"/>
              <w:ind w:left="0"/>
              <w:rPr>
                <w:sz w:val="14"/>
              </w:rPr>
            </w:pPr>
          </w:p>
          <w:p w14:paraId="2945793D" w14:textId="77777777" w:rsidR="00F95889" w:rsidRDefault="00F95889">
            <w:pPr>
              <w:pStyle w:val="TableParagraph"/>
              <w:ind w:left="0"/>
              <w:rPr>
                <w:sz w:val="14"/>
              </w:rPr>
            </w:pPr>
          </w:p>
          <w:p w14:paraId="6948DF71" w14:textId="77777777" w:rsidR="00F95889" w:rsidRDefault="00F95889">
            <w:pPr>
              <w:pStyle w:val="TableParagraph"/>
              <w:ind w:left="0"/>
              <w:rPr>
                <w:sz w:val="14"/>
              </w:rPr>
            </w:pPr>
          </w:p>
          <w:p w14:paraId="2BB0DA6D" w14:textId="77777777" w:rsidR="00F95889" w:rsidRDefault="00F95889">
            <w:pPr>
              <w:pStyle w:val="TableParagraph"/>
              <w:ind w:left="0"/>
              <w:rPr>
                <w:sz w:val="14"/>
              </w:rPr>
            </w:pPr>
          </w:p>
          <w:p w14:paraId="3AB86269" w14:textId="77777777" w:rsidR="00F95889" w:rsidRDefault="00F95889">
            <w:pPr>
              <w:pStyle w:val="TableParagraph"/>
              <w:ind w:left="0"/>
              <w:rPr>
                <w:sz w:val="14"/>
              </w:rPr>
            </w:pPr>
          </w:p>
          <w:p w14:paraId="4EA435AD" w14:textId="77777777" w:rsidR="00F95889" w:rsidRDefault="00F95889">
            <w:pPr>
              <w:pStyle w:val="TableParagraph"/>
              <w:ind w:left="0"/>
              <w:rPr>
                <w:sz w:val="14"/>
              </w:rPr>
            </w:pPr>
          </w:p>
          <w:p w14:paraId="0CAC1E65" w14:textId="77777777" w:rsidR="00F95889" w:rsidRDefault="00F95889">
            <w:pPr>
              <w:pStyle w:val="TableParagraph"/>
              <w:ind w:left="0"/>
              <w:rPr>
                <w:sz w:val="14"/>
              </w:rPr>
            </w:pPr>
          </w:p>
          <w:p w14:paraId="4216B56C" w14:textId="77777777" w:rsidR="00F95889" w:rsidRDefault="00F95889">
            <w:pPr>
              <w:pStyle w:val="TableParagraph"/>
              <w:ind w:left="0"/>
              <w:rPr>
                <w:sz w:val="14"/>
              </w:rPr>
            </w:pPr>
          </w:p>
          <w:p w14:paraId="7C3ADAEE" w14:textId="77777777" w:rsidR="00F95889" w:rsidRDefault="00F95889">
            <w:pPr>
              <w:pStyle w:val="TableParagraph"/>
              <w:spacing w:before="88"/>
              <w:ind w:left="0"/>
              <w:rPr>
                <w:sz w:val="14"/>
              </w:rPr>
            </w:pPr>
          </w:p>
          <w:p w14:paraId="78EDCF79" w14:textId="77777777" w:rsidR="00F95889" w:rsidRDefault="00000000">
            <w:pPr>
              <w:pStyle w:val="TableParagraph"/>
              <w:spacing w:line="268" w:lineRule="auto"/>
              <w:ind w:left="111" w:right="108" w:hanging="1"/>
              <w:jc w:val="center"/>
              <w:rPr>
                <w:sz w:val="14"/>
              </w:rPr>
            </w:pPr>
            <w:r>
              <w:rPr>
                <w:color w:val="18223E"/>
                <w:sz w:val="14"/>
              </w:rPr>
              <w:t>2 permitted to</w:t>
            </w:r>
            <w:r>
              <w:rPr>
                <w:color w:val="18223E"/>
                <w:spacing w:val="40"/>
                <w:sz w:val="14"/>
              </w:rPr>
              <w:t xml:space="preserve"> </w:t>
            </w:r>
            <w:r>
              <w:rPr>
                <w:color w:val="18223E"/>
                <w:sz w:val="14"/>
              </w:rPr>
              <w:t>or</w:t>
            </w:r>
            <w:r>
              <w:rPr>
                <w:color w:val="18223E"/>
                <w:spacing w:val="-5"/>
                <w:sz w:val="14"/>
              </w:rPr>
              <w:t xml:space="preserve"> </w:t>
            </w:r>
            <w:r>
              <w:rPr>
                <w:color w:val="18223E"/>
                <w:sz w:val="14"/>
              </w:rPr>
              <w:t>from</w:t>
            </w:r>
            <w:r>
              <w:rPr>
                <w:color w:val="18223E"/>
                <w:spacing w:val="-5"/>
                <w:sz w:val="14"/>
              </w:rPr>
              <w:t xml:space="preserve"> </w:t>
            </w:r>
            <w:r>
              <w:rPr>
                <w:color w:val="18223E"/>
                <w:sz w:val="14"/>
              </w:rPr>
              <w:t>any</w:t>
            </w:r>
            <w:r>
              <w:rPr>
                <w:color w:val="18223E"/>
                <w:spacing w:val="-5"/>
                <w:sz w:val="14"/>
              </w:rPr>
              <w:t xml:space="preserve"> </w:t>
            </w:r>
            <w:r>
              <w:rPr>
                <w:color w:val="18223E"/>
                <w:sz w:val="14"/>
              </w:rPr>
              <w:t>one</w:t>
            </w:r>
            <w:r>
              <w:rPr>
                <w:color w:val="18223E"/>
                <w:spacing w:val="40"/>
                <w:sz w:val="14"/>
              </w:rPr>
              <w:t xml:space="preserve"> </w:t>
            </w:r>
            <w:r>
              <w:rPr>
                <w:color w:val="18223E"/>
                <w:sz w:val="14"/>
              </w:rPr>
              <w:t>Club or club at</w:t>
            </w:r>
            <w:r>
              <w:rPr>
                <w:color w:val="18223E"/>
                <w:spacing w:val="40"/>
                <w:sz w:val="14"/>
              </w:rPr>
              <w:t xml:space="preserve"> </w:t>
            </w:r>
            <w:r>
              <w:rPr>
                <w:color w:val="18223E"/>
                <w:sz w:val="14"/>
              </w:rPr>
              <w:t>any one time</w:t>
            </w:r>
          </w:p>
        </w:tc>
      </w:tr>
      <w:tr w:rsidR="00F95889" w14:paraId="5A5D2731" w14:textId="77777777">
        <w:trPr>
          <w:trHeight w:val="2150"/>
        </w:trPr>
        <w:tc>
          <w:tcPr>
            <w:tcW w:w="1134" w:type="dxa"/>
            <w:shd w:val="clear" w:color="auto" w:fill="E0DFE6"/>
          </w:tcPr>
          <w:p w14:paraId="08F0638B" w14:textId="77777777" w:rsidR="00F95889" w:rsidRDefault="00F95889">
            <w:pPr>
              <w:pStyle w:val="TableParagraph"/>
              <w:ind w:left="0"/>
              <w:rPr>
                <w:sz w:val="14"/>
              </w:rPr>
            </w:pPr>
          </w:p>
          <w:p w14:paraId="09278100" w14:textId="77777777" w:rsidR="00F95889" w:rsidRDefault="00F95889">
            <w:pPr>
              <w:pStyle w:val="TableParagraph"/>
              <w:ind w:left="0"/>
              <w:rPr>
                <w:sz w:val="14"/>
              </w:rPr>
            </w:pPr>
          </w:p>
          <w:p w14:paraId="4B8C84A3" w14:textId="77777777" w:rsidR="00F95889" w:rsidRDefault="00F95889">
            <w:pPr>
              <w:pStyle w:val="TableParagraph"/>
              <w:ind w:left="0"/>
              <w:rPr>
                <w:sz w:val="14"/>
              </w:rPr>
            </w:pPr>
          </w:p>
          <w:p w14:paraId="68C93E6C" w14:textId="77777777" w:rsidR="00F95889" w:rsidRDefault="00F95889">
            <w:pPr>
              <w:pStyle w:val="TableParagraph"/>
              <w:spacing w:before="77"/>
              <w:ind w:left="0"/>
              <w:rPr>
                <w:sz w:val="14"/>
              </w:rPr>
            </w:pPr>
          </w:p>
          <w:p w14:paraId="0B6CB3F1" w14:textId="77777777" w:rsidR="00F95889" w:rsidRDefault="00000000">
            <w:pPr>
              <w:pStyle w:val="TableParagraph"/>
              <w:spacing w:line="259" w:lineRule="auto"/>
              <w:ind w:left="181" w:firstLine="194"/>
              <w:rPr>
                <w:rFonts w:ascii="FS Jack Medium"/>
                <w:sz w:val="14"/>
              </w:rPr>
            </w:pPr>
            <w:r>
              <w:rPr>
                <w:rFonts w:ascii="FS Jack Medium"/>
                <w:color w:val="18223E"/>
                <w:spacing w:val="-4"/>
                <w:sz w:val="14"/>
              </w:rPr>
              <w:t>WORK</w:t>
            </w:r>
            <w:r>
              <w:rPr>
                <w:rFonts w:ascii="FS Jack Medium"/>
                <w:color w:val="18223E"/>
                <w:spacing w:val="40"/>
                <w:sz w:val="14"/>
              </w:rPr>
              <w:t xml:space="preserve"> </w:t>
            </w:r>
            <w:r>
              <w:rPr>
                <w:rFonts w:ascii="FS Jack Medium"/>
                <w:color w:val="18223E"/>
                <w:spacing w:val="-2"/>
                <w:sz w:val="14"/>
              </w:rPr>
              <w:t>EXPERIENCE</w:t>
            </w:r>
          </w:p>
          <w:p w14:paraId="643FDDF2" w14:textId="77777777" w:rsidR="00F95889" w:rsidRDefault="00000000">
            <w:pPr>
              <w:pStyle w:val="TableParagraph"/>
              <w:spacing w:line="259" w:lineRule="auto"/>
              <w:ind w:left="242" w:right="76" w:firstLine="50"/>
              <w:rPr>
                <w:rFonts w:ascii="FS Jack Medium"/>
                <w:sz w:val="14"/>
              </w:rPr>
            </w:pPr>
            <w:r>
              <w:rPr>
                <w:rFonts w:ascii="FS Jack Medium"/>
                <w:color w:val="18223E"/>
                <w:sz w:val="14"/>
              </w:rPr>
              <w:t>(Also</w:t>
            </w:r>
            <w:r>
              <w:rPr>
                <w:rFonts w:ascii="FS Jack Medium"/>
                <w:color w:val="18223E"/>
                <w:spacing w:val="-7"/>
                <w:sz w:val="14"/>
              </w:rPr>
              <w:t xml:space="preserve"> </w:t>
            </w:r>
            <w:r>
              <w:rPr>
                <w:rFonts w:ascii="FS Jack Medium"/>
                <w:color w:val="18223E"/>
                <w:sz w:val="14"/>
              </w:rPr>
              <w:t>see</w:t>
            </w:r>
            <w:r>
              <w:rPr>
                <w:rFonts w:ascii="FS Jack Medium"/>
                <w:color w:val="18223E"/>
                <w:spacing w:val="40"/>
                <w:sz w:val="14"/>
              </w:rPr>
              <w:t xml:space="preserve"> </w:t>
            </w:r>
            <w:r>
              <w:rPr>
                <w:rFonts w:ascii="FS Jack Medium"/>
                <w:color w:val="18223E"/>
                <w:sz w:val="14"/>
              </w:rPr>
              <w:t>Rule</w:t>
            </w:r>
            <w:r>
              <w:rPr>
                <w:rFonts w:ascii="FS Jack Medium"/>
                <w:color w:val="18223E"/>
                <w:spacing w:val="6"/>
                <w:sz w:val="14"/>
              </w:rPr>
              <w:t xml:space="preserve"> </w:t>
            </w:r>
            <w:r>
              <w:rPr>
                <w:rFonts w:ascii="FS Jack Medium"/>
                <w:color w:val="18223E"/>
                <w:spacing w:val="-2"/>
                <w:sz w:val="14"/>
              </w:rPr>
              <w:t>6.6.5)</w:t>
            </w:r>
          </w:p>
        </w:tc>
        <w:tc>
          <w:tcPr>
            <w:tcW w:w="1075" w:type="dxa"/>
          </w:tcPr>
          <w:p w14:paraId="01326C01" w14:textId="77777777" w:rsidR="00F95889" w:rsidRDefault="00F95889">
            <w:pPr>
              <w:pStyle w:val="TableParagraph"/>
              <w:ind w:left="0"/>
              <w:rPr>
                <w:sz w:val="14"/>
              </w:rPr>
            </w:pPr>
          </w:p>
          <w:p w14:paraId="066602BC" w14:textId="77777777" w:rsidR="00F95889" w:rsidRDefault="00F95889">
            <w:pPr>
              <w:pStyle w:val="TableParagraph"/>
              <w:ind w:left="0"/>
              <w:rPr>
                <w:sz w:val="14"/>
              </w:rPr>
            </w:pPr>
          </w:p>
          <w:p w14:paraId="1283ABC2" w14:textId="77777777" w:rsidR="00F95889" w:rsidRDefault="00F95889">
            <w:pPr>
              <w:pStyle w:val="TableParagraph"/>
              <w:ind w:left="0"/>
              <w:rPr>
                <w:sz w:val="14"/>
              </w:rPr>
            </w:pPr>
          </w:p>
          <w:p w14:paraId="6060FF0F" w14:textId="77777777" w:rsidR="00F95889" w:rsidRDefault="00F95889">
            <w:pPr>
              <w:pStyle w:val="TableParagraph"/>
              <w:ind w:left="0"/>
              <w:rPr>
                <w:sz w:val="14"/>
              </w:rPr>
            </w:pPr>
          </w:p>
          <w:p w14:paraId="0425CB42" w14:textId="77777777" w:rsidR="00F95889" w:rsidRDefault="00F95889">
            <w:pPr>
              <w:pStyle w:val="TableParagraph"/>
              <w:spacing w:before="9"/>
              <w:ind w:left="0"/>
              <w:rPr>
                <w:sz w:val="14"/>
              </w:rPr>
            </w:pPr>
          </w:p>
          <w:p w14:paraId="38F362BE" w14:textId="77777777" w:rsidR="00F95889" w:rsidRDefault="00000000">
            <w:pPr>
              <w:pStyle w:val="TableParagraph"/>
              <w:spacing w:line="268" w:lineRule="auto"/>
              <w:ind w:left="213" w:right="207" w:hanging="1"/>
              <w:jc w:val="center"/>
              <w:rPr>
                <w:sz w:val="14"/>
              </w:rPr>
            </w:pPr>
            <w:r>
              <w:rPr>
                <w:spacing w:val="-4"/>
                <w:sz w:val="14"/>
              </w:rPr>
              <w:t>Work</w:t>
            </w:r>
            <w:r>
              <w:rPr>
                <w:spacing w:val="40"/>
                <w:sz w:val="14"/>
              </w:rPr>
              <w:t xml:space="preserve"> </w:t>
            </w:r>
            <w:r>
              <w:rPr>
                <w:spacing w:val="-2"/>
                <w:sz w:val="14"/>
              </w:rPr>
              <w:t>Experience</w:t>
            </w:r>
            <w:r>
              <w:rPr>
                <w:spacing w:val="40"/>
                <w:sz w:val="14"/>
              </w:rPr>
              <w:t xml:space="preserve"> </w:t>
            </w:r>
            <w:r>
              <w:rPr>
                <w:spacing w:val="-2"/>
                <w:sz w:val="14"/>
              </w:rPr>
              <w:t>Player</w:t>
            </w:r>
          </w:p>
        </w:tc>
        <w:tc>
          <w:tcPr>
            <w:tcW w:w="1055" w:type="dxa"/>
          </w:tcPr>
          <w:p w14:paraId="6C1FDC9A" w14:textId="77777777" w:rsidR="00F95889" w:rsidRDefault="00F95889">
            <w:pPr>
              <w:pStyle w:val="TableParagraph"/>
              <w:ind w:left="0"/>
              <w:rPr>
                <w:sz w:val="14"/>
              </w:rPr>
            </w:pPr>
          </w:p>
          <w:p w14:paraId="1D5EE806" w14:textId="77777777" w:rsidR="00F95889" w:rsidRDefault="00F95889">
            <w:pPr>
              <w:pStyle w:val="TableParagraph"/>
              <w:ind w:left="0"/>
              <w:rPr>
                <w:sz w:val="14"/>
              </w:rPr>
            </w:pPr>
          </w:p>
          <w:p w14:paraId="5CF7ED31" w14:textId="77777777" w:rsidR="00F95889" w:rsidRDefault="00F95889">
            <w:pPr>
              <w:pStyle w:val="TableParagraph"/>
              <w:ind w:left="0"/>
              <w:rPr>
                <w:sz w:val="14"/>
              </w:rPr>
            </w:pPr>
          </w:p>
          <w:p w14:paraId="2E5367CA" w14:textId="77777777" w:rsidR="00F95889" w:rsidRDefault="00F95889">
            <w:pPr>
              <w:pStyle w:val="TableParagraph"/>
              <w:ind w:left="0"/>
              <w:rPr>
                <w:sz w:val="14"/>
              </w:rPr>
            </w:pPr>
          </w:p>
          <w:p w14:paraId="50C174F1" w14:textId="77777777" w:rsidR="00F95889" w:rsidRDefault="00F95889">
            <w:pPr>
              <w:pStyle w:val="TableParagraph"/>
              <w:spacing w:before="9"/>
              <w:ind w:left="0"/>
              <w:rPr>
                <w:sz w:val="14"/>
              </w:rPr>
            </w:pPr>
          </w:p>
          <w:p w14:paraId="28B0231C" w14:textId="77777777" w:rsidR="00F95889" w:rsidRDefault="00000000">
            <w:pPr>
              <w:pStyle w:val="TableParagraph"/>
              <w:spacing w:line="268" w:lineRule="auto"/>
              <w:ind w:left="140" w:right="134"/>
              <w:jc w:val="center"/>
              <w:rPr>
                <w:sz w:val="14"/>
              </w:rPr>
            </w:pPr>
            <w:r>
              <w:rPr>
                <w:color w:val="18223E"/>
                <w:sz w:val="14"/>
              </w:rPr>
              <w:t>No</w:t>
            </w:r>
            <w:r>
              <w:rPr>
                <w:color w:val="18223E"/>
                <w:spacing w:val="-7"/>
                <w:sz w:val="14"/>
              </w:rPr>
              <w:t xml:space="preserve"> </w:t>
            </w:r>
            <w:r>
              <w:rPr>
                <w:color w:val="18223E"/>
                <w:sz w:val="14"/>
              </w:rPr>
              <w:t>minimum</w:t>
            </w:r>
            <w:r>
              <w:rPr>
                <w:color w:val="18223E"/>
                <w:spacing w:val="40"/>
                <w:sz w:val="14"/>
              </w:rPr>
              <w:t xml:space="preserve"> </w:t>
            </w:r>
            <w:r>
              <w:rPr>
                <w:color w:val="18223E"/>
                <w:sz w:val="14"/>
              </w:rPr>
              <w:t>or</w:t>
            </w:r>
            <w:r>
              <w:rPr>
                <w:color w:val="18223E"/>
                <w:spacing w:val="-7"/>
                <w:sz w:val="14"/>
              </w:rPr>
              <w:t xml:space="preserve"> </w:t>
            </w:r>
            <w:r>
              <w:rPr>
                <w:color w:val="18223E"/>
                <w:sz w:val="14"/>
              </w:rPr>
              <w:t>maximum</w:t>
            </w:r>
            <w:r>
              <w:rPr>
                <w:color w:val="18223E"/>
                <w:spacing w:val="40"/>
                <w:sz w:val="14"/>
              </w:rPr>
              <w:t xml:space="preserve"> </w:t>
            </w:r>
            <w:r>
              <w:rPr>
                <w:color w:val="18223E"/>
                <w:spacing w:val="-2"/>
                <w:sz w:val="14"/>
              </w:rPr>
              <w:t>limits</w:t>
            </w:r>
          </w:p>
        </w:tc>
        <w:tc>
          <w:tcPr>
            <w:tcW w:w="1134" w:type="dxa"/>
          </w:tcPr>
          <w:p w14:paraId="083FAFAF" w14:textId="77777777" w:rsidR="00F95889" w:rsidRDefault="00000000">
            <w:pPr>
              <w:pStyle w:val="TableParagraph"/>
              <w:spacing w:before="37" w:line="268" w:lineRule="auto"/>
              <w:ind w:left="148" w:right="144"/>
              <w:jc w:val="center"/>
              <w:rPr>
                <w:sz w:val="14"/>
              </w:rPr>
            </w:pPr>
            <w:r>
              <w:rPr>
                <w:color w:val="18223E"/>
                <w:sz w:val="14"/>
              </w:rPr>
              <w:t>No</w:t>
            </w:r>
            <w:r>
              <w:rPr>
                <w:color w:val="18223E"/>
                <w:spacing w:val="-7"/>
                <w:sz w:val="14"/>
              </w:rPr>
              <w:t xml:space="preserve"> </w:t>
            </w:r>
            <w:r>
              <w:rPr>
                <w:color w:val="18223E"/>
                <w:sz w:val="14"/>
              </w:rPr>
              <w:t>specific</w:t>
            </w:r>
            <w:r>
              <w:rPr>
                <w:color w:val="18223E"/>
                <w:spacing w:val="40"/>
                <w:sz w:val="14"/>
              </w:rPr>
              <w:t xml:space="preserve"> </w:t>
            </w:r>
            <w:r>
              <w:rPr>
                <w:color w:val="18223E"/>
                <w:sz w:val="14"/>
              </w:rPr>
              <w:t>restrictions</w:t>
            </w:r>
            <w:r>
              <w:rPr>
                <w:color w:val="18223E"/>
                <w:spacing w:val="-7"/>
                <w:sz w:val="14"/>
              </w:rPr>
              <w:t xml:space="preserve"> </w:t>
            </w:r>
            <w:r>
              <w:rPr>
                <w:color w:val="18223E"/>
                <w:sz w:val="14"/>
              </w:rPr>
              <w:t>on</w:t>
            </w:r>
            <w:r>
              <w:rPr>
                <w:color w:val="18223E"/>
                <w:spacing w:val="40"/>
                <w:sz w:val="14"/>
              </w:rPr>
              <w:t xml:space="preserve"> </w:t>
            </w:r>
            <w:r>
              <w:rPr>
                <w:color w:val="18223E"/>
                <w:sz w:val="14"/>
              </w:rPr>
              <w:t>ability</w:t>
            </w:r>
            <w:r>
              <w:rPr>
                <w:color w:val="18223E"/>
                <w:spacing w:val="-5"/>
                <w:sz w:val="14"/>
              </w:rPr>
              <w:t xml:space="preserve"> </w:t>
            </w:r>
            <w:r>
              <w:rPr>
                <w:color w:val="18223E"/>
                <w:sz w:val="14"/>
              </w:rPr>
              <w:t>to</w:t>
            </w:r>
            <w:r>
              <w:rPr>
                <w:color w:val="18223E"/>
                <w:spacing w:val="-5"/>
                <w:sz w:val="14"/>
              </w:rPr>
              <w:t xml:space="preserve"> </w:t>
            </w:r>
            <w:r>
              <w:rPr>
                <w:color w:val="18223E"/>
                <w:sz w:val="14"/>
              </w:rPr>
              <w:t>recall</w:t>
            </w:r>
            <w:r>
              <w:rPr>
                <w:color w:val="18223E"/>
                <w:spacing w:val="40"/>
                <w:sz w:val="14"/>
              </w:rPr>
              <w:t xml:space="preserve"> </w:t>
            </w:r>
            <w:r>
              <w:rPr>
                <w:color w:val="18223E"/>
                <w:spacing w:val="-2"/>
                <w:sz w:val="14"/>
              </w:rPr>
              <w:t>player</w:t>
            </w:r>
          </w:p>
          <w:p w14:paraId="0E437D22" w14:textId="77777777" w:rsidR="00F95889" w:rsidRDefault="00000000">
            <w:pPr>
              <w:pStyle w:val="TableParagraph"/>
              <w:spacing w:before="56" w:line="268" w:lineRule="auto"/>
              <w:ind w:left="149" w:right="144"/>
              <w:jc w:val="center"/>
              <w:rPr>
                <w:sz w:val="14"/>
              </w:rPr>
            </w:pPr>
            <w:r>
              <w:rPr>
                <w:color w:val="18223E"/>
                <w:sz w:val="14"/>
              </w:rPr>
              <w:t>Player</w:t>
            </w:r>
            <w:r>
              <w:rPr>
                <w:color w:val="18223E"/>
                <w:spacing w:val="-7"/>
                <w:sz w:val="14"/>
              </w:rPr>
              <w:t xml:space="preserve"> </w:t>
            </w:r>
            <w:r>
              <w:rPr>
                <w:color w:val="18223E"/>
                <w:sz w:val="14"/>
              </w:rPr>
              <w:t>may</w:t>
            </w:r>
            <w:r>
              <w:rPr>
                <w:color w:val="18223E"/>
                <w:spacing w:val="40"/>
                <w:sz w:val="14"/>
              </w:rPr>
              <w:t xml:space="preserve"> </w:t>
            </w:r>
            <w:r>
              <w:rPr>
                <w:color w:val="18223E"/>
                <w:sz w:val="14"/>
              </w:rPr>
              <w:t>continue</w:t>
            </w:r>
            <w:r>
              <w:rPr>
                <w:color w:val="18223E"/>
                <w:spacing w:val="-7"/>
                <w:sz w:val="14"/>
              </w:rPr>
              <w:t xml:space="preserve"> </w:t>
            </w:r>
            <w:r>
              <w:rPr>
                <w:color w:val="18223E"/>
                <w:sz w:val="14"/>
              </w:rPr>
              <w:t>to</w:t>
            </w:r>
            <w:r>
              <w:rPr>
                <w:color w:val="18223E"/>
                <w:spacing w:val="40"/>
                <w:sz w:val="14"/>
              </w:rPr>
              <w:t xml:space="preserve"> </w:t>
            </w:r>
            <w:r>
              <w:rPr>
                <w:color w:val="18223E"/>
                <w:sz w:val="14"/>
              </w:rPr>
              <w:t>play for their</w:t>
            </w:r>
            <w:r>
              <w:rPr>
                <w:color w:val="18223E"/>
                <w:spacing w:val="40"/>
                <w:sz w:val="14"/>
              </w:rPr>
              <w:t xml:space="preserve"> </w:t>
            </w:r>
            <w:r>
              <w:rPr>
                <w:color w:val="18223E"/>
                <w:sz w:val="14"/>
              </w:rPr>
              <w:t>parent</w:t>
            </w:r>
            <w:r>
              <w:rPr>
                <w:color w:val="18223E"/>
                <w:spacing w:val="-7"/>
                <w:sz w:val="14"/>
              </w:rPr>
              <w:t xml:space="preserve"> </w:t>
            </w:r>
            <w:r>
              <w:rPr>
                <w:color w:val="18223E"/>
                <w:sz w:val="14"/>
              </w:rPr>
              <w:t>club</w:t>
            </w:r>
            <w:r>
              <w:rPr>
                <w:color w:val="18223E"/>
                <w:spacing w:val="-6"/>
                <w:sz w:val="14"/>
              </w:rPr>
              <w:t xml:space="preserve"> </w:t>
            </w:r>
            <w:r>
              <w:rPr>
                <w:color w:val="18223E"/>
                <w:sz w:val="14"/>
              </w:rPr>
              <w:t>(in</w:t>
            </w:r>
            <w:r>
              <w:rPr>
                <w:color w:val="18223E"/>
                <w:spacing w:val="40"/>
                <w:sz w:val="14"/>
              </w:rPr>
              <w:t xml:space="preserve"> </w:t>
            </w:r>
            <w:r>
              <w:rPr>
                <w:color w:val="18223E"/>
                <w:sz w:val="14"/>
              </w:rPr>
              <w:t>non-first</w:t>
            </w:r>
            <w:r>
              <w:rPr>
                <w:color w:val="18223E"/>
                <w:spacing w:val="-7"/>
                <w:sz w:val="14"/>
              </w:rPr>
              <w:t xml:space="preserve"> </w:t>
            </w:r>
            <w:r>
              <w:rPr>
                <w:color w:val="18223E"/>
                <w:sz w:val="14"/>
              </w:rPr>
              <w:t>team</w:t>
            </w:r>
            <w:r>
              <w:rPr>
                <w:color w:val="18223E"/>
                <w:spacing w:val="40"/>
                <w:sz w:val="14"/>
              </w:rPr>
              <w:t xml:space="preserve"> </w:t>
            </w:r>
            <w:r>
              <w:rPr>
                <w:color w:val="18223E"/>
                <w:spacing w:val="-2"/>
                <w:sz w:val="14"/>
              </w:rPr>
              <w:t>matches)</w:t>
            </w:r>
          </w:p>
        </w:tc>
        <w:tc>
          <w:tcPr>
            <w:tcW w:w="1157" w:type="dxa"/>
          </w:tcPr>
          <w:p w14:paraId="4E242970" w14:textId="77777777" w:rsidR="00F95889" w:rsidRDefault="00F95889">
            <w:pPr>
              <w:pStyle w:val="TableParagraph"/>
              <w:ind w:left="0"/>
              <w:rPr>
                <w:sz w:val="14"/>
              </w:rPr>
            </w:pPr>
          </w:p>
          <w:p w14:paraId="5C568E58" w14:textId="77777777" w:rsidR="00F95889" w:rsidRDefault="00F95889">
            <w:pPr>
              <w:pStyle w:val="TableParagraph"/>
              <w:ind w:left="0"/>
              <w:rPr>
                <w:sz w:val="14"/>
              </w:rPr>
            </w:pPr>
          </w:p>
          <w:p w14:paraId="7F9FABF1" w14:textId="77777777" w:rsidR="00F95889" w:rsidRDefault="00F95889">
            <w:pPr>
              <w:pStyle w:val="TableParagraph"/>
              <w:ind w:left="0"/>
              <w:rPr>
                <w:sz w:val="14"/>
              </w:rPr>
            </w:pPr>
          </w:p>
          <w:p w14:paraId="2B9444EC" w14:textId="77777777" w:rsidR="00F95889" w:rsidRDefault="00F95889">
            <w:pPr>
              <w:pStyle w:val="TableParagraph"/>
              <w:ind w:left="0"/>
              <w:rPr>
                <w:sz w:val="14"/>
              </w:rPr>
            </w:pPr>
          </w:p>
          <w:p w14:paraId="7224DBB0" w14:textId="77777777" w:rsidR="00F95889" w:rsidRDefault="00F95889">
            <w:pPr>
              <w:pStyle w:val="TableParagraph"/>
              <w:ind w:left="0"/>
              <w:rPr>
                <w:sz w:val="14"/>
              </w:rPr>
            </w:pPr>
          </w:p>
          <w:p w14:paraId="0B0CD37F" w14:textId="77777777" w:rsidR="00F95889" w:rsidRDefault="00F95889">
            <w:pPr>
              <w:pStyle w:val="TableParagraph"/>
              <w:spacing w:before="28"/>
              <w:ind w:left="0"/>
              <w:rPr>
                <w:sz w:val="14"/>
              </w:rPr>
            </w:pPr>
          </w:p>
          <w:p w14:paraId="061A59A0" w14:textId="77777777" w:rsidR="00F95889" w:rsidRDefault="00000000">
            <w:pPr>
              <w:pStyle w:val="TableParagraph"/>
              <w:spacing w:before="1"/>
              <w:ind w:left="293"/>
              <w:rPr>
                <w:sz w:val="14"/>
              </w:rPr>
            </w:pPr>
            <w:r>
              <w:rPr>
                <w:color w:val="18223E"/>
                <w:spacing w:val="-2"/>
                <w:sz w:val="14"/>
              </w:rPr>
              <w:t>Unlimited</w:t>
            </w:r>
          </w:p>
        </w:tc>
        <w:tc>
          <w:tcPr>
            <w:tcW w:w="1134" w:type="dxa"/>
          </w:tcPr>
          <w:p w14:paraId="3BED023A" w14:textId="77777777" w:rsidR="00F95889" w:rsidRDefault="00F95889">
            <w:pPr>
              <w:pStyle w:val="TableParagraph"/>
              <w:ind w:left="0"/>
              <w:rPr>
                <w:sz w:val="14"/>
              </w:rPr>
            </w:pPr>
          </w:p>
          <w:p w14:paraId="0E7B4044" w14:textId="77777777" w:rsidR="00F95889" w:rsidRDefault="00F95889">
            <w:pPr>
              <w:pStyle w:val="TableParagraph"/>
              <w:ind w:left="0"/>
              <w:rPr>
                <w:sz w:val="14"/>
              </w:rPr>
            </w:pPr>
          </w:p>
          <w:p w14:paraId="295D3856" w14:textId="77777777" w:rsidR="00F95889" w:rsidRDefault="00F95889">
            <w:pPr>
              <w:pStyle w:val="TableParagraph"/>
              <w:ind w:left="0"/>
              <w:rPr>
                <w:sz w:val="14"/>
              </w:rPr>
            </w:pPr>
          </w:p>
          <w:p w14:paraId="78470797" w14:textId="77777777" w:rsidR="00F95889" w:rsidRDefault="00F95889">
            <w:pPr>
              <w:pStyle w:val="TableParagraph"/>
              <w:spacing w:before="80"/>
              <w:ind w:left="0"/>
              <w:rPr>
                <w:sz w:val="14"/>
              </w:rPr>
            </w:pPr>
          </w:p>
          <w:p w14:paraId="57FB2F94" w14:textId="77777777" w:rsidR="00F95889" w:rsidRDefault="00000000">
            <w:pPr>
              <w:pStyle w:val="TableParagraph"/>
              <w:spacing w:line="268" w:lineRule="auto"/>
              <w:ind w:left="111" w:right="108" w:hanging="1"/>
              <w:jc w:val="center"/>
              <w:rPr>
                <w:sz w:val="14"/>
              </w:rPr>
            </w:pPr>
            <w:r>
              <w:rPr>
                <w:color w:val="18223E"/>
                <w:sz w:val="14"/>
              </w:rPr>
              <w:t>3 permitted to</w:t>
            </w:r>
            <w:r>
              <w:rPr>
                <w:color w:val="18223E"/>
                <w:spacing w:val="40"/>
                <w:sz w:val="14"/>
              </w:rPr>
              <w:t xml:space="preserve"> </w:t>
            </w:r>
            <w:r>
              <w:rPr>
                <w:color w:val="18223E"/>
                <w:sz w:val="14"/>
              </w:rPr>
              <w:t>or</w:t>
            </w:r>
            <w:r>
              <w:rPr>
                <w:color w:val="18223E"/>
                <w:spacing w:val="-5"/>
                <w:sz w:val="14"/>
              </w:rPr>
              <w:t xml:space="preserve"> </w:t>
            </w:r>
            <w:r>
              <w:rPr>
                <w:color w:val="18223E"/>
                <w:sz w:val="14"/>
              </w:rPr>
              <w:t>from</w:t>
            </w:r>
            <w:r>
              <w:rPr>
                <w:color w:val="18223E"/>
                <w:spacing w:val="-5"/>
                <w:sz w:val="14"/>
              </w:rPr>
              <w:t xml:space="preserve"> </w:t>
            </w:r>
            <w:r>
              <w:rPr>
                <w:color w:val="18223E"/>
                <w:sz w:val="14"/>
              </w:rPr>
              <w:t>any</w:t>
            </w:r>
            <w:r>
              <w:rPr>
                <w:color w:val="18223E"/>
                <w:spacing w:val="-5"/>
                <w:sz w:val="14"/>
              </w:rPr>
              <w:t xml:space="preserve"> </w:t>
            </w:r>
            <w:r>
              <w:rPr>
                <w:color w:val="18223E"/>
                <w:sz w:val="14"/>
              </w:rPr>
              <w:t>one</w:t>
            </w:r>
            <w:r>
              <w:rPr>
                <w:color w:val="18223E"/>
                <w:spacing w:val="40"/>
                <w:sz w:val="14"/>
              </w:rPr>
              <w:t xml:space="preserve"> </w:t>
            </w:r>
            <w:r>
              <w:rPr>
                <w:color w:val="18223E"/>
                <w:sz w:val="14"/>
              </w:rPr>
              <w:t>Club or club at</w:t>
            </w:r>
            <w:r>
              <w:rPr>
                <w:color w:val="18223E"/>
                <w:spacing w:val="40"/>
                <w:sz w:val="14"/>
              </w:rPr>
              <w:t xml:space="preserve"> </w:t>
            </w:r>
            <w:r>
              <w:rPr>
                <w:color w:val="18223E"/>
                <w:sz w:val="14"/>
              </w:rPr>
              <w:t>any one time</w:t>
            </w:r>
          </w:p>
        </w:tc>
      </w:tr>
    </w:tbl>
    <w:p w14:paraId="42B56841" w14:textId="77777777" w:rsidR="00F95889" w:rsidRDefault="00000000">
      <w:pPr>
        <w:spacing w:before="111" w:line="278" w:lineRule="auto"/>
        <w:ind w:left="255" w:right="236" w:hanging="114"/>
        <w:rPr>
          <w:sz w:val="12"/>
        </w:rPr>
      </w:pPr>
      <w:r>
        <w:rPr>
          <w:sz w:val="12"/>
        </w:rPr>
        <w:t>1</w:t>
      </w:r>
      <w:r>
        <w:rPr>
          <w:spacing w:val="79"/>
          <w:sz w:val="12"/>
        </w:rPr>
        <w:t xml:space="preserve"> </w:t>
      </w:r>
      <w:r>
        <w:rPr>
          <w:sz w:val="12"/>
        </w:rPr>
        <w:t>Note: there are additional Short Term Loan restrictions for players registering from EFL clubs. These can be found in the EFL’s</w:t>
      </w:r>
      <w:r>
        <w:rPr>
          <w:spacing w:val="40"/>
          <w:sz w:val="12"/>
        </w:rPr>
        <w:t xml:space="preserve"> </w:t>
      </w:r>
      <w:r>
        <w:rPr>
          <w:spacing w:val="-2"/>
          <w:sz w:val="12"/>
        </w:rPr>
        <w:t>Regulations.</w:t>
      </w:r>
    </w:p>
    <w:p w14:paraId="446D5D34" w14:textId="77777777" w:rsidR="00F95889" w:rsidRDefault="00000000">
      <w:pPr>
        <w:pStyle w:val="ListParagraph"/>
        <w:numPr>
          <w:ilvl w:val="2"/>
          <w:numId w:val="2"/>
        </w:numPr>
        <w:tabs>
          <w:tab w:val="left" w:pos="1500"/>
          <w:tab w:val="left" w:pos="1503"/>
        </w:tabs>
        <w:spacing w:before="86" w:line="268" w:lineRule="auto"/>
        <w:ind w:right="139"/>
        <w:rPr>
          <w:sz w:val="14"/>
        </w:rPr>
      </w:pPr>
      <w:r>
        <w:rPr>
          <w:sz w:val="14"/>
        </w:rPr>
        <w:t>No more than a combination of four (4) Short Term, Long Term or Youth Loans from any one</w:t>
      </w:r>
      <w:r>
        <w:rPr>
          <w:spacing w:val="40"/>
          <w:sz w:val="14"/>
        </w:rPr>
        <w:t xml:space="preserve"> </w:t>
      </w:r>
      <w:r>
        <w:rPr>
          <w:sz w:val="14"/>
        </w:rPr>
        <w:t>club during a single Playing Season are permitted. One additional Youth Loan may be added to</w:t>
      </w:r>
      <w:r>
        <w:rPr>
          <w:spacing w:val="40"/>
          <w:sz w:val="14"/>
        </w:rPr>
        <w:t xml:space="preserve"> </w:t>
      </w:r>
      <w:r>
        <w:rPr>
          <w:sz w:val="14"/>
        </w:rPr>
        <w:t>this</w:t>
      </w:r>
      <w:r>
        <w:rPr>
          <w:spacing w:val="-7"/>
          <w:sz w:val="14"/>
        </w:rPr>
        <w:t xml:space="preserve"> </w:t>
      </w:r>
      <w:r>
        <w:rPr>
          <w:sz w:val="14"/>
        </w:rPr>
        <w:t>figure.</w:t>
      </w:r>
    </w:p>
    <w:p w14:paraId="329D7AB2" w14:textId="77777777" w:rsidR="00F95889" w:rsidRDefault="00000000">
      <w:pPr>
        <w:pStyle w:val="BodyText"/>
        <w:spacing w:before="86"/>
        <w:ind w:left="1503"/>
        <w:jc w:val="left"/>
        <w:rPr>
          <w:rFonts w:ascii="FS Jack Medium"/>
        </w:rPr>
      </w:pPr>
      <w:r>
        <w:rPr>
          <w:rFonts w:ascii="FS Jack Medium"/>
        </w:rPr>
        <w:t>Team</w:t>
      </w:r>
      <w:r>
        <w:rPr>
          <w:rFonts w:ascii="FS Jack Medium"/>
          <w:spacing w:val="-2"/>
        </w:rPr>
        <w:t xml:space="preserve"> Sheets</w:t>
      </w:r>
    </w:p>
    <w:p w14:paraId="5E78BA3B" w14:textId="6C586AE7" w:rsidR="00F95889" w:rsidRDefault="00000000">
      <w:pPr>
        <w:pStyle w:val="ListParagraph"/>
        <w:numPr>
          <w:ilvl w:val="2"/>
          <w:numId w:val="2"/>
        </w:numPr>
        <w:tabs>
          <w:tab w:val="left" w:pos="1500"/>
          <w:tab w:val="left" w:pos="1503"/>
        </w:tabs>
        <w:spacing w:before="106" w:line="268" w:lineRule="auto"/>
        <w:ind w:right="140"/>
        <w:rPr>
          <w:sz w:val="14"/>
        </w:rPr>
      </w:pPr>
      <w:r>
        <w:rPr>
          <w:sz w:val="14"/>
        </w:rPr>
        <w:t>A Club may name up to a maximum of five 5 players on a Team Sheet who are registered as</w:t>
      </w:r>
      <w:r>
        <w:rPr>
          <w:spacing w:val="40"/>
          <w:sz w:val="14"/>
        </w:rPr>
        <w:t xml:space="preserve"> </w:t>
      </w:r>
      <w:r>
        <w:rPr>
          <w:sz w:val="14"/>
        </w:rPr>
        <w:t>either a Short Term Loan, Long Term Loan, Youth Loan or Work Experience. A breach of this</w:t>
      </w:r>
      <w:r>
        <w:rPr>
          <w:spacing w:val="40"/>
          <w:sz w:val="14"/>
        </w:rPr>
        <w:t xml:space="preserve"> </w:t>
      </w:r>
      <w:r>
        <w:rPr>
          <w:sz w:val="14"/>
        </w:rPr>
        <w:t>Rule by a Club which results in more than 5 of such players entering the field of play during the</w:t>
      </w:r>
      <w:r>
        <w:rPr>
          <w:spacing w:val="40"/>
          <w:sz w:val="14"/>
        </w:rPr>
        <w:t xml:space="preserve"> </w:t>
      </w:r>
      <w:r>
        <w:rPr>
          <w:sz w:val="14"/>
        </w:rPr>
        <w:t>course of a Competition Match shall be treated as that Club having played an ineligible</w:t>
      </w:r>
      <w:r>
        <w:rPr>
          <w:spacing w:val="80"/>
          <w:sz w:val="14"/>
        </w:rPr>
        <w:t xml:space="preserve"> </w:t>
      </w:r>
      <w:r>
        <w:rPr>
          <w:sz w:val="14"/>
        </w:rPr>
        <w:t>player(s) and will be dealt with in accordance with Rule 6.9.</w:t>
      </w:r>
    </w:p>
    <w:p w14:paraId="588D52C8" w14:textId="77777777" w:rsidR="00F95889" w:rsidRDefault="00F95889">
      <w:pPr>
        <w:pStyle w:val="ListParagraph"/>
        <w:spacing w:line="268" w:lineRule="auto"/>
        <w:rPr>
          <w:sz w:val="14"/>
        </w:rPr>
        <w:sectPr w:rsidR="00F95889">
          <w:pgSz w:w="8400" w:h="11910"/>
          <w:pgMar w:top="840" w:right="708" w:bottom="540" w:left="708" w:header="0" w:footer="349" w:gutter="0"/>
          <w:cols w:space="720"/>
        </w:sectPr>
      </w:pPr>
    </w:p>
    <w:p w14:paraId="40ADAB55" w14:textId="77777777" w:rsidR="00F95889" w:rsidRDefault="00F95889">
      <w:pPr>
        <w:pStyle w:val="BodyText"/>
        <w:ind w:left="0"/>
        <w:jc w:val="left"/>
      </w:pPr>
    </w:p>
    <w:p w14:paraId="596CDA0E" w14:textId="77777777" w:rsidR="00F95889" w:rsidRDefault="00000000">
      <w:pPr>
        <w:pStyle w:val="BodyText"/>
        <w:ind w:left="1503"/>
        <w:jc w:val="left"/>
        <w:rPr>
          <w:rFonts w:ascii="FS Jack Medium"/>
        </w:rPr>
      </w:pPr>
      <w:r>
        <w:rPr>
          <w:rFonts w:ascii="FS Jack Medium"/>
        </w:rPr>
        <w:t>Registration</w:t>
      </w:r>
      <w:r>
        <w:rPr>
          <w:rFonts w:ascii="FS Jack Medium"/>
          <w:spacing w:val="9"/>
        </w:rPr>
        <w:t xml:space="preserve"> </w:t>
      </w:r>
      <w:r>
        <w:rPr>
          <w:rFonts w:ascii="FS Jack Medium"/>
        </w:rPr>
        <w:t>Embargo</w:t>
      </w:r>
      <w:r>
        <w:rPr>
          <w:rFonts w:ascii="FS Jack Medium"/>
          <w:spacing w:val="10"/>
        </w:rPr>
        <w:t xml:space="preserve"> </w:t>
      </w:r>
      <w:r>
        <w:rPr>
          <w:rFonts w:ascii="FS Jack Medium"/>
        </w:rPr>
        <w:t>/</w:t>
      </w:r>
      <w:r>
        <w:rPr>
          <w:rFonts w:ascii="FS Jack Medium"/>
          <w:spacing w:val="10"/>
        </w:rPr>
        <w:t xml:space="preserve"> </w:t>
      </w:r>
      <w:r>
        <w:rPr>
          <w:rFonts w:ascii="FS Jack Medium"/>
        </w:rPr>
        <w:t>Clubs</w:t>
      </w:r>
      <w:r>
        <w:rPr>
          <w:rFonts w:ascii="FS Jack Medium"/>
          <w:spacing w:val="9"/>
        </w:rPr>
        <w:t xml:space="preserve"> </w:t>
      </w:r>
      <w:r>
        <w:rPr>
          <w:rFonts w:ascii="FS Jack Medium"/>
        </w:rPr>
        <w:t>in</w:t>
      </w:r>
      <w:r>
        <w:rPr>
          <w:rFonts w:ascii="FS Jack Medium"/>
          <w:spacing w:val="10"/>
        </w:rPr>
        <w:t xml:space="preserve"> </w:t>
      </w:r>
      <w:r>
        <w:rPr>
          <w:rFonts w:ascii="FS Jack Medium"/>
        </w:rPr>
        <w:t>Default</w:t>
      </w:r>
      <w:r>
        <w:rPr>
          <w:rFonts w:ascii="FS Jack Medium"/>
          <w:spacing w:val="10"/>
        </w:rPr>
        <w:t xml:space="preserve"> </w:t>
      </w:r>
      <w:r>
        <w:rPr>
          <w:rFonts w:ascii="FS Jack Medium"/>
        </w:rPr>
        <w:t>of</w:t>
      </w:r>
      <w:r>
        <w:rPr>
          <w:rFonts w:ascii="FS Jack Medium"/>
          <w:spacing w:val="9"/>
        </w:rPr>
        <w:t xml:space="preserve"> </w:t>
      </w:r>
      <w:r>
        <w:rPr>
          <w:rFonts w:ascii="FS Jack Medium"/>
        </w:rPr>
        <w:t>Payment</w:t>
      </w:r>
      <w:r>
        <w:rPr>
          <w:rFonts w:ascii="FS Jack Medium"/>
          <w:spacing w:val="9"/>
        </w:rPr>
        <w:t xml:space="preserve"> </w:t>
      </w:r>
      <w:r>
        <w:rPr>
          <w:rFonts w:ascii="FS Jack Medium"/>
          <w:spacing w:val="-2"/>
        </w:rPr>
        <w:t>Obligations</w:t>
      </w:r>
    </w:p>
    <w:p w14:paraId="3FF61F3B" w14:textId="77777777" w:rsidR="00F95889" w:rsidRDefault="00000000">
      <w:pPr>
        <w:pStyle w:val="ListParagraph"/>
        <w:numPr>
          <w:ilvl w:val="2"/>
          <w:numId w:val="2"/>
        </w:numPr>
        <w:tabs>
          <w:tab w:val="left" w:pos="1499"/>
          <w:tab w:val="left" w:pos="1503"/>
        </w:tabs>
        <w:spacing w:before="106" w:line="268" w:lineRule="auto"/>
        <w:ind w:right="139"/>
        <w:rPr>
          <w:sz w:val="14"/>
        </w:rPr>
      </w:pPr>
      <w:r>
        <w:rPr>
          <w:sz w:val="14"/>
        </w:rPr>
        <w:t>The</w:t>
      </w:r>
      <w:r>
        <w:rPr>
          <w:spacing w:val="12"/>
          <w:sz w:val="14"/>
        </w:rPr>
        <w:t xml:space="preserve"> </w:t>
      </w:r>
      <w:r>
        <w:rPr>
          <w:sz w:val="14"/>
        </w:rPr>
        <w:t>Company</w:t>
      </w:r>
      <w:r>
        <w:rPr>
          <w:spacing w:val="12"/>
          <w:sz w:val="14"/>
        </w:rPr>
        <w:t xml:space="preserve"> </w:t>
      </w:r>
      <w:r>
        <w:rPr>
          <w:sz w:val="14"/>
        </w:rPr>
        <w:t>may,</w:t>
      </w:r>
      <w:r>
        <w:rPr>
          <w:spacing w:val="12"/>
          <w:sz w:val="14"/>
        </w:rPr>
        <w:t xml:space="preserve"> </w:t>
      </w:r>
      <w:r>
        <w:rPr>
          <w:sz w:val="14"/>
        </w:rPr>
        <w:t>at</w:t>
      </w:r>
      <w:r>
        <w:rPr>
          <w:spacing w:val="12"/>
          <w:sz w:val="14"/>
        </w:rPr>
        <w:t xml:space="preserve"> </w:t>
      </w:r>
      <w:r>
        <w:rPr>
          <w:sz w:val="14"/>
        </w:rPr>
        <w:t>its</w:t>
      </w:r>
      <w:r>
        <w:rPr>
          <w:spacing w:val="12"/>
          <w:sz w:val="14"/>
        </w:rPr>
        <w:t xml:space="preserve"> </w:t>
      </w:r>
      <w:r>
        <w:rPr>
          <w:sz w:val="14"/>
        </w:rPr>
        <w:t>discretion,</w:t>
      </w:r>
      <w:r>
        <w:rPr>
          <w:spacing w:val="12"/>
          <w:sz w:val="14"/>
        </w:rPr>
        <w:t xml:space="preserve"> </w:t>
      </w:r>
      <w:r>
        <w:rPr>
          <w:sz w:val="14"/>
        </w:rPr>
        <w:t>refuse</w:t>
      </w:r>
      <w:r>
        <w:rPr>
          <w:spacing w:val="12"/>
          <w:sz w:val="14"/>
        </w:rPr>
        <w:t xml:space="preserve"> </w:t>
      </w:r>
      <w:r>
        <w:rPr>
          <w:sz w:val="14"/>
        </w:rPr>
        <w:t>any</w:t>
      </w:r>
      <w:r>
        <w:rPr>
          <w:spacing w:val="12"/>
          <w:sz w:val="14"/>
        </w:rPr>
        <w:t xml:space="preserve"> </w:t>
      </w:r>
      <w:r>
        <w:rPr>
          <w:sz w:val="14"/>
        </w:rPr>
        <w:t>further</w:t>
      </w:r>
      <w:r>
        <w:rPr>
          <w:spacing w:val="12"/>
          <w:sz w:val="14"/>
        </w:rPr>
        <w:t xml:space="preserve"> </w:t>
      </w:r>
      <w:r>
        <w:rPr>
          <w:sz w:val="14"/>
        </w:rPr>
        <w:t>registration</w:t>
      </w:r>
      <w:r>
        <w:rPr>
          <w:spacing w:val="12"/>
          <w:sz w:val="14"/>
        </w:rPr>
        <w:t xml:space="preserve"> </w:t>
      </w:r>
      <w:r>
        <w:rPr>
          <w:sz w:val="14"/>
        </w:rPr>
        <w:t>of</w:t>
      </w:r>
      <w:r>
        <w:rPr>
          <w:spacing w:val="12"/>
          <w:sz w:val="14"/>
        </w:rPr>
        <w:t xml:space="preserve"> </w:t>
      </w:r>
      <w:r>
        <w:rPr>
          <w:sz w:val="14"/>
        </w:rPr>
        <w:t>players,</w:t>
      </w:r>
      <w:r>
        <w:rPr>
          <w:spacing w:val="12"/>
          <w:sz w:val="14"/>
        </w:rPr>
        <w:t xml:space="preserve"> </w:t>
      </w:r>
      <w:r>
        <w:rPr>
          <w:sz w:val="14"/>
        </w:rPr>
        <w:t>i.e.</w:t>
      </w:r>
      <w:r>
        <w:rPr>
          <w:spacing w:val="12"/>
          <w:sz w:val="14"/>
        </w:rPr>
        <w:t xml:space="preserve"> </w:t>
      </w:r>
      <w:r>
        <w:rPr>
          <w:sz w:val="14"/>
        </w:rPr>
        <w:t>place</w:t>
      </w:r>
      <w:r>
        <w:rPr>
          <w:spacing w:val="12"/>
          <w:sz w:val="14"/>
        </w:rPr>
        <w:t xml:space="preserve"> </w:t>
      </w:r>
      <w:r>
        <w:rPr>
          <w:sz w:val="14"/>
        </w:rPr>
        <w:t>under</w:t>
      </w:r>
      <w:r>
        <w:rPr>
          <w:spacing w:val="40"/>
          <w:sz w:val="14"/>
        </w:rPr>
        <w:t xml:space="preserve"> </w:t>
      </w:r>
      <w:r>
        <w:rPr>
          <w:sz w:val="14"/>
        </w:rPr>
        <w:t>a registration embargo, any Club which has not completed payment of a transfer or loan</w:t>
      </w:r>
      <w:r>
        <w:rPr>
          <w:spacing w:val="40"/>
          <w:sz w:val="14"/>
        </w:rPr>
        <w:t xml:space="preserve"> </w:t>
      </w:r>
      <w:r>
        <w:rPr>
          <w:sz w:val="14"/>
        </w:rPr>
        <w:t>arrangement made with another Club (or club) or arranged for the payment to be adequately</w:t>
      </w:r>
      <w:r>
        <w:rPr>
          <w:spacing w:val="40"/>
          <w:sz w:val="14"/>
        </w:rPr>
        <w:t xml:space="preserve"> </w:t>
      </w:r>
      <w:r>
        <w:rPr>
          <w:sz w:val="14"/>
        </w:rPr>
        <w:t>secured. The Club (or club) which holds the Player’s Contract will continue to pay the Player in</w:t>
      </w:r>
      <w:r>
        <w:rPr>
          <w:spacing w:val="40"/>
          <w:sz w:val="14"/>
        </w:rPr>
        <w:t xml:space="preserve"> </w:t>
      </w:r>
      <w:r>
        <w:rPr>
          <w:sz w:val="14"/>
        </w:rPr>
        <w:t>accordance with his Contract.</w:t>
      </w:r>
    </w:p>
    <w:p w14:paraId="6018F399" w14:textId="77777777" w:rsidR="00F95889" w:rsidRDefault="00000000">
      <w:pPr>
        <w:pStyle w:val="BodyText"/>
        <w:spacing w:before="87"/>
        <w:ind w:left="1503"/>
        <w:jc w:val="left"/>
        <w:rPr>
          <w:rFonts w:ascii="FS Jack Medium"/>
        </w:rPr>
      </w:pPr>
      <w:r>
        <w:rPr>
          <w:rFonts w:ascii="FS Jack Medium"/>
        </w:rPr>
        <w:t>Additional</w:t>
      </w:r>
      <w:r>
        <w:rPr>
          <w:rFonts w:ascii="FS Jack Medium"/>
          <w:spacing w:val="16"/>
        </w:rPr>
        <w:t xml:space="preserve"> </w:t>
      </w:r>
      <w:r>
        <w:rPr>
          <w:rFonts w:ascii="FS Jack Medium"/>
        </w:rPr>
        <w:t>Goalkeeper</w:t>
      </w:r>
      <w:r>
        <w:rPr>
          <w:rFonts w:ascii="FS Jack Medium"/>
          <w:spacing w:val="18"/>
        </w:rPr>
        <w:t xml:space="preserve"> </w:t>
      </w:r>
      <w:r>
        <w:rPr>
          <w:rFonts w:ascii="FS Jack Medium"/>
          <w:spacing w:val="-2"/>
        </w:rPr>
        <w:t>Registrations</w:t>
      </w:r>
    </w:p>
    <w:p w14:paraId="38461444" w14:textId="77777777" w:rsidR="00F95889" w:rsidRDefault="00000000">
      <w:pPr>
        <w:pStyle w:val="ListParagraph"/>
        <w:numPr>
          <w:ilvl w:val="2"/>
          <w:numId w:val="2"/>
        </w:numPr>
        <w:tabs>
          <w:tab w:val="left" w:pos="1499"/>
          <w:tab w:val="left" w:pos="1503"/>
        </w:tabs>
        <w:spacing w:before="106" w:line="268" w:lineRule="auto"/>
        <w:ind w:right="140"/>
        <w:rPr>
          <w:sz w:val="14"/>
        </w:rPr>
      </w:pPr>
      <w:r>
        <w:rPr>
          <w:sz w:val="14"/>
        </w:rPr>
        <w:t>The Company at its discretion may approve at any time the registration of an additional</w:t>
      </w:r>
      <w:r>
        <w:rPr>
          <w:spacing w:val="40"/>
          <w:sz w:val="14"/>
        </w:rPr>
        <w:t xml:space="preserve"> </w:t>
      </w:r>
      <w:r>
        <w:rPr>
          <w:sz w:val="14"/>
        </w:rPr>
        <w:t>goalkeeper on a short-term basis if none of the Clubs’ registered goalkeepers are available</w:t>
      </w:r>
      <w:r>
        <w:rPr>
          <w:spacing w:val="80"/>
          <w:sz w:val="14"/>
        </w:rPr>
        <w:t xml:space="preserve"> </w:t>
      </w:r>
      <w:r>
        <w:rPr>
          <w:sz w:val="14"/>
        </w:rPr>
        <w:t>ahead of a Competition Match.</w:t>
      </w:r>
    </w:p>
    <w:p w14:paraId="73844CD1" w14:textId="77777777" w:rsidR="00F95889" w:rsidRDefault="00000000">
      <w:pPr>
        <w:pStyle w:val="Heading3"/>
        <w:spacing w:before="86"/>
        <w:ind w:left="1049" w:firstLine="0"/>
      </w:pPr>
      <w:r>
        <w:t>STEP</w:t>
      </w:r>
      <w:r>
        <w:rPr>
          <w:spacing w:val="3"/>
        </w:rPr>
        <w:t xml:space="preserve"> </w:t>
      </w:r>
      <w:r>
        <w:t>1</w:t>
      </w:r>
      <w:r>
        <w:rPr>
          <w:spacing w:val="4"/>
        </w:rPr>
        <w:t xml:space="preserve"> </w:t>
      </w:r>
      <w:r>
        <w:t>TO</w:t>
      </w:r>
      <w:r>
        <w:rPr>
          <w:spacing w:val="4"/>
        </w:rPr>
        <w:t xml:space="preserve"> </w:t>
      </w:r>
      <w:r>
        <w:t>4</w:t>
      </w:r>
      <w:r>
        <w:rPr>
          <w:spacing w:val="4"/>
        </w:rPr>
        <w:t xml:space="preserve"> </w:t>
      </w:r>
      <w:r>
        <w:t>LEAGUES</w:t>
      </w:r>
      <w:r>
        <w:rPr>
          <w:spacing w:val="4"/>
        </w:rPr>
        <w:t xml:space="preserve"> </w:t>
      </w:r>
      <w:r>
        <w:rPr>
          <w:spacing w:val="-4"/>
        </w:rPr>
        <w:t>ONLY</w:t>
      </w:r>
    </w:p>
    <w:p w14:paraId="3583DF25" w14:textId="77777777" w:rsidR="00F95889" w:rsidRDefault="00000000">
      <w:pPr>
        <w:pStyle w:val="BodyText"/>
        <w:spacing w:before="106" w:line="268" w:lineRule="auto"/>
        <w:ind w:left="1503" w:right="140"/>
      </w:pPr>
      <w:r>
        <w:t>The Company at its sole discretion may approve the registration of a Player after the</w:t>
      </w:r>
      <w:r>
        <w:rPr>
          <w:spacing w:val="40"/>
        </w:rPr>
        <w:t xml:space="preserve"> </w:t>
      </w:r>
      <w:r>
        <w:t>Registration Deadline for fixtures scheduled for a bank holiday or a public holiday.</w:t>
      </w:r>
    </w:p>
    <w:p w14:paraId="1F14539A" w14:textId="77777777" w:rsidR="00F95889" w:rsidRDefault="00000000">
      <w:pPr>
        <w:pStyle w:val="Heading3"/>
        <w:ind w:firstLine="0"/>
      </w:pPr>
      <w:r>
        <w:t>ALL</w:t>
      </w:r>
      <w:r>
        <w:rPr>
          <w:spacing w:val="6"/>
        </w:rPr>
        <w:t xml:space="preserve"> </w:t>
      </w:r>
      <w:r>
        <w:t>LEAGUES</w:t>
      </w:r>
      <w:r>
        <w:rPr>
          <w:spacing w:val="8"/>
        </w:rPr>
        <w:t xml:space="preserve"> </w:t>
      </w:r>
      <w:r>
        <w:t>RESUME</w:t>
      </w:r>
      <w:r>
        <w:rPr>
          <w:spacing w:val="8"/>
        </w:rPr>
        <w:t xml:space="preserve"> </w:t>
      </w:r>
      <w:r>
        <w:rPr>
          <w:spacing w:val="-4"/>
        </w:rPr>
        <w:t>HERE</w:t>
      </w:r>
    </w:p>
    <w:p w14:paraId="69D80785" w14:textId="77777777" w:rsidR="00F95889" w:rsidRDefault="00000000">
      <w:pPr>
        <w:pStyle w:val="ListParagraph"/>
        <w:numPr>
          <w:ilvl w:val="1"/>
          <w:numId w:val="2"/>
        </w:numPr>
        <w:tabs>
          <w:tab w:val="left" w:pos="1049"/>
        </w:tabs>
        <w:spacing w:before="104"/>
        <w:jc w:val="left"/>
        <w:rPr>
          <w:rFonts w:ascii="FS Jack"/>
          <w:sz w:val="14"/>
        </w:rPr>
      </w:pPr>
      <w:r>
        <w:rPr>
          <w:spacing w:val="-2"/>
          <w:sz w:val="14"/>
        </w:rPr>
        <w:t>Transfers</w:t>
      </w:r>
    </w:p>
    <w:p w14:paraId="1FA56B96" w14:textId="3C9309D5" w:rsidR="00F95889" w:rsidRDefault="00000000">
      <w:pPr>
        <w:pStyle w:val="ListParagraph"/>
        <w:numPr>
          <w:ilvl w:val="2"/>
          <w:numId w:val="2"/>
        </w:numPr>
        <w:tabs>
          <w:tab w:val="left" w:pos="1500"/>
          <w:tab w:val="left" w:pos="1503"/>
        </w:tabs>
        <w:spacing w:before="108" w:line="268" w:lineRule="auto"/>
        <w:ind w:right="139"/>
        <w:rPr>
          <w:sz w:val="14"/>
        </w:rPr>
      </w:pPr>
      <w:r>
        <w:rPr>
          <w:sz w:val="14"/>
        </w:rPr>
        <w:t>The</w:t>
      </w:r>
      <w:r>
        <w:rPr>
          <w:spacing w:val="8"/>
          <w:sz w:val="14"/>
        </w:rPr>
        <w:t xml:space="preserve"> </w:t>
      </w:r>
      <w:r>
        <w:rPr>
          <w:sz w:val="14"/>
        </w:rPr>
        <w:t>transfer</w:t>
      </w:r>
      <w:r>
        <w:rPr>
          <w:spacing w:val="8"/>
          <w:sz w:val="14"/>
        </w:rPr>
        <w:t xml:space="preserve"> </w:t>
      </w:r>
      <w:r>
        <w:rPr>
          <w:sz w:val="14"/>
        </w:rPr>
        <w:t>of</w:t>
      </w:r>
      <w:r>
        <w:rPr>
          <w:spacing w:val="8"/>
          <w:sz w:val="14"/>
        </w:rPr>
        <w:t xml:space="preserve"> </w:t>
      </w:r>
      <w:r>
        <w:rPr>
          <w:sz w:val="14"/>
        </w:rPr>
        <w:t>a</w:t>
      </w:r>
      <w:r>
        <w:rPr>
          <w:spacing w:val="8"/>
          <w:sz w:val="14"/>
        </w:rPr>
        <w:t xml:space="preserve"> </w:t>
      </w:r>
      <w:r>
        <w:rPr>
          <w:sz w:val="14"/>
        </w:rPr>
        <w:t>Contract</w:t>
      </w:r>
      <w:r>
        <w:rPr>
          <w:spacing w:val="8"/>
          <w:sz w:val="14"/>
        </w:rPr>
        <w:t xml:space="preserve"> </w:t>
      </w:r>
      <w:r>
        <w:rPr>
          <w:sz w:val="14"/>
        </w:rPr>
        <w:t>Player’s</w:t>
      </w:r>
      <w:r>
        <w:rPr>
          <w:spacing w:val="8"/>
          <w:sz w:val="14"/>
        </w:rPr>
        <w:t xml:space="preserve"> </w:t>
      </w:r>
      <w:r>
        <w:rPr>
          <w:sz w:val="14"/>
        </w:rPr>
        <w:t>registration</w:t>
      </w:r>
      <w:r>
        <w:rPr>
          <w:spacing w:val="8"/>
          <w:sz w:val="14"/>
        </w:rPr>
        <w:t xml:space="preserve"> </w:t>
      </w:r>
      <w:r>
        <w:rPr>
          <w:sz w:val="14"/>
        </w:rPr>
        <w:t>from</w:t>
      </w:r>
      <w:r>
        <w:rPr>
          <w:spacing w:val="8"/>
          <w:sz w:val="14"/>
        </w:rPr>
        <w:t xml:space="preserve"> </w:t>
      </w:r>
      <w:r>
        <w:rPr>
          <w:sz w:val="14"/>
        </w:rPr>
        <w:t>one</w:t>
      </w:r>
      <w:r>
        <w:rPr>
          <w:spacing w:val="8"/>
          <w:sz w:val="14"/>
        </w:rPr>
        <w:t xml:space="preserve"> </w:t>
      </w:r>
      <w:r>
        <w:rPr>
          <w:sz w:val="14"/>
        </w:rPr>
        <w:t>Club</w:t>
      </w:r>
      <w:r>
        <w:rPr>
          <w:spacing w:val="8"/>
          <w:sz w:val="14"/>
        </w:rPr>
        <w:t xml:space="preserve"> </w:t>
      </w:r>
      <w:r>
        <w:rPr>
          <w:sz w:val="14"/>
        </w:rPr>
        <w:t>to</w:t>
      </w:r>
      <w:r>
        <w:rPr>
          <w:spacing w:val="8"/>
          <w:sz w:val="14"/>
        </w:rPr>
        <w:t xml:space="preserve"> </w:t>
      </w:r>
      <w:r>
        <w:rPr>
          <w:sz w:val="14"/>
        </w:rPr>
        <w:t>another</w:t>
      </w:r>
      <w:r>
        <w:rPr>
          <w:spacing w:val="8"/>
          <w:sz w:val="14"/>
        </w:rPr>
        <w:t xml:space="preserve"> </w:t>
      </w:r>
      <w:r>
        <w:rPr>
          <w:sz w:val="14"/>
        </w:rPr>
        <w:t>must</w:t>
      </w:r>
      <w:r>
        <w:rPr>
          <w:spacing w:val="8"/>
          <w:sz w:val="14"/>
        </w:rPr>
        <w:t xml:space="preserve"> </w:t>
      </w:r>
      <w:r>
        <w:rPr>
          <w:sz w:val="14"/>
        </w:rPr>
        <w:t>be</w:t>
      </w:r>
      <w:r>
        <w:rPr>
          <w:spacing w:val="8"/>
          <w:sz w:val="14"/>
        </w:rPr>
        <w:t xml:space="preserve"> </w:t>
      </w:r>
      <w:r>
        <w:rPr>
          <w:sz w:val="14"/>
        </w:rPr>
        <w:t>in</w:t>
      </w:r>
      <w:r>
        <w:rPr>
          <w:spacing w:val="8"/>
          <w:sz w:val="14"/>
        </w:rPr>
        <w:t xml:space="preserve"> </w:t>
      </w:r>
      <w:r>
        <w:rPr>
          <w:sz w:val="14"/>
        </w:rPr>
        <w:t>writing,</w:t>
      </w:r>
      <w:r>
        <w:rPr>
          <w:spacing w:val="8"/>
          <w:sz w:val="14"/>
        </w:rPr>
        <w:t xml:space="preserve"> </w:t>
      </w:r>
      <w:r>
        <w:rPr>
          <w:sz w:val="14"/>
        </w:rPr>
        <w:t>on</w:t>
      </w:r>
      <w:r>
        <w:rPr>
          <w:spacing w:val="40"/>
          <w:sz w:val="14"/>
        </w:rPr>
        <w:t xml:space="preserve"> </w:t>
      </w:r>
      <w:r>
        <w:rPr>
          <w:sz w:val="14"/>
        </w:rPr>
        <w:t xml:space="preserve">a completed transfer agreement that is signed by the Contract Player and the two </w:t>
      </w:r>
      <w:r w:rsidR="00424B09">
        <w:rPr>
          <w:sz w:val="14"/>
        </w:rPr>
        <w:t>Clubs and</w:t>
      </w:r>
      <w:r>
        <w:rPr>
          <w:spacing w:val="40"/>
          <w:sz w:val="14"/>
        </w:rPr>
        <w:t xml:space="preserve"> </w:t>
      </w:r>
      <w:r>
        <w:rPr>
          <w:sz w:val="14"/>
        </w:rPr>
        <w:t>accompanied by the Player’s contract and registration form. The forms must be submitted via</w:t>
      </w:r>
      <w:r>
        <w:rPr>
          <w:spacing w:val="40"/>
          <w:sz w:val="14"/>
        </w:rPr>
        <w:t xml:space="preserve"> </w:t>
      </w:r>
      <w:r>
        <w:rPr>
          <w:sz w:val="14"/>
        </w:rPr>
        <w:t>the relevant Online Player Registration System.</w:t>
      </w:r>
    </w:p>
    <w:p w14:paraId="281D0D0B" w14:textId="77777777" w:rsidR="00F95889" w:rsidRDefault="00000000">
      <w:pPr>
        <w:pStyle w:val="BodyText"/>
        <w:spacing w:before="89" w:line="268" w:lineRule="auto"/>
        <w:ind w:left="1503" w:right="141"/>
      </w:pPr>
      <w:r>
        <w:t>Such Contract Player does not become a registered Player of the Club seeking his transfer until</w:t>
      </w:r>
      <w:r>
        <w:rPr>
          <w:spacing w:val="40"/>
        </w:rPr>
        <w:t xml:space="preserve"> </w:t>
      </w:r>
      <w:r>
        <w:t>the forms have been approved by The FA and the Competition(s).</w:t>
      </w:r>
    </w:p>
    <w:p w14:paraId="7D8A37A2" w14:textId="77777777" w:rsidR="00F95889" w:rsidRDefault="00000000">
      <w:pPr>
        <w:pStyle w:val="Heading3"/>
        <w:ind w:left="1503" w:firstLine="0"/>
      </w:pPr>
      <w:r>
        <w:rPr>
          <w:spacing w:val="-2"/>
        </w:rPr>
        <w:t>CANCELLATIONS</w:t>
      </w:r>
    </w:p>
    <w:p w14:paraId="3A853D7C" w14:textId="77777777" w:rsidR="00F95889" w:rsidRDefault="00000000">
      <w:pPr>
        <w:pStyle w:val="BodyText"/>
        <w:spacing w:before="106" w:line="268" w:lineRule="auto"/>
        <w:ind w:left="1503" w:right="140"/>
      </w:pPr>
      <w:r>
        <w:t>Where a Club cancels the registration of a Contract Player, for any reason whatsoever, the Club</w:t>
      </w:r>
      <w:r>
        <w:rPr>
          <w:spacing w:val="40"/>
        </w:rPr>
        <w:t xml:space="preserve"> </w:t>
      </w:r>
      <w:r>
        <w:t>must submit a notification via the relevant Online Player Registration System or on the relevant</w:t>
      </w:r>
      <w:r>
        <w:rPr>
          <w:spacing w:val="40"/>
        </w:rPr>
        <w:t xml:space="preserve"> </w:t>
      </w:r>
      <w:r>
        <w:t>Competition /FA form and such cancellation must be approved by the relevant parties. To be</w:t>
      </w:r>
      <w:r>
        <w:rPr>
          <w:spacing w:val="40"/>
        </w:rPr>
        <w:t xml:space="preserve"> </w:t>
      </w:r>
      <w:r>
        <w:t>valid, such notification must be signed by an authorised signatory of that Club and the Player.</w:t>
      </w:r>
    </w:p>
    <w:p w14:paraId="24948CCC" w14:textId="77777777" w:rsidR="00F95889" w:rsidRDefault="00000000">
      <w:pPr>
        <w:pStyle w:val="BodyText"/>
        <w:spacing w:before="89" w:line="268" w:lineRule="auto"/>
        <w:ind w:left="1503" w:right="140"/>
      </w:pPr>
      <w:r>
        <w:t>Where a Club cancels the registration of a Non-Contract Player for any reason whatsoever, the</w:t>
      </w:r>
      <w:r>
        <w:rPr>
          <w:spacing w:val="40"/>
        </w:rPr>
        <w:t xml:space="preserve"> </w:t>
      </w:r>
      <w:r>
        <w:t>Club must submit via the relevant Online Player Registration System and/or the relevant</w:t>
      </w:r>
      <w:r>
        <w:rPr>
          <w:spacing w:val="40"/>
        </w:rPr>
        <w:t xml:space="preserve"> </w:t>
      </w:r>
      <w:r>
        <w:t>Competition form. To be valid, such notification must be signed by an authorised signatory of</w:t>
      </w:r>
      <w:r>
        <w:rPr>
          <w:spacing w:val="40"/>
        </w:rPr>
        <w:t xml:space="preserve"> </w:t>
      </w:r>
      <w:r>
        <w:t>the</w:t>
      </w:r>
      <w:r>
        <w:rPr>
          <w:spacing w:val="-7"/>
        </w:rPr>
        <w:t xml:space="preserve"> </w:t>
      </w:r>
      <w:r>
        <w:t>Club.</w:t>
      </w:r>
    </w:p>
    <w:p w14:paraId="71EA4446" w14:textId="77777777" w:rsidR="00F95889" w:rsidRDefault="00000000">
      <w:pPr>
        <w:pStyle w:val="Heading3"/>
        <w:ind w:left="1503" w:firstLine="0"/>
      </w:pPr>
      <w:r>
        <w:rPr>
          <w:spacing w:val="-2"/>
        </w:rPr>
        <w:t>TERMINATIONS</w:t>
      </w:r>
    </w:p>
    <w:p w14:paraId="434A2D49" w14:textId="77777777" w:rsidR="00F95889" w:rsidRDefault="00000000">
      <w:pPr>
        <w:pStyle w:val="BodyText"/>
        <w:spacing w:before="106" w:line="268" w:lineRule="auto"/>
        <w:ind w:left="1503" w:right="139"/>
      </w:pPr>
      <w:r>
        <w:t>Where the registration of a Contract Player has been terminated by either the Club or the</w:t>
      </w:r>
      <w:r>
        <w:rPr>
          <w:spacing w:val="80"/>
        </w:rPr>
        <w:t xml:space="preserve"> </w:t>
      </w:r>
      <w:r>
        <w:t>Player, this must be in accordance with the provisions of the Player Status Rules.</w:t>
      </w:r>
    </w:p>
    <w:p w14:paraId="0FB82D1A" w14:textId="77777777" w:rsidR="00F95889" w:rsidRDefault="00000000">
      <w:pPr>
        <w:pStyle w:val="ListParagraph"/>
        <w:numPr>
          <w:ilvl w:val="2"/>
          <w:numId w:val="2"/>
        </w:numPr>
        <w:tabs>
          <w:tab w:val="left" w:pos="1501"/>
          <w:tab w:val="left" w:pos="1503"/>
        </w:tabs>
        <w:spacing w:line="268" w:lineRule="auto"/>
        <w:ind w:right="139"/>
        <w:rPr>
          <w:sz w:val="14"/>
        </w:rPr>
      </w:pPr>
      <w:r>
        <w:rPr>
          <w:sz w:val="14"/>
        </w:rPr>
        <w:t>The transfer of a Non-Contract Player’s registration from one Club to another must be: (a) in</w:t>
      </w:r>
      <w:r>
        <w:rPr>
          <w:spacing w:val="40"/>
          <w:sz w:val="14"/>
        </w:rPr>
        <w:t xml:space="preserve"> </w:t>
      </w:r>
      <w:r>
        <w:rPr>
          <w:sz w:val="14"/>
        </w:rPr>
        <w:t>writing, on the relevant Competition transfer form, signed by the Non-Contract Player and the</w:t>
      </w:r>
      <w:r>
        <w:rPr>
          <w:spacing w:val="40"/>
          <w:sz w:val="14"/>
        </w:rPr>
        <w:t xml:space="preserve"> </w:t>
      </w:r>
      <w:r>
        <w:rPr>
          <w:sz w:val="14"/>
        </w:rPr>
        <w:t>two Clubs (as required by the Competition), and (b) submitted via the relevant Online Player</w:t>
      </w:r>
      <w:r>
        <w:rPr>
          <w:spacing w:val="40"/>
          <w:sz w:val="14"/>
        </w:rPr>
        <w:t xml:space="preserve"> </w:t>
      </w:r>
      <w:r>
        <w:rPr>
          <w:sz w:val="14"/>
        </w:rPr>
        <w:t>Registration System for approval and registration. Such Non-Contract Player does not become</w:t>
      </w:r>
      <w:r>
        <w:rPr>
          <w:spacing w:val="80"/>
          <w:w w:val="150"/>
          <w:sz w:val="14"/>
        </w:rPr>
        <w:t xml:space="preserve"> </w:t>
      </w:r>
      <w:r>
        <w:rPr>
          <w:sz w:val="14"/>
        </w:rPr>
        <w:t>a registered Player of the Club seeking his transfer until the transfer has been approved by the</w:t>
      </w:r>
      <w:r>
        <w:rPr>
          <w:spacing w:val="40"/>
          <w:sz w:val="14"/>
        </w:rPr>
        <w:t xml:space="preserve"> </w:t>
      </w:r>
      <w:r>
        <w:rPr>
          <w:sz w:val="14"/>
        </w:rPr>
        <w:t>Competition.</w:t>
      </w:r>
      <w:r>
        <w:rPr>
          <w:spacing w:val="20"/>
          <w:sz w:val="14"/>
        </w:rPr>
        <w:t xml:space="preserve"> </w:t>
      </w:r>
      <w:r>
        <w:rPr>
          <w:sz w:val="14"/>
        </w:rPr>
        <w:t>A</w:t>
      </w:r>
      <w:r>
        <w:rPr>
          <w:spacing w:val="20"/>
          <w:sz w:val="14"/>
        </w:rPr>
        <w:t xml:space="preserve"> </w:t>
      </w:r>
      <w:r>
        <w:rPr>
          <w:sz w:val="14"/>
        </w:rPr>
        <w:t>Non-Contract</w:t>
      </w:r>
      <w:r>
        <w:rPr>
          <w:spacing w:val="20"/>
          <w:sz w:val="14"/>
        </w:rPr>
        <w:t xml:space="preserve"> </w:t>
      </w:r>
      <w:r>
        <w:rPr>
          <w:sz w:val="14"/>
        </w:rPr>
        <w:t>Player</w:t>
      </w:r>
      <w:r>
        <w:rPr>
          <w:spacing w:val="20"/>
          <w:sz w:val="14"/>
        </w:rPr>
        <w:t xml:space="preserve"> </w:t>
      </w:r>
      <w:r>
        <w:rPr>
          <w:sz w:val="14"/>
        </w:rPr>
        <w:t>whose</w:t>
      </w:r>
      <w:r>
        <w:rPr>
          <w:spacing w:val="20"/>
          <w:sz w:val="14"/>
        </w:rPr>
        <w:t xml:space="preserve"> </w:t>
      </w:r>
      <w:r>
        <w:rPr>
          <w:sz w:val="14"/>
        </w:rPr>
        <w:t>registration</w:t>
      </w:r>
      <w:r>
        <w:rPr>
          <w:spacing w:val="20"/>
          <w:sz w:val="14"/>
        </w:rPr>
        <w:t xml:space="preserve"> </w:t>
      </w:r>
      <w:r>
        <w:rPr>
          <w:sz w:val="14"/>
        </w:rPr>
        <w:t>for</w:t>
      </w:r>
      <w:r>
        <w:rPr>
          <w:spacing w:val="20"/>
          <w:sz w:val="14"/>
        </w:rPr>
        <w:t xml:space="preserve"> </w:t>
      </w:r>
      <w:r>
        <w:rPr>
          <w:sz w:val="14"/>
        </w:rPr>
        <w:t>a</w:t>
      </w:r>
      <w:r>
        <w:rPr>
          <w:spacing w:val="20"/>
          <w:sz w:val="14"/>
        </w:rPr>
        <w:t xml:space="preserve"> </w:t>
      </w:r>
      <w:r>
        <w:rPr>
          <w:sz w:val="14"/>
        </w:rPr>
        <w:t>Club</w:t>
      </w:r>
      <w:r>
        <w:rPr>
          <w:spacing w:val="20"/>
          <w:sz w:val="14"/>
        </w:rPr>
        <w:t xml:space="preserve"> </w:t>
      </w:r>
      <w:r>
        <w:rPr>
          <w:sz w:val="14"/>
        </w:rPr>
        <w:t>is</w:t>
      </w:r>
      <w:r>
        <w:rPr>
          <w:spacing w:val="20"/>
          <w:sz w:val="14"/>
        </w:rPr>
        <w:t xml:space="preserve"> </w:t>
      </w:r>
      <w:r>
        <w:rPr>
          <w:sz w:val="14"/>
        </w:rPr>
        <w:t>cancelled</w:t>
      </w:r>
      <w:r>
        <w:rPr>
          <w:spacing w:val="20"/>
          <w:sz w:val="14"/>
        </w:rPr>
        <w:t xml:space="preserve"> </w:t>
      </w:r>
      <w:r>
        <w:rPr>
          <w:sz w:val="14"/>
        </w:rPr>
        <w:t>or</w:t>
      </w:r>
      <w:r>
        <w:rPr>
          <w:spacing w:val="20"/>
          <w:sz w:val="14"/>
        </w:rPr>
        <w:t xml:space="preserve"> </w:t>
      </w:r>
      <w:r>
        <w:rPr>
          <w:sz w:val="14"/>
        </w:rPr>
        <w:t>transferred</w:t>
      </w:r>
      <w:r>
        <w:rPr>
          <w:spacing w:val="40"/>
          <w:sz w:val="14"/>
        </w:rPr>
        <w:t xml:space="preserve"> </w:t>
      </w:r>
      <w:r>
        <w:rPr>
          <w:sz w:val="14"/>
        </w:rPr>
        <w:t>for any reason whatsoever cannot, without the consent of the Board, return to his original Club</w:t>
      </w:r>
      <w:r>
        <w:rPr>
          <w:spacing w:val="40"/>
          <w:sz w:val="14"/>
        </w:rPr>
        <w:t xml:space="preserve"> </w:t>
      </w:r>
      <w:r>
        <w:rPr>
          <w:sz w:val="14"/>
        </w:rPr>
        <w:t>until a minimum of fourteen (14) days has elapsed from the date of the cancellation or transfer.</w:t>
      </w:r>
    </w:p>
    <w:p w14:paraId="27A70148" w14:textId="77777777" w:rsidR="00F95889" w:rsidRDefault="00000000">
      <w:pPr>
        <w:pStyle w:val="ListParagraph"/>
        <w:numPr>
          <w:ilvl w:val="2"/>
          <w:numId w:val="2"/>
        </w:numPr>
        <w:tabs>
          <w:tab w:val="left" w:pos="1500"/>
          <w:tab w:val="left" w:pos="1503"/>
        </w:tabs>
        <w:spacing w:line="268" w:lineRule="auto"/>
        <w:ind w:right="140"/>
        <w:rPr>
          <w:sz w:val="14"/>
        </w:rPr>
      </w:pPr>
      <w:r>
        <w:rPr>
          <w:sz w:val="14"/>
        </w:rPr>
        <w:t>A Club shall submit to the Board any contract it proposes to enter into which gives the Club or</w:t>
      </w:r>
      <w:r>
        <w:rPr>
          <w:spacing w:val="40"/>
          <w:sz w:val="14"/>
        </w:rPr>
        <w:t xml:space="preserve"> </w:t>
      </w:r>
      <w:r>
        <w:rPr>
          <w:sz w:val="14"/>
        </w:rPr>
        <w:t>any other party to the proposed contract any rights relating to the transfer of the registration of</w:t>
      </w:r>
      <w:r>
        <w:rPr>
          <w:spacing w:val="40"/>
          <w:sz w:val="14"/>
        </w:rPr>
        <w:t xml:space="preserve"> </w:t>
      </w:r>
      <w:r>
        <w:rPr>
          <w:sz w:val="14"/>
        </w:rPr>
        <w:t>a</w:t>
      </w:r>
      <w:r>
        <w:rPr>
          <w:spacing w:val="-4"/>
          <w:sz w:val="14"/>
        </w:rPr>
        <w:t xml:space="preserve"> </w:t>
      </w:r>
      <w:r>
        <w:rPr>
          <w:sz w:val="14"/>
        </w:rPr>
        <w:t>Player</w:t>
      </w:r>
      <w:r>
        <w:rPr>
          <w:spacing w:val="-4"/>
          <w:sz w:val="14"/>
        </w:rPr>
        <w:t xml:space="preserve"> </w:t>
      </w:r>
      <w:r>
        <w:rPr>
          <w:sz w:val="14"/>
        </w:rPr>
        <w:t>at</w:t>
      </w:r>
      <w:r>
        <w:rPr>
          <w:spacing w:val="-4"/>
          <w:sz w:val="14"/>
        </w:rPr>
        <w:t xml:space="preserve"> </w:t>
      </w:r>
      <w:r>
        <w:rPr>
          <w:sz w:val="14"/>
        </w:rPr>
        <w:t>a</w:t>
      </w:r>
      <w:r>
        <w:rPr>
          <w:spacing w:val="-4"/>
          <w:sz w:val="14"/>
        </w:rPr>
        <w:t xml:space="preserve"> </w:t>
      </w:r>
      <w:r>
        <w:rPr>
          <w:sz w:val="14"/>
        </w:rPr>
        <w:t>date</w:t>
      </w:r>
      <w:r>
        <w:rPr>
          <w:spacing w:val="-4"/>
          <w:sz w:val="14"/>
        </w:rPr>
        <w:t xml:space="preserve"> </w:t>
      </w:r>
      <w:r>
        <w:rPr>
          <w:sz w:val="14"/>
        </w:rPr>
        <w:t>in</w:t>
      </w:r>
      <w:r>
        <w:rPr>
          <w:spacing w:val="-4"/>
          <w:sz w:val="14"/>
        </w:rPr>
        <w:t xml:space="preserve"> </w:t>
      </w:r>
      <w:r>
        <w:rPr>
          <w:sz w:val="14"/>
        </w:rPr>
        <w:t>the</w:t>
      </w:r>
      <w:r>
        <w:rPr>
          <w:spacing w:val="-4"/>
          <w:sz w:val="14"/>
        </w:rPr>
        <w:t xml:space="preserve"> </w:t>
      </w:r>
      <w:r>
        <w:rPr>
          <w:sz w:val="14"/>
        </w:rPr>
        <w:t>future</w:t>
      </w:r>
      <w:r>
        <w:rPr>
          <w:spacing w:val="-4"/>
          <w:sz w:val="14"/>
        </w:rPr>
        <w:t xml:space="preserve"> </w:t>
      </w:r>
      <w:r>
        <w:rPr>
          <w:sz w:val="14"/>
        </w:rPr>
        <w:t>from</w:t>
      </w:r>
      <w:r>
        <w:rPr>
          <w:spacing w:val="-4"/>
          <w:sz w:val="14"/>
        </w:rPr>
        <w:t xml:space="preserve"> </w:t>
      </w:r>
      <w:r>
        <w:rPr>
          <w:sz w:val="14"/>
        </w:rPr>
        <w:t>or</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Club</w:t>
      </w:r>
      <w:r>
        <w:rPr>
          <w:spacing w:val="-4"/>
          <w:sz w:val="14"/>
        </w:rPr>
        <w:t xml:space="preserve"> </w:t>
      </w:r>
      <w:r>
        <w:rPr>
          <w:sz w:val="14"/>
        </w:rPr>
        <w:t>or</w:t>
      </w:r>
      <w:r>
        <w:rPr>
          <w:spacing w:val="-4"/>
          <w:sz w:val="14"/>
        </w:rPr>
        <w:t xml:space="preserve"> </w:t>
      </w:r>
      <w:r>
        <w:rPr>
          <w:sz w:val="14"/>
        </w:rPr>
        <w:t>any</w:t>
      </w:r>
      <w:r>
        <w:rPr>
          <w:spacing w:val="-4"/>
          <w:sz w:val="14"/>
        </w:rPr>
        <w:t xml:space="preserve"> </w:t>
      </w:r>
      <w:r>
        <w:rPr>
          <w:sz w:val="14"/>
        </w:rPr>
        <w:t>rights</w:t>
      </w:r>
      <w:r>
        <w:rPr>
          <w:spacing w:val="-4"/>
          <w:sz w:val="14"/>
        </w:rPr>
        <w:t xml:space="preserve"> </w:t>
      </w:r>
      <w:r>
        <w:rPr>
          <w:sz w:val="14"/>
        </w:rPr>
        <w:t>relating</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employment</w:t>
      </w:r>
      <w:r>
        <w:rPr>
          <w:spacing w:val="-4"/>
          <w:sz w:val="14"/>
        </w:rPr>
        <w:t xml:space="preserve"> </w:t>
      </w:r>
      <w:r>
        <w:rPr>
          <w:sz w:val="14"/>
        </w:rPr>
        <w:t>for</w:t>
      </w:r>
      <w:r>
        <w:rPr>
          <w:spacing w:val="-4"/>
          <w:sz w:val="14"/>
        </w:rPr>
        <w:t xml:space="preserve"> </w:t>
      </w:r>
      <w:r>
        <w:rPr>
          <w:sz w:val="14"/>
        </w:rPr>
        <w:t>the</w:t>
      </w:r>
      <w:r>
        <w:rPr>
          <w:spacing w:val="40"/>
          <w:sz w:val="14"/>
        </w:rPr>
        <w:t xml:space="preserve"> </w:t>
      </w:r>
      <w:r>
        <w:rPr>
          <w:sz w:val="14"/>
        </w:rPr>
        <w:t xml:space="preserve">Player by the Club. Any such proposed contract shall be subject to the approval of the </w:t>
      </w:r>
      <w:r>
        <w:rPr>
          <w:sz w:val="14"/>
        </w:rPr>
        <w:lastRenderedPageBreak/>
        <w:t>Board.</w:t>
      </w:r>
    </w:p>
    <w:p w14:paraId="4CE901E5" w14:textId="77777777" w:rsidR="00F95889" w:rsidRDefault="00F95889">
      <w:pPr>
        <w:pStyle w:val="ListParagraph"/>
        <w:spacing w:line="268" w:lineRule="auto"/>
        <w:rPr>
          <w:sz w:val="14"/>
        </w:rPr>
        <w:sectPr w:rsidR="00F95889">
          <w:pgSz w:w="8400" w:h="11910"/>
          <w:pgMar w:top="840" w:right="708" w:bottom="540" w:left="708" w:header="0" w:footer="349" w:gutter="0"/>
          <w:cols w:space="720"/>
        </w:sectPr>
      </w:pPr>
    </w:p>
    <w:p w14:paraId="7EEA47F4" w14:textId="3ED5A032" w:rsidR="00F95889" w:rsidRDefault="00F95889" w:rsidP="001F3B39">
      <w:pPr>
        <w:pStyle w:val="BodyText"/>
        <w:ind w:left="0"/>
        <w:jc w:val="left"/>
      </w:pPr>
    </w:p>
    <w:p w14:paraId="7CD75300" w14:textId="77777777" w:rsidR="00F95889" w:rsidRDefault="00000000">
      <w:pPr>
        <w:pStyle w:val="ListParagraph"/>
        <w:numPr>
          <w:ilvl w:val="1"/>
          <w:numId w:val="2"/>
        </w:numPr>
        <w:tabs>
          <w:tab w:val="left" w:pos="1049"/>
        </w:tabs>
        <w:spacing w:before="0"/>
        <w:jc w:val="left"/>
        <w:rPr>
          <w:rFonts w:ascii="FS Jack"/>
          <w:sz w:val="14"/>
        </w:rPr>
      </w:pPr>
      <w:r>
        <w:rPr>
          <w:sz w:val="14"/>
        </w:rPr>
        <w:t>Temporary</w:t>
      </w:r>
      <w:r>
        <w:rPr>
          <w:spacing w:val="9"/>
          <w:sz w:val="14"/>
        </w:rPr>
        <w:t xml:space="preserve"> </w:t>
      </w:r>
      <w:r>
        <w:rPr>
          <w:sz w:val="14"/>
        </w:rPr>
        <w:t>Transfers</w:t>
      </w:r>
      <w:r>
        <w:rPr>
          <w:spacing w:val="9"/>
          <w:sz w:val="14"/>
        </w:rPr>
        <w:t xml:space="preserve"> </w:t>
      </w:r>
      <w:r>
        <w:rPr>
          <w:spacing w:val="-2"/>
          <w:sz w:val="14"/>
        </w:rPr>
        <w:t>(Loans)</w:t>
      </w:r>
    </w:p>
    <w:p w14:paraId="6B981A03" w14:textId="77777777" w:rsidR="00F95889" w:rsidRDefault="00000000">
      <w:pPr>
        <w:pStyle w:val="ListParagraph"/>
        <w:numPr>
          <w:ilvl w:val="2"/>
          <w:numId w:val="2"/>
        </w:numPr>
        <w:tabs>
          <w:tab w:val="left" w:pos="1500"/>
          <w:tab w:val="left" w:pos="1503"/>
        </w:tabs>
        <w:spacing w:before="108" w:line="268" w:lineRule="auto"/>
        <w:ind w:right="139"/>
        <w:rPr>
          <w:sz w:val="14"/>
        </w:rPr>
      </w:pPr>
      <w:r>
        <w:rPr>
          <w:sz w:val="14"/>
        </w:rPr>
        <w:t>Where the Rules of the relevant League permit, Short Term Loans, Youth Loans and Long Term</w:t>
      </w:r>
      <w:r>
        <w:rPr>
          <w:spacing w:val="40"/>
          <w:sz w:val="14"/>
        </w:rPr>
        <w:t xml:space="preserve"> </w:t>
      </w:r>
      <w:r>
        <w:rPr>
          <w:sz w:val="14"/>
        </w:rPr>
        <w:t>Loans of Contract players shall be allowed to or from Clubs in membership of:</w:t>
      </w:r>
    </w:p>
    <w:p w14:paraId="452ADE66" w14:textId="77777777" w:rsidR="00F95889" w:rsidRDefault="00000000">
      <w:pPr>
        <w:pStyle w:val="ListParagraph"/>
        <w:numPr>
          <w:ilvl w:val="0"/>
          <w:numId w:val="45"/>
        </w:numPr>
        <w:tabs>
          <w:tab w:val="left" w:pos="1688"/>
        </w:tabs>
        <w:ind w:hanging="185"/>
        <w:jc w:val="left"/>
        <w:rPr>
          <w:sz w:val="14"/>
        </w:rPr>
      </w:pPr>
      <w:r>
        <w:rPr>
          <w:sz w:val="14"/>
        </w:rPr>
        <w:t>The</w:t>
      </w:r>
      <w:r>
        <w:rPr>
          <w:spacing w:val="3"/>
          <w:sz w:val="14"/>
        </w:rPr>
        <w:t xml:space="preserve"> </w:t>
      </w:r>
      <w:r>
        <w:rPr>
          <w:sz w:val="14"/>
        </w:rPr>
        <w:t>Premier</w:t>
      </w:r>
      <w:r>
        <w:rPr>
          <w:spacing w:val="8"/>
          <w:sz w:val="14"/>
        </w:rPr>
        <w:t xml:space="preserve"> </w:t>
      </w:r>
      <w:r>
        <w:rPr>
          <w:spacing w:val="-2"/>
          <w:sz w:val="14"/>
        </w:rPr>
        <w:t>League</w:t>
      </w:r>
    </w:p>
    <w:p w14:paraId="18A2CBE5" w14:textId="77777777" w:rsidR="00F95889" w:rsidRDefault="00000000">
      <w:pPr>
        <w:pStyle w:val="ListParagraph"/>
        <w:numPr>
          <w:ilvl w:val="0"/>
          <w:numId w:val="45"/>
        </w:numPr>
        <w:tabs>
          <w:tab w:val="left" w:pos="1688"/>
        </w:tabs>
        <w:spacing w:before="110"/>
        <w:ind w:hanging="185"/>
        <w:jc w:val="left"/>
        <w:rPr>
          <w:sz w:val="14"/>
        </w:rPr>
      </w:pPr>
      <w:r>
        <w:rPr>
          <w:sz w:val="14"/>
        </w:rPr>
        <w:t>The</w:t>
      </w:r>
      <w:r>
        <w:rPr>
          <w:spacing w:val="4"/>
          <w:sz w:val="14"/>
        </w:rPr>
        <w:t xml:space="preserve"> </w:t>
      </w:r>
      <w:r>
        <w:rPr>
          <w:spacing w:val="-5"/>
          <w:sz w:val="14"/>
        </w:rPr>
        <w:t>EFL</w:t>
      </w:r>
    </w:p>
    <w:p w14:paraId="3874C5B1" w14:textId="77777777" w:rsidR="00F95889" w:rsidRDefault="00000000">
      <w:pPr>
        <w:pStyle w:val="ListParagraph"/>
        <w:numPr>
          <w:ilvl w:val="0"/>
          <w:numId w:val="45"/>
        </w:numPr>
        <w:tabs>
          <w:tab w:val="left" w:pos="1688"/>
        </w:tabs>
        <w:spacing w:before="109"/>
        <w:ind w:hanging="185"/>
        <w:jc w:val="left"/>
        <w:rPr>
          <w:sz w:val="14"/>
        </w:rPr>
      </w:pPr>
      <w:r>
        <w:rPr>
          <w:sz w:val="14"/>
        </w:rPr>
        <w:t>Any</w:t>
      </w:r>
      <w:r>
        <w:rPr>
          <w:spacing w:val="3"/>
          <w:sz w:val="14"/>
        </w:rPr>
        <w:t xml:space="preserve"> </w:t>
      </w:r>
      <w:r>
        <w:rPr>
          <w:sz w:val="14"/>
        </w:rPr>
        <w:t>League</w:t>
      </w:r>
      <w:r>
        <w:rPr>
          <w:spacing w:val="6"/>
          <w:sz w:val="14"/>
        </w:rPr>
        <w:t xml:space="preserve"> </w:t>
      </w:r>
      <w:r>
        <w:rPr>
          <w:sz w:val="14"/>
        </w:rPr>
        <w:t>operating</w:t>
      </w:r>
      <w:r>
        <w:rPr>
          <w:spacing w:val="5"/>
          <w:sz w:val="14"/>
        </w:rPr>
        <w:t xml:space="preserve"> </w:t>
      </w:r>
      <w:r>
        <w:rPr>
          <w:sz w:val="14"/>
        </w:rPr>
        <w:t>at</w:t>
      </w:r>
      <w:r>
        <w:rPr>
          <w:spacing w:val="6"/>
          <w:sz w:val="14"/>
        </w:rPr>
        <w:t xml:space="preserve"> </w:t>
      </w:r>
      <w:r>
        <w:rPr>
          <w:sz w:val="14"/>
        </w:rPr>
        <w:t>Step</w:t>
      </w:r>
      <w:r>
        <w:rPr>
          <w:spacing w:val="5"/>
          <w:sz w:val="14"/>
        </w:rPr>
        <w:t xml:space="preserve"> </w:t>
      </w:r>
      <w:r>
        <w:rPr>
          <w:sz w:val="14"/>
        </w:rPr>
        <w:t>1</w:t>
      </w:r>
      <w:r>
        <w:rPr>
          <w:spacing w:val="6"/>
          <w:sz w:val="14"/>
        </w:rPr>
        <w:t xml:space="preserve"> </w:t>
      </w:r>
      <w:r>
        <w:rPr>
          <w:sz w:val="14"/>
        </w:rPr>
        <w:t>to</w:t>
      </w:r>
      <w:r>
        <w:rPr>
          <w:spacing w:val="5"/>
          <w:sz w:val="14"/>
        </w:rPr>
        <w:t xml:space="preserve"> </w:t>
      </w:r>
      <w:r>
        <w:rPr>
          <w:sz w:val="14"/>
        </w:rPr>
        <w:t>6</w:t>
      </w:r>
      <w:r>
        <w:rPr>
          <w:spacing w:val="6"/>
          <w:sz w:val="14"/>
        </w:rPr>
        <w:t xml:space="preserve"> </w:t>
      </w:r>
      <w:r>
        <w:rPr>
          <w:sz w:val="14"/>
        </w:rPr>
        <w:t>of</w:t>
      </w:r>
      <w:r>
        <w:rPr>
          <w:spacing w:val="5"/>
          <w:sz w:val="14"/>
        </w:rPr>
        <w:t xml:space="preserve"> </w:t>
      </w:r>
      <w:r>
        <w:rPr>
          <w:sz w:val="14"/>
        </w:rPr>
        <w:t>the</w:t>
      </w:r>
      <w:r>
        <w:rPr>
          <w:spacing w:val="6"/>
          <w:sz w:val="14"/>
        </w:rPr>
        <w:t xml:space="preserve"> </w:t>
      </w:r>
      <w:r>
        <w:rPr>
          <w:sz w:val="14"/>
        </w:rPr>
        <w:t>National</w:t>
      </w:r>
      <w:r>
        <w:rPr>
          <w:spacing w:val="5"/>
          <w:sz w:val="14"/>
        </w:rPr>
        <w:t xml:space="preserve"> </w:t>
      </w:r>
      <w:r>
        <w:rPr>
          <w:sz w:val="14"/>
        </w:rPr>
        <w:t>League</w:t>
      </w:r>
      <w:r>
        <w:rPr>
          <w:spacing w:val="6"/>
          <w:sz w:val="14"/>
        </w:rPr>
        <w:t xml:space="preserve"> </w:t>
      </w:r>
      <w:r>
        <w:rPr>
          <w:spacing w:val="-2"/>
          <w:sz w:val="14"/>
        </w:rPr>
        <w:t>System</w:t>
      </w:r>
    </w:p>
    <w:p w14:paraId="72D0E54C" w14:textId="37EB73F3" w:rsidR="00F95889" w:rsidRDefault="00000000">
      <w:pPr>
        <w:pStyle w:val="BodyText"/>
        <w:spacing w:before="109" w:line="268" w:lineRule="auto"/>
        <w:ind w:left="1503" w:right="139"/>
      </w:pPr>
      <w:r>
        <w:t>on such terms and conditions as shall be mutually agreed by the two clubs and the player. For</w:t>
      </w:r>
      <w:r>
        <w:rPr>
          <w:spacing w:val="40"/>
        </w:rPr>
        <w:t xml:space="preserve"> </w:t>
      </w:r>
      <w:r>
        <w:t>Loan Transfers between Clubs in the same Competition the transfer must be completed via the</w:t>
      </w:r>
      <w:r>
        <w:rPr>
          <w:spacing w:val="40"/>
        </w:rPr>
        <w:t xml:space="preserve"> </w:t>
      </w:r>
      <w:r>
        <w:t>Online</w:t>
      </w:r>
      <w:r>
        <w:rPr>
          <w:spacing w:val="-2"/>
        </w:rPr>
        <w:t xml:space="preserve"> </w:t>
      </w:r>
      <w:r>
        <w:t>Player</w:t>
      </w:r>
      <w:r>
        <w:rPr>
          <w:spacing w:val="-2"/>
        </w:rPr>
        <w:t xml:space="preserve"> </w:t>
      </w:r>
      <w:r>
        <w:t>Registration</w:t>
      </w:r>
      <w:r>
        <w:rPr>
          <w:spacing w:val="-2"/>
        </w:rPr>
        <w:t xml:space="preserve"> </w:t>
      </w:r>
      <w:r>
        <w:t>System,</w:t>
      </w:r>
      <w:r>
        <w:rPr>
          <w:spacing w:val="-2"/>
        </w:rPr>
        <w:t xml:space="preserve"> </w:t>
      </w:r>
      <w:r>
        <w:t>with</w:t>
      </w:r>
      <w:r>
        <w:rPr>
          <w:spacing w:val="-2"/>
        </w:rPr>
        <w:t xml:space="preserve"> </w:t>
      </w:r>
      <w:r>
        <w:t>a</w:t>
      </w:r>
      <w:r>
        <w:rPr>
          <w:spacing w:val="-2"/>
        </w:rPr>
        <w:t xml:space="preserve"> </w:t>
      </w:r>
      <w:r>
        <w:t>Competition</w:t>
      </w:r>
      <w:r>
        <w:rPr>
          <w:spacing w:val="-2"/>
        </w:rPr>
        <w:t xml:space="preserve"> </w:t>
      </w:r>
      <w:r>
        <w:t>Temporary</w:t>
      </w:r>
      <w:r>
        <w:rPr>
          <w:spacing w:val="-2"/>
        </w:rPr>
        <w:t xml:space="preserve"> </w:t>
      </w:r>
      <w:r>
        <w:t>Transfer</w:t>
      </w:r>
      <w:r>
        <w:rPr>
          <w:spacing w:val="-2"/>
        </w:rPr>
        <w:t xml:space="preserve"> </w:t>
      </w:r>
      <w:r>
        <w:t>Form</w:t>
      </w:r>
      <w:r>
        <w:rPr>
          <w:spacing w:val="-2"/>
        </w:rPr>
        <w:t xml:space="preserve"> </w:t>
      </w:r>
      <w:r>
        <w:t>completed</w:t>
      </w:r>
      <w:r>
        <w:rPr>
          <w:spacing w:val="-2"/>
        </w:rPr>
        <w:t xml:space="preserve"> </w:t>
      </w:r>
      <w:r>
        <w:t>and</w:t>
      </w:r>
      <w:r>
        <w:rPr>
          <w:spacing w:val="40"/>
        </w:rPr>
        <w:t xml:space="preserve"> </w:t>
      </w:r>
      <w:r>
        <w:t>retained by the Club. For Loan Transfers between Clubs in different Competitions the transfer</w:t>
      </w:r>
      <w:r>
        <w:rPr>
          <w:spacing w:val="40"/>
        </w:rPr>
        <w:t xml:space="preserve"> </w:t>
      </w:r>
      <w:r>
        <w:t>must</w:t>
      </w:r>
      <w:r>
        <w:rPr>
          <w:spacing w:val="-6"/>
        </w:rPr>
        <w:t xml:space="preserve"> </w:t>
      </w:r>
      <w:r>
        <w:t>be</w:t>
      </w:r>
      <w:r>
        <w:rPr>
          <w:spacing w:val="-6"/>
        </w:rPr>
        <w:t xml:space="preserve"> </w:t>
      </w:r>
      <w:r>
        <w:t>completed</w:t>
      </w:r>
      <w:r>
        <w:rPr>
          <w:spacing w:val="-6"/>
        </w:rPr>
        <w:t xml:space="preserve"> </w:t>
      </w:r>
      <w:r>
        <w:t>via</w:t>
      </w:r>
      <w:r>
        <w:rPr>
          <w:spacing w:val="-6"/>
        </w:rPr>
        <w:t xml:space="preserve"> </w:t>
      </w:r>
      <w:r>
        <w:t>the</w:t>
      </w:r>
      <w:r>
        <w:rPr>
          <w:spacing w:val="-6"/>
        </w:rPr>
        <w:t xml:space="preserve"> </w:t>
      </w:r>
      <w:r>
        <w:t>Online</w:t>
      </w:r>
      <w:r>
        <w:rPr>
          <w:spacing w:val="-6"/>
        </w:rPr>
        <w:t xml:space="preserve"> </w:t>
      </w:r>
      <w:r>
        <w:t>Player</w:t>
      </w:r>
      <w:r>
        <w:rPr>
          <w:spacing w:val="-6"/>
        </w:rPr>
        <w:t xml:space="preserve"> </w:t>
      </w:r>
      <w:r>
        <w:t>Registration</w:t>
      </w:r>
      <w:r>
        <w:rPr>
          <w:spacing w:val="-6"/>
        </w:rPr>
        <w:t xml:space="preserve"> </w:t>
      </w:r>
      <w:r>
        <w:t>System,</w:t>
      </w:r>
      <w:r>
        <w:rPr>
          <w:spacing w:val="-6"/>
        </w:rPr>
        <w:t xml:space="preserve"> </w:t>
      </w:r>
      <w:r>
        <w:t>to</w:t>
      </w:r>
      <w:r>
        <w:rPr>
          <w:spacing w:val="-6"/>
        </w:rPr>
        <w:t xml:space="preserve"> </w:t>
      </w:r>
      <w:r>
        <w:t>include</w:t>
      </w:r>
      <w:r>
        <w:rPr>
          <w:spacing w:val="-6"/>
        </w:rPr>
        <w:t xml:space="preserve"> </w:t>
      </w:r>
      <w:r>
        <w:t>any</w:t>
      </w:r>
      <w:r>
        <w:rPr>
          <w:spacing w:val="-6"/>
        </w:rPr>
        <w:t xml:space="preserve"> </w:t>
      </w:r>
      <w:r>
        <w:t>applicable</w:t>
      </w:r>
      <w:r>
        <w:rPr>
          <w:spacing w:val="-6"/>
        </w:rPr>
        <w:t xml:space="preserve"> </w:t>
      </w:r>
      <w:r>
        <w:t>loan</w:t>
      </w:r>
      <w:r>
        <w:rPr>
          <w:spacing w:val="-6"/>
        </w:rPr>
        <w:t xml:space="preserve"> </w:t>
      </w:r>
      <w:r>
        <w:t>form</w:t>
      </w:r>
      <w:r>
        <w:rPr>
          <w:spacing w:val="40"/>
        </w:rPr>
        <w:t xml:space="preserve"> </w:t>
      </w:r>
      <w:r>
        <w:t>as communicated by The FA from time to time.</w:t>
      </w:r>
    </w:p>
    <w:p w14:paraId="52F9982F" w14:textId="53356231" w:rsidR="00F95889" w:rsidRDefault="00000000">
      <w:pPr>
        <w:pStyle w:val="BodyText"/>
        <w:spacing w:before="89" w:line="268" w:lineRule="auto"/>
        <w:ind w:left="1503" w:right="140"/>
      </w:pPr>
      <w:r>
        <w:t>The player being taken on loan, including Youth Loan, must sign a Competition contract</w:t>
      </w:r>
      <w:r>
        <w:rPr>
          <w:spacing w:val="40"/>
        </w:rPr>
        <w:t xml:space="preserve"> </w:t>
      </w:r>
      <w:r>
        <w:t>registration</w:t>
      </w:r>
      <w:r>
        <w:rPr>
          <w:spacing w:val="16"/>
        </w:rPr>
        <w:t xml:space="preserve"> </w:t>
      </w:r>
      <w:r>
        <w:t>form</w:t>
      </w:r>
      <w:r>
        <w:rPr>
          <w:spacing w:val="16"/>
        </w:rPr>
        <w:t xml:space="preserve"> </w:t>
      </w:r>
      <w:r>
        <w:t>which</w:t>
      </w:r>
      <w:r>
        <w:rPr>
          <w:spacing w:val="16"/>
        </w:rPr>
        <w:t xml:space="preserve"> </w:t>
      </w:r>
      <w:r>
        <w:t>will</w:t>
      </w:r>
      <w:r>
        <w:rPr>
          <w:spacing w:val="16"/>
        </w:rPr>
        <w:t xml:space="preserve"> </w:t>
      </w:r>
      <w:r>
        <w:t>be</w:t>
      </w:r>
      <w:r>
        <w:rPr>
          <w:spacing w:val="16"/>
        </w:rPr>
        <w:t xml:space="preserve"> </w:t>
      </w:r>
      <w:r>
        <w:t>valid</w:t>
      </w:r>
      <w:r>
        <w:rPr>
          <w:spacing w:val="16"/>
        </w:rPr>
        <w:t xml:space="preserve"> </w:t>
      </w:r>
      <w:r>
        <w:t>for</w:t>
      </w:r>
      <w:r>
        <w:rPr>
          <w:spacing w:val="16"/>
        </w:rPr>
        <w:t xml:space="preserve"> </w:t>
      </w:r>
      <w:r>
        <w:t>the</w:t>
      </w:r>
      <w:r>
        <w:rPr>
          <w:spacing w:val="16"/>
        </w:rPr>
        <w:t xml:space="preserve"> </w:t>
      </w:r>
      <w:r>
        <w:t>full</w:t>
      </w:r>
      <w:r>
        <w:rPr>
          <w:spacing w:val="16"/>
        </w:rPr>
        <w:t xml:space="preserve"> </w:t>
      </w:r>
      <w:r>
        <w:t>period</w:t>
      </w:r>
      <w:r>
        <w:rPr>
          <w:spacing w:val="16"/>
        </w:rPr>
        <w:t xml:space="preserve"> </w:t>
      </w:r>
      <w:r>
        <w:t>of</w:t>
      </w:r>
      <w:r>
        <w:rPr>
          <w:spacing w:val="16"/>
        </w:rPr>
        <w:t xml:space="preserve"> </w:t>
      </w:r>
      <w:r>
        <w:t>the</w:t>
      </w:r>
      <w:r>
        <w:rPr>
          <w:spacing w:val="16"/>
        </w:rPr>
        <w:t xml:space="preserve"> </w:t>
      </w:r>
      <w:r>
        <w:t>loan,</w:t>
      </w:r>
      <w:r>
        <w:rPr>
          <w:spacing w:val="16"/>
        </w:rPr>
        <w:t xml:space="preserve"> </w:t>
      </w:r>
      <w:r>
        <w:t>including</w:t>
      </w:r>
      <w:r>
        <w:rPr>
          <w:spacing w:val="16"/>
        </w:rPr>
        <w:t xml:space="preserve"> </w:t>
      </w:r>
      <w:r>
        <w:t>any</w:t>
      </w:r>
      <w:r>
        <w:rPr>
          <w:spacing w:val="16"/>
        </w:rPr>
        <w:t xml:space="preserve"> </w:t>
      </w:r>
      <w:r>
        <w:t>extension</w:t>
      </w:r>
      <w:r>
        <w:rPr>
          <w:spacing w:val="16"/>
        </w:rPr>
        <w:t xml:space="preserve"> </w:t>
      </w:r>
      <w:r>
        <w:t>to</w:t>
      </w:r>
      <w:r>
        <w:rPr>
          <w:spacing w:val="40"/>
        </w:rPr>
        <w:t xml:space="preserve"> </w:t>
      </w:r>
      <w:r>
        <w:t>the loan period.</w:t>
      </w:r>
    </w:p>
    <w:p w14:paraId="4C501B6A" w14:textId="77777777" w:rsidR="00F95889" w:rsidRDefault="00000000">
      <w:pPr>
        <w:pStyle w:val="BodyText"/>
        <w:spacing w:before="89" w:line="268" w:lineRule="auto"/>
        <w:ind w:left="1503" w:right="139"/>
      </w:pPr>
      <w:r>
        <w:t>If the original Loan agreement contains a pre-agreed recall clause, a Player may be recalled by</w:t>
      </w:r>
      <w:r>
        <w:rPr>
          <w:spacing w:val="40"/>
        </w:rPr>
        <w:t xml:space="preserve"> </w:t>
      </w:r>
      <w:r>
        <w:t>the loaning Club submitting written confirmation to the borrowing Club, the Competition and</w:t>
      </w:r>
      <w:r>
        <w:rPr>
          <w:spacing w:val="40"/>
        </w:rPr>
        <w:t xml:space="preserve"> </w:t>
      </w:r>
      <w:r>
        <w:t>The</w:t>
      </w:r>
      <w:r>
        <w:rPr>
          <w:spacing w:val="20"/>
        </w:rPr>
        <w:t xml:space="preserve"> </w:t>
      </w:r>
      <w:r>
        <w:t>FA.</w:t>
      </w:r>
      <w:r>
        <w:rPr>
          <w:spacing w:val="20"/>
        </w:rPr>
        <w:t xml:space="preserve"> </w:t>
      </w:r>
      <w:r>
        <w:t>Where</w:t>
      </w:r>
      <w:r>
        <w:rPr>
          <w:spacing w:val="20"/>
        </w:rPr>
        <w:t xml:space="preserve"> </w:t>
      </w:r>
      <w:r>
        <w:t>no</w:t>
      </w:r>
      <w:r>
        <w:rPr>
          <w:spacing w:val="20"/>
        </w:rPr>
        <w:t xml:space="preserve"> </w:t>
      </w:r>
      <w:r>
        <w:t>pre-agreed</w:t>
      </w:r>
      <w:r>
        <w:rPr>
          <w:spacing w:val="20"/>
        </w:rPr>
        <w:t xml:space="preserve"> </w:t>
      </w:r>
      <w:r>
        <w:t>recall</w:t>
      </w:r>
      <w:r>
        <w:rPr>
          <w:spacing w:val="20"/>
        </w:rPr>
        <w:t xml:space="preserve"> </w:t>
      </w:r>
      <w:r>
        <w:t>clause</w:t>
      </w:r>
      <w:r>
        <w:rPr>
          <w:spacing w:val="20"/>
        </w:rPr>
        <w:t xml:space="preserve"> </w:t>
      </w:r>
      <w:r>
        <w:t>exists,</w:t>
      </w:r>
      <w:r>
        <w:rPr>
          <w:spacing w:val="20"/>
        </w:rPr>
        <w:t xml:space="preserve"> </w:t>
      </w:r>
      <w:r>
        <w:t>the</w:t>
      </w:r>
      <w:r>
        <w:rPr>
          <w:spacing w:val="20"/>
        </w:rPr>
        <w:t xml:space="preserve"> </w:t>
      </w:r>
      <w:r>
        <w:t>cancellation</w:t>
      </w:r>
      <w:r>
        <w:rPr>
          <w:spacing w:val="20"/>
        </w:rPr>
        <w:t xml:space="preserve"> </w:t>
      </w:r>
      <w:r>
        <w:t>must</w:t>
      </w:r>
      <w:r>
        <w:rPr>
          <w:spacing w:val="20"/>
        </w:rPr>
        <w:t xml:space="preserve"> </w:t>
      </w:r>
      <w:r>
        <w:t>be</w:t>
      </w:r>
      <w:r>
        <w:rPr>
          <w:spacing w:val="20"/>
        </w:rPr>
        <w:t xml:space="preserve"> </w:t>
      </w:r>
      <w:r>
        <w:t>agreed</w:t>
      </w:r>
      <w:r>
        <w:rPr>
          <w:spacing w:val="20"/>
        </w:rPr>
        <w:t xml:space="preserve"> </w:t>
      </w:r>
      <w:r>
        <w:t>between</w:t>
      </w:r>
      <w:r>
        <w:rPr>
          <w:spacing w:val="40"/>
        </w:rPr>
        <w:t xml:space="preserve"> </w:t>
      </w:r>
      <w:r>
        <w:t>the loaning Club, the borrowing Club and the Player. The loaning Club must submit written</w:t>
      </w:r>
      <w:r>
        <w:rPr>
          <w:spacing w:val="40"/>
        </w:rPr>
        <w:t xml:space="preserve"> </w:t>
      </w:r>
      <w:r>
        <w:t>confirmation to the borrowing Club, the Competition and The FA. The Competition’s standard</w:t>
      </w:r>
      <w:r>
        <w:rPr>
          <w:spacing w:val="40"/>
        </w:rPr>
        <w:t xml:space="preserve"> </w:t>
      </w:r>
      <w:r>
        <w:rPr>
          <w:spacing w:val="-2"/>
        </w:rPr>
        <w:t>cancellation form must be used to prematurely end the Temporary Transfer period. The temporary</w:t>
      </w:r>
      <w:r>
        <w:rPr>
          <w:spacing w:val="40"/>
        </w:rPr>
        <w:t xml:space="preserve"> </w:t>
      </w:r>
      <w:r>
        <w:t>registration for the borrowing Club will automatically be deemed to be cancelled upon maturity</w:t>
      </w:r>
      <w:r>
        <w:rPr>
          <w:spacing w:val="40"/>
        </w:rPr>
        <w:t xml:space="preserve"> </w:t>
      </w:r>
      <w:r>
        <w:t>of the temporary transfer period.</w:t>
      </w:r>
    </w:p>
    <w:p w14:paraId="38389144" w14:textId="3C4A1404" w:rsidR="00F95889" w:rsidRDefault="00000000">
      <w:pPr>
        <w:pStyle w:val="BodyText"/>
        <w:spacing w:before="89" w:line="268" w:lineRule="auto"/>
        <w:ind w:left="1503" w:right="140"/>
      </w:pPr>
      <w:r>
        <w:t>Where</w:t>
      </w:r>
      <w:r>
        <w:rPr>
          <w:spacing w:val="-1"/>
        </w:rPr>
        <w:t xml:space="preserve"> </w:t>
      </w:r>
      <w:r>
        <w:t>a</w:t>
      </w:r>
      <w:r>
        <w:rPr>
          <w:spacing w:val="-1"/>
        </w:rPr>
        <w:t xml:space="preserve"> </w:t>
      </w:r>
      <w:r>
        <w:t>Short</w:t>
      </w:r>
      <w:r>
        <w:rPr>
          <w:spacing w:val="-1"/>
        </w:rPr>
        <w:t xml:space="preserve"> </w:t>
      </w:r>
      <w:r>
        <w:t>Term</w:t>
      </w:r>
      <w:r>
        <w:rPr>
          <w:spacing w:val="-1"/>
        </w:rPr>
        <w:t xml:space="preserve"> </w:t>
      </w:r>
      <w:r>
        <w:t>Loan,</w:t>
      </w:r>
      <w:r>
        <w:rPr>
          <w:spacing w:val="-1"/>
        </w:rPr>
        <w:t xml:space="preserve"> </w:t>
      </w:r>
      <w:r>
        <w:t>or</w:t>
      </w:r>
      <w:r>
        <w:rPr>
          <w:spacing w:val="-1"/>
        </w:rPr>
        <w:t xml:space="preserve"> </w:t>
      </w:r>
      <w:r>
        <w:t>Youth</w:t>
      </w:r>
      <w:r>
        <w:rPr>
          <w:spacing w:val="-1"/>
        </w:rPr>
        <w:t xml:space="preserve"> </w:t>
      </w:r>
      <w:r>
        <w:t>Loan</w:t>
      </w:r>
      <w:r>
        <w:rPr>
          <w:spacing w:val="-1"/>
        </w:rPr>
        <w:t xml:space="preserve"> </w:t>
      </w:r>
      <w:r>
        <w:t>expires,</w:t>
      </w:r>
      <w:r>
        <w:rPr>
          <w:spacing w:val="-1"/>
        </w:rPr>
        <w:t xml:space="preserve"> </w:t>
      </w:r>
      <w:r>
        <w:t>and</w:t>
      </w:r>
      <w:r>
        <w:rPr>
          <w:spacing w:val="-1"/>
        </w:rPr>
        <w:t xml:space="preserve"> </w:t>
      </w:r>
      <w:r>
        <w:t>is</w:t>
      </w:r>
      <w:r>
        <w:rPr>
          <w:spacing w:val="-1"/>
        </w:rPr>
        <w:t xml:space="preserve"> </w:t>
      </w:r>
      <w:r>
        <w:t>not</w:t>
      </w:r>
      <w:r>
        <w:rPr>
          <w:spacing w:val="-1"/>
        </w:rPr>
        <w:t xml:space="preserve"> </w:t>
      </w:r>
      <w:r>
        <w:t>renewed</w:t>
      </w:r>
      <w:r>
        <w:rPr>
          <w:spacing w:val="-1"/>
        </w:rPr>
        <w:t xml:space="preserve"> </w:t>
      </w:r>
      <w:r>
        <w:t>so</w:t>
      </w:r>
      <w:r>
        <w:rPr>
          <w:spacing w:val="-1"/>
        </w:rPr>
        <w:t xml:space="preserve"> </w:t>
      </w:r>
      <w:r>
        <w:t>as</w:t>
      </w:r>
      <w:r>
        <w:rPr>
          <w:spacing w:val="-1"/>
        </w:rPr>
        <w:t xml:space="preserve"> </w:t>
      </w:r>
      <w:r>
        <w:t>to</w:t>
      </w:r>
      <w:r>
        <w:rPr>
          <w:spacing w:val="-1"/>
        </w:rPr>
        <w:t xml:space="preserve"> </w:t>
      </w:r>
      <w:r>
        <w:t>run</w:t>
      </w:r>
      <w:r>
        <w:rPr>
          <w:spacing w:val="-1"/>
        </w:rPr>
        <w:t xml:space="preserve"> </w:t>
      </w:r>
      <w:r>
        <w:t>continuously,</w:t>
      </w:r>
      <w:r>
        <w:rPr>
          <w:spacing w:val="40"/>
        </w:rPr>
        <w:t xml:space="preserve"> </w:t>
      </w:r>
      <w:r>
        <w:t>any subsequent Short Term Loan, or Youth Loan of</w:t>
      </w:r>
      <w:r>
        <w:rPr>
          <w:spacing w:val="27"/>
        </w:rPr>
        <w:t xml:space="preserve"> </w:t>
      </w:r>
      <w:r>
        <w:t>that</w:t>
      </w:r>
      <w:r>
        <w:rPr>
          <w:spacing w:val="27"/>
        </w:rPr>
        <w:t xml:space="preserve"> </w:t>
      </w:r>
      <w:r>
        <w:t>Player</w:t>
      </w:r>
      <w:r>
        <w:rPr>
          <w:spacing w:val="27"/>
        </w:rPr>
        <w:t xml:space="preserve"> </w:t>
      </w:r>
      <w:r>
        <w:t>to</w:t>
      </w:r>
      <w:r>
        <w:rPr>
          <w:spacing w:val="27"/>
        </w:rPr>
        <w:t xml:space="preserve"> </w:t>
      </w:r>
      <w:r>
        <w:t>the</w:t>
      </w:r>
      <w:r>
        <w:rPr>
          <w:spacing w:val="27"/>
        </w:rPr>
        <w:t xml:space="preserve"> </w:t>
      </w:r>
      <w:r>
        <w:t>same</w:t>
      </w:r>
      <w:r>
        <w:rPr>
          <w:spacing w:val="27"/>
        </w:rPr>
        <w:t xml:space="preserve"> </w:t>
      </w:r>
      <w:r>
        <w:t>Club</w:t>
      </w:r>
      <w:r>
        <w:rPr>
          <w:spacing w:val="27"/>
        </w:rPr>
        <w:t xml:space="preserve"> </w:t>
      </w:r>
      <w:r>
        <w:t>will</w:t>
      </w:r>
      <w:r>
        <w:rPr>
          <w:spacing w:val="27"/>
        </w:rPr>
        <w:t xml:space="preserve"> </w:t>
      </w:r>
      <w:r>
        <w:t>be</w:t>
      </w:r>
      <w:r>
        <w:rPr>
          <w:spacing w:val="40"/>
        </w:rPr>
        <w:t xml:space="preserve"> </w:t>
      </w:r>
      <w:r>
        <w:t>subject to a minimum duration of 28 days and will be considered a new loan(including for the</w:t>
      </w:r>
      <w:r>
        <w:rPr>
          <w:spacing w:val="40"/>
        </w:rPr>
        <w:t xml:space="preserve"> </w:t>
      </w:r>
      <w:r>
        <w:t>purposes of Rule 6.4.7.</w:t>
      </w:r>
    </w:p>
    <w:p w14:paraId="6D29BCC9" w14:textId="77777777" w:rsidR="00F95889" w:rsidRDefault="00000000">
      <w:pPr>
        <w:pStyle w:val="BodyText"/>
        <w:spacing w:before="87"/>
        <w:ind w:left="1503"/>
        <w:jc w:val="left"/>
        <w:rPr>
          <w:rFonts w:ascii="FS Jack Medium"/>
        </w:rPr>
      </w:pPr>
      <w:r>
        <w:rPr>
          <w:rFonts w:ascii="FS Jack Medium"/>
          <w:spacing w:val="-2"/>
        </w:rPr>
        <w:t>Guidance</w:t>
      </w:r>
    </w:p>
    <w:p w14:paraId="753C581D" w14:textId="38224F7C" w:rsidR="00F95889" w:rsidRDefault="00000000">
      <w:pPr>
        <w:spacing w:before="106" w:line="266" w:lineRule="auto"/>
        <w:ind w:left="1503" w:right="139"/>
        <w:jc w:val="both"/>
        <w:rPr>
          <w:i/>
          <w:sz w:val="14"/>
        </w:rPr>
      </w:pPr>
      <w:r>
        <w:rPr>
          <w:i/>
          <w:sz w:val="14"/>
        </w:rPr>
        <w:t>A continuous renewal of a Short Term Loan</w:t>
      </w:r>
      <w:r w:rsidR="00331698">
        <w:rPr>
          <w:i/>
          <w:sz w:val="14"/>
        </w:rPr>
        <w:t xml:space="preserve"> </w:t>
      </w:r>
      <w:r>
        <w:rPr>
          <w:i/>
          <w:sz w:val="14"/>
        </w:rPr>
        <w:t>or Youth Loan means that the start date of the</w:t>
      </w:r>
      <w:r>
        <w:rPr>
          <w:i/>
          <w:spacing w:val="40"/>
          <w:sz w:val="14"/>
        </w:rPr>
        <w:t xml:space="preserve"> </w:t>
      </w:r>
      <w:r>
        <w:rPr>
          <w:i/>
          <w:sz w:val="14"/>
        </w:rPr>
        <w:t>renewal must commence from the date immediately following the date of the expiry of the last</w:t>
      </w:r>
      <w:r>
        <w:rPr>
          <w:i/>
          <w:spacing w:val="40"/>
          <w:sz w:val="14"/>
        </w:rPr>
        <w:t xml:space="preserve"> </w:t>
      </w:r>
      <w:r>
        <w:rPr>
          <w:i/>
          <w:sz w:val="14"/>
        </w:rPr>
        <w:t>loan period. For example, if a loan expires on a Saturday, in order for it to be considered</w:t>
      </w:r>
      <w:r>
        <w:rPr>
          <w:i/>
          <w:spacing w:val="40"/>
          <w:sz w:val="14"/>
        </w:rPr>
        <w:t xml:space="preserve"> </w:t>
      </w:r>
      <w:r>
        <w:rPr>
          <w:i/>
          <w:sz w:val="14"/>
        </w:rPr>
        <w:t>continuous, the extension must commence on the next day i.e. the Sunday</w:t>
      </w:r>
      <w:r w:rsidR="00331698">
        <w:rPr>
          <w:i/>
          <w:sz w:val="14"/>
        </w:rPr>
        <w:t>.</w:t>
      </w:r>
      <w:r>
        <w:rPr>
          <w:i/>
          <w:sz w:val="14"/>
        </w:rPr>
        <w:t>.</w:t>
      </w:r>
    </w:p>
    <w:p w14:paraId="270D3C5C" w14:textId="77777777" w:rsidR="00F95889" w:rsidRDefault="00000000">
      <w:pPr>
        <w:spacing w:before="89" w:line="266" w:lineRule="auto"/>
        <w:ind w:left="1503" w:right="139"/>
        <w:jc w:val="both"/>
        <w:rPr>
          <w:i/>
          <w:sz w:val="14"/>
        </w:rPr>
      </w:pPr>
      <w:r>
        <w:rPr>
          <w:i/>
          <w:sz w:val="14"/>
        </w:rPr>
        <w:t>Any such loan continuation will not be accepted if the registering Club does not submit the</w:t>
      </w:r>
      <w:r>
        <w:rPr>
          <w:i/>
          <w:spacing w:val="40"/>
          <w:sz w:val="14"/>
        </w:rPr>
        <w:t xml:space="preserve"> </w:t>
      </w:r>
      <w:r>
        <w:rPr>
          <w:i/>
          <w:sz w:val="14"/>
        </w:rPr>
        <w:t>relevant documents within 5 days of signature, or if the registering Club has played a fixture in</w:t>
      </w:r>
      <w:r>
        <w:rPr>
          <w:i/>
          <w:spacing w:val="40"/>
          <w:sz w:val="14"/>
        </w:rPr>
        <w:t xml:space="preserve"> </w:t>
      </w:r>
      <w:r>
        <w:rPr>
          <w:i/>
          <w:sz w:val="14"/>
        </w:rPr>
        <w:t>the period between the date of expiry of the last loan and the time the relevant documents are</w:t>
      </w:r>
      <w:r>
        <w:rPr>
          <w:i/>
          <w:spacing w:val="40"/>
          <w:sz w:val="14"/>
        </w:rPr>
        <w:t xml:space="preserve"> </w:t>
      </w:r>
      <w:r>
        <w:rPr>
          <w:i/>
          <w:spacing w:val="-2"/>
          <w:sz w:val="14"/>
        </w:rPr>
        <w:t>submitted.</w:t>
      </w:r>
    </w:p>
    <w:p w14:paraId="41D15795" w14:textId="0FF4EDD6" w:rsidR="00F95889" w:rsidRDefault="00000000">
      <w:pPr>
        <w:pStyle w:val="BodyText"/>
        <w:spacing w:before="90" w:line="268" w:lineRule="auto"/>
        <w:ind w:left="1503" w:right="139"/>
      </w:pPr>
      <w:r>
        <w:rPr>
          <w:spacing w:val="-2"/>
        </w:rPr>
        <w:t>Where a Short Term Loan, Youth Loan or Long Term Loan or period of Work Experience expires</w:t>
      </w:r>
      <w:r>
        <w:rPr>
          <w:spacing w:val="40"/>
        </w:rPr>
        <w:t xml:space="preserve"> </w:t>
      </w:r>
      <w:r>
        <w:t>on</w:t>
      </w:r>
      <w:r>
        <w:rPr>
          <w:spacing w:val="-5"/>
        </w:rPr>
        <w:t xml:space="preserve"> </w:t>
      </w:r>
      <w:r>
        <w:t>or</w:t>
      </w:r>
      <w:r>
        <w:rPr>
          <w:spacing w:val="-5"/>
        </w:rPr>
        <w:t xml:space="preserve"> </w:t>
      </w:r>
      <w:r>
        <w:t>after</w:t>
      </w:r>
      <w:r>
        <w:rPr>
          <w:spacing w:val="-5"/>
        </w:rPr>
        <w:t xml:space="preserve"> </w:t>
      </w:r>
      <w:r>
        <w:t>the</w:t>
      </w:r>
      <w:r>
        <w:rPr>
          <w:spacing w:val="-5"/>
        </w:rPr>
        <w:t xml:space="preserve"> </w:t>
      </w:r>
      <w:r>
        <w:t>last</w:t>
      </w:r>
      <w:r>
        <w:rPr>
          <w:spacing w:val="-5"/>
        </w:rPr>
        <w:t xml:space="preserve"> </w:t>
      </w:r>
      <w:r>
        <w:t>match</w:t>
      </w:r>
      <w:r>
        <w:rPr>
          <w:spacing w:val="-5"/>
        </w:rPr>
        <w:t xml:space="preserve"> </w:t>
      </w:r>
      <w:r>
        <w:t>of</w:t>
      </w:r>
      <w:r>
        <w:rPr>
          <w:spacing w:val="-5"/>
        </w:rPr>
        <w:t xml:space="preserve"> </w:t>
      </w:r>
      <w:r>
        <w:t>the</w:t>
      </w:r>
      <w:r>
        <w:rPr>
          <w:spacing w:val="-5"/>
        </w:rPr>
        <w:t xml:space="preserve"> </w:t>
      </w:r>
      <w:r>
        <w:t>season</w:t>
      </w:r>
      <w:r>
        <w:rPr>
          <w:spacing w:val="-5"/>
        </w:rPr>
        <w:t xml:space="preserve"> </w:t>
      </w:r>
      <w:r>
        <w:t>and</w:t>
      </w:r>
      <w:r>
        <w:rPr>
          <w:spacing w:val="-5"/>
        </w:rPr>
        <w:t xml:space="preserve"> </w:t>
      </w:r>
      <w:r>
        <w:t>the</w:t>
      </w:r>
      <w:r>
        <w:rPr>
          <w:spacing w:val="-5"/>
        </w:rPr>
        <w:t xml:space="preserve"> </w:t>
      </w:r>
      <w:r>
        <w:t>Club</w:t>
      </w:r>
      <w:r>
        <w:rPr>
          <w:spacing w:val="-5"/>
        </w:rPr>
        <w:t xml:space="preserve"> </w:t>
      </w:r>
      <w:r>
        <w:t>finishes</w:t>
      </w:r>
      <w:r>
        <w:rPr>
          <w:spacing w:val="-5"/>
        </w:rPr>
        <w:t xml:space="preserve"> </w:t>
      </w:r>
      <w:r>
        <w:t>in</w:t>
      </w:r>
      <w:r>
        <w:rPr>
          <w:spacing w:val="-5"/>
        </w:rPr>
        <w:t xml:space="preserve"> </w:t>
      </w:r>
      <w:r>
        <w:t>a</w:t>
      </w:r>
      <w:r>
        <w:rPr>
          <w:spacing w:val="-5"/>
        </w:rPr>
        <w:t xml:space="preserve"> </w:t>
      </w:r>
      <w:r>
        <w:t>Play-Off</w:t>
      </w:r>
      <w:r>
        <w:rPr>
          <w:spacing w:val="-5"/>
        </w:rPr>
        <w:t xml:space="preserve"> </w:t>
      </w:r>
      <w:r>
        <w:t>Position,</w:t>
      </w:r>
      <w:r>
        <w:rPr>
          <w:spacing w:val="-5"/>
        </w:rPr>
        <w:t xml:space="preserve"> </w:t>
      </w:r>
      <w:r>
        <w:t>and</w:t>
      </w:r>
      <w:r>
        <w:rPr>
          <w:spacing w:val="-5"/>
        </w:rPr>
        <w:t xml:space="preserve"> </w:t>
      </w:r>
      <w:r>
        <w:t>both</w:t>
      </w:r>
      <w:r>
        <w:rPr>
          <w:spacing w:val="-5"/>
        </w:rPr>
        <w:t xml:space="preserve"> </w:t>
      </w:r>
      <w:r>
        <w:t>Clubs</w:t>
      </w:r>
      <w:r>
        <w:rPr>
          <w:spacing w:val="40"/>
        </w:rPr>
        <w:t xml:space="preserve"> </w:t>
      </w:r>
      <w:r>
        <w:t xml:space="preserve">agree, the Loans shall be </w:t>
      </w:r>
      <w:r w:rsidR="00424B09">
        <w:t>extended</w:t>
      </w:r>
      <w:r>
        <w:t xml:space="preserve"> to include the Club’s remaining Play-Off Matches. Any such</w:t>
      </w:r>
      <w:r>
        <w:rPr>
          <w:spacing w:val="40"/>
        </w:rPr>
        <w:t xml:space="preserve"> </w:t>
      </w:r>
      <w:r>
        <w:t xml:space="preserve">extension is not subject to any time limits that would otherwise </w:t>
      </w:r>
      <w:r w:rsidR="00424B09">
        <w:t>apply and</w:t>
      </w:r>
      <w:r>
        <w:t xml:space="preserve"> must be agreed in</w:t>
      </w:r>
      <w:r>
        <w:rPr>
          <w:spacing w:val="40"/>
        </w:rPr>
        <w:t xml:space="preserve"> </w:t>
      </w:r>
      <w:r>
        <w:t>writing by the player’s parent Club and be registered with the Competition in accordance with</w:t>
      </w:r>
      <w:r>
        <w:rPr>
          <w:spacing w:val="40"/>
        </w:rPr>
        <w:t xml:space="preserve"> </w:t>
      </w:r>
      <w:r>
        <w:t>these Rules and registered with The FA in accordance with the Player Status Rules.</w:t>
      </w:r>
    </w:p>
    <w:p w14:paraId="07DF24FC" w14:textId="77777777" w:rsidR="00F95889" w:rsidRDefault="00F95889">
      <w:pPr>
        <w:pStyle w:val="BodyText"/>
        <w:spacing w:before="32"/>
        <w:ind w:left="0"/>
        <w:jc w:val="left"/>
      </w:pPr>
    </w:p>
    <w:p w14:paraId="169A8734" w14:textId="77777777" w:rsidR="00F95889" w:rsidRDefault="00000000">
      <w:pPr>
        <w:pStyle w:val="ListParagraph"/>
        <w:numPr>
          <w:ilvl w:val="2"/>
          <w:numId w:val="2"/>
        </w:numPr>
        <w:tabs>
          <w:tab w:val="left" w:pos="1500"/>
          <w:tab w:val="left" w:pos="1503"/>
        </w:tabs>
        <w:spacing w:before="0" w:line="268" w:lineRule="auto"/>
        <w:ind w:right="140"/>
        <w:rPr>
          <w:sz w:val="14"/>
        </w:rPr>
      </w:pPr>
      <w:r>
        <w:rPr>
          <w:sz w:val="14"/>
        </w:rPr>
        <w:t>Short Term Loan Transfers – A Club can have up to a maximum of twelve (12) Short Term Loans</w:t>
      </w:r>
      <w:r>
        <w:rPr>
          <w:spacing w:val="40"/>
          <w:sz w:val="14"/>
        </w:rPr>
        <w:t xml:space="preserve"> </w:t>
      </w:r>
      <w:r>
        <w:rPr>
          <w:sz w:val="14"/>
        </w:rPr>
        <w:t>during a Playing Season. The minimum period of a Short Term Loan transfer must be twenty-</w:t>
      </w:r>
      <w:r>
        <w:rPr>
          <w:spacing w:val="40"/>
          <w:sz w:val="14"/>
        </w:rPr>
        <w:t xml:space="preserve"> </w:t>
      </w:r>
      <w:r>
        <w:rPr>
          <w:sz w:val="14"/>
        </w:rPr>
        <w:t>eight (28) days with a maximum period to the end of the Playing Season. Clubs playing in</w:t>
      </w:r>
      <w:r>
        <w:rPr>
          <w:spacing w:val="40"/>
          <w:sz w:val="14"/>
        </w:rPr>
        <w:t xml:space="preserve"> </w:t>
      </w:r>
      <w:r>
        <w:rPr>
          <w:sz w:val="14"/>
        </w:rPr>
        <w:t xml:space="preserve">Competitions at Steps 1 to 4 of the National League System may register players </w:t>
      </w:r>
      <w:r>
        <w:rPr>
          <w:sz w:val="14"/>
        </w:rPr>
        <w:lastRenderedPageBreak/>
        <w:t>on a Short-</w:t>
      </w:r>
      <w:r>
        <w:rPr>
          <w:spacing w:val="40"/>
          <w:sz w:val="14"/>
        </w:rPr>
        <w:t xml:space="preserve"> </w:t>
      </w:r>
      <w:r>
        <w:rPr>
          <w:sz w:val="14"/>
        </w:rPr>
        <w:t>Term Loan from clubs in the EFL.</w:t>
      </w:r>
    </w:p>
    <w:p w14:paraId="41419D73" w14:textId="77777777" w:rsidR="00F95889" w:rsidRDefault="00000000">
      <w:pPr>
        <w:pStyle w:val="BodyText"/>
        <w:spacing w:before="89" w:line="268" w:lineRule="auto"/>
        <w:ind w:left="1503" w:right="141"/>
      </w:pPr>
      <w:r>
        <w:t>The Competition shall not approve more than two (2) Short Term Loan transfers to or from any</w:t>
      </w:r>
      <w:r>
        <w:rPr>
          <w:spacing w:val="40"/>
        </w:rPr>
        <w:t xml:space="preserve"> </w:t>
      </w:r>
      <w:r>
        <w:t>one club, including EFL Clubs, at any one time (subject to the overall limit of four (4) Players</w:t>
      </w:r>
      <w:r>
        <w:rPr>
          <w:spacing w:val="40"/>
        </w:rPr>
        <w:t xml:space="preserve"> </w:t>
      </w:r>
      <w:r>
        <w:t>joining a Club from another club in any Playing Season as set out at Rule 6.6.1).</w:t>
      </w:r>
    </w:p>
    <w:p w14:paraId="0D420A2A" w14:textId="77777777" w:rsidR="00F95889" w:rsidRDefault="00000000">
      <w:pPr>
        <w:pStyle w:val="BodyText"/>
        <w:spacing w:before="90" w:line="268" w:lineRule="auto"/>
        <w:ind w:left="1503" w:right="140"/>
      </w:pPr>
      <w:r>
        <w:t>On</w:t>
      </w:r>
      <w:r>
        <w:rPr>
          <w:spacing w:val="15"/>
        </w:rPr>
        <w:t xml:space="preserve"> </w:t>
      </w:r>
      <w:r>
        <w:t>completing</w:t>
      </w:r>
      <w:r>
        <w:rPr>
          <w:spacing w:val="15"/>
        </w:rPr>
        <w:t xml:space="preserve"> </w:t>
      </w:r>
      <w:r>
        <w:t>the</w:t>
      </w:r>
      <w:r>
        <w:rPr>
          <w:spacing w:val="15"/>
        </w:rPr>
        <w:t xml:space="preserve"> </w:t>
      </w:r>
      <w:r>
        <w:t>Competition</w:t>
      </w:r>
      <w:r>
        <w:rPr>
          <w:spacing w:val="15"/>
        </w:rPr>
        <w:t xml:space="preserve"> </w:t>
      </w:r>
      <w:r>
        <w:t>Temporary</w:t>
      </w:r>
      <w:r>
        <w:rPr>
          <w:spacing w:val="15"/>
        </w:rPr>
        <w:t xml:space="preserve"> </w:t>
      </w:r>
      <w:r>
        <w:t>Transfer</w:t>
      </w:r>
      <w:r>
        <w:rPr>
          <w:spacing w:val="15"/>
        </w:rPr>
        <w:t xml:space="preserve"> </w:t>
      </w:r>
      <w:r>
        <w:t>Form</w:t>
      </w:r>
      <w:r>
        <w:rPr>
          <w:spacing w:val="15"/>
        </w:rPr>
        <w:t xml:space="preserve"> </w:t>
      </w:r>
      <w:r>
        <w:t>(for</w:t>
      </w:r>
      <w:r>
        <w:rPr>
          <w:spacing w:val="15"/>
        </w:rPr>
        <w:t xml:space="preserve"> </w:t>
      </w:r>
      <w:r>
        <w:t>internal</w:t>
      </w:r>
      <w:r>
        <w:rPr>
          <w:spacing w:val="15"/>
        </w:rPr>
        <w:t xml:space="preserve"> </w:t>
      </w:r>
      <w:r>
        <w:t>Temporary</w:t>
      </w:r>
      <w:r>
        <w:rPr>
          <w:spacing w:val="15"/>
        </w:rPr>
        <w:t xml:space="preserve"> </w:t>
      </w:r>
      <w:r>
        <w:t>Transfers)</w:t>
      </w:r>
      <w:r>
        <w:rPr>
          <w:spacing w:val="40"/>
        </w:rPr>
        <w:t xml:space="preserve"> </w:t>
      </w:r>
      <w:r>
        <w:t>or FA form H3 (for Temporary Transfers involving two competitions), a Club must retain copies</w:t>
      </w:r>
      <w:r>
        <w:rPr>
          <w:spacing w:val="80"/>
        </w:rPr>
        <w:t xml:space="preserve"> </w:t>
      </w:r>
      <w:r>
        <w:t>in case of dispute or if called in case requested by the Competition or The FA. Clubs must also</w:t>
      </w:r>
      <w:r>
        <w:rPr>
          <w:spacing w:val="40"/>
        </w:rPr>
        <w:t xml:space="preserve"> </w:t>
      </w:r>
      <w:r>
        <w:t>take the appropriate action on the Online Player Registration System.</w:t>
      </w:r>
    </w:p>
    <w:p w14:paraId="398CA861" w14:textId="77777777" w:rsidR="00F95889" w:rsidRDefault="00000000">
      <w:pPr>
        <w:pStyle w:val="BodyText"/>
        <w:spacing w:before="89" w:line="268" w:lineRule="auto"/>
        <w:ind w:left="1503" w:right="139"/>
      </w:pPr>
      <w:r>
        <w:t>To extend the period of any Short Term Loan transfer a further Competition Temporary</w:t>
      </w:r>
      <w:r>
        <w:rPr>
          <w:spacing w:val="80"/>
        </w:rPr>
        <w:t xml:space="preserve"> </w:t>
      </w:r>
      <w:r>
        <w:t>Transfer Form (for internal Temporary Transfers) or FA form H3 (for Temporary Transfers</w:t>
      </w:r>
      <w:r>
        <w:rPr>
          <w:spacing w:val="40"/>
        </w:rPr>
        <w:t xml:space="preserve"> </w:t>
      </w:r>
      <w:r>
        <w:t>involving two competitions) must be completed and copies retained as directed above. If the</w:t>
      </w:r>
      <w:r>
        <w:rPr>
          <w:spacing w:val="40"/>
        </w:rPr>
        <w:t xml:space="preserve"> </w:t>
      </w:r>
      <w:r>
        <w:t>Short Term Loan transfer is extended only the Club for whom the Player was originally</w:t>
      </w:r>
      <w:r>
        <w:rPr>
          <w:spacing w:val="80"/>
        </w:rPr>
        <w:t xml:space="preserve"> </w:t>
      </w:r>
      <w:r>
        <w:t>registered will be allowed to cancel the agreement at any time within the extension period, i.e.</w:t>
      </w:r>
      <w:r>
        <w:rPr>
          <w:spacing w:val="40"/>
        </w:rPr>
        <w:t xml:space="preserve"> </w:t>
      </w:r>
      <w:r>
        <w:t>after</w:t>
      </w:r>
      <w:r>
        <w:rPr>
          <w:spacing w:val="8"/>
        </w:rPr>
        <w:t xml:space="preserve"> </w:t>
      </w:r>
      <w:r>
        <w:t>28</w:t>
      </w:r>
      <w:r>
        <w:rPr>
          <w:spacing w:val="8"/>
        </w:rPr>
        <w:t xml:space="preserve"> </w:t>
      </w:r>
      <w:r>
        <w:t>days.</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8"/>
        </w:rPr>
        <w:t xml:space="preserve"> </w:t>
      </w:r>
      <w:r>
        <w:t>a</w:t>
      </w:r>
      <w:r>
        <w:rPr>
          <w:spacing w:val="8"/>
        </w:rPr>
        <w:t xml:space="preserve"> </w:t>
      </w:r>
      <w:r>
        <w:t>goalkeeper</w:t>
      </w:r>
      <w:r>
        <w:rPr>
          <w:spacing w:val="8"/>
        </w:rPr>
        <w:t xml:space="preserve"> </w:t>
      </w:r>
      <w:r>
        <w:t>Clubs</w:t>
      </w:r>
      <w:r>
        <w:rPr>
          <w:spacing w:val="8"/>
        </w:rPr>
        <w:t xml:space="preserve"> </w:t>
      </w:r>
      <w:r>
        <w:t>may</w:t>
      </w:r>
      <w:r>
        <w:rPr>
          <w:spacing w:val="8"/>
        </w:rPr>
        <w:t xml:space="preserve"> </w:t>
      </w:r>
      <w:r>
        <w:t>mutually</w:t>
      </w:r>
      <w:r>
        <w:rPr>
          <w:spacing w:val="8"/>
        </w:rPr>
        <w:t xml:space="preserve"> </w:t>
      </w:r>
      <w:r>
        <w:t>agree,</w:t>
      </w:r>
      <w:r>
        <w:rPr>
          <w:spacing w:val="8"/>
        </w:rPr>
        <w:t xml:space="preserve"> </w:t>
      </w:r>
      <w:r>
        <w:t>if</w:t>
      </w:r>
      <w:r>
        <w:rPr>
          <w:spacing w:val="8"/>
        </w:rPr>
        <w:t xml:space="preserve"> </w:t>
      </w:r>
      <w:r>
        <w:t>they</w:t>
      </w:r>
      <w:r>
        <w:rPr>
          <w:spacing w:val="8"/>
        </w:rPr>
        <w:t xml:space="preserve"> </w:t>
      </w:r>
      <w:r>
        <w:t>so</w:t>
      </w:r>
      <w:r>
        <w:rPr>
          <w:spacing w:val="8"/>
        </w:rPr>
        <w:t xml:space="preserve"> </w:t>
      </w:r>
      <w:r>
        <w:t>wish,</w:t>
      </w:r>
      <w:r>
        <w:rPr>
          <w:spacing w:val="8"/>
        </w:rPr>
        <w:t xml:space="preserve"> </w:t>
      </w:r>
      <w:r>
        <w:t>to</w:t>
      </w:r>
      <w:r>
        <w:rPr>
          <w:spacing w:val="8"/>
        </w:rPr>
        <w:t xml:space="preserve"> </w:t>
      </w:r>
      <w:r>
        <w:t>include</w:t>
      </w:r>
      <w:r>
        <w:rPr>
          <w:spacing w:val="40"/>
        </w:rPr>
        <w:t xml:space="preserve"> </w:t>
      </w:r>
      <w:r>
        <w:t>a recall clause in the agreement to enable the Club for who the Player was originally registered</w:t>
      </w:r>
      <w:r>
        <w:rPr>
          <w:spacing w:val="80"/>
        </w:rPr>
        <w:t xml:space="preserve"> </w:t>
      </w:r>
      <w:r>
        <w:t>to recall the Player at any time during the loan period. Players other than goalkeepers may not</w:t>
      </w:r>
      <w:r>
        <w:rPr>
          <w:spacing w:val="40"/>
        </w:rPr>
        <w:t xml:space="preserve"> </w:t>
      </w:r>
      <w:r>
        <w:t>be recalled within the first month, i.e. 28 days, of any loan.</w:t>
      </w:r>
    </w:p>
    <w:p w14:paraId="642450C7" w14:textId="77777777" w:rsidR="00F95889" w:rsidRDefault="00000000">
      <w:pPr>
        <w:pStyle w:val="BodyText"/>
        <w:spacing w:before="89" w:line="268" w:lineRule="auto"/>
        <w:ind w:left="1503" w:right="139"/>
      </w:pPr>
      <w:r>
        <w:t>Any Short Term Loan transfer which may terminate after the last day for registrations may be</w:t>
      </w:r>
      <w:r>
        <w:rPr>
          <w:spacing w:val="40"/>
        </w:rPr>
        <w:t xml:space="preserve"> </w:t>
      </w:r>
      <w:r>
        <w:t>extended for a further period provided the loan period does not extend beyond the current</w:t>
      </w:r>
      <w:r>
        <w:rPr>
          <w:spacing w:val="40"/>
        </w:rPr>
        <w:t xml:space="preserve"> </w:t>
      </w:r>
      <w:r>
        <w:t>Playing</w:t>
      </w:r>
      <w:r>
        <w:rPr>
          <w:spacing w:val="-7"/>
        </w:rPr>
        <w:t xml:space="preserve"> </w:t>
      </w:r>
      <w:r>
        <w:t>Season.</w:t>
      </w:r>
    </w:p>
    <w:p w14:paraId="603BBD54" w14:textId="77777777" w:rsidR="00F95889" w:rsidRDefault="00000000">
      <w:pPr>
        <w:pStyle w:val="BodyText"/>
        <w:spacing w:before="89" w:line="268" w:lineRule="auto"/>
        <w:ind w:left="1503" w:right="140"/>
      </w:pPr>
      <w:r>
        <w:t>Short Terms Loan Transfers which become permanent before their expiry date shall not count</w:t>
      </w:r>
      <w:r>
        <w:rPr>
          <w:spacing w:val="40"/>
        </w:rPr>
        <w:t xml:space="preserve"> </w:t>
      </w:r>
      <w:r>
        <w:t>against a Club’s quota of days or Players.</w:t>
      </w:r>
    </w:p>
    <w:p w14:paraId="6EDB33F4" w14:textId="77777777" w:rsidR="00F95889" w:rsidRDefault="00000000">
      <w:pPr>
        <w:pStyle w:val="ListParagraph"/>
        <w:numPr>
          <w:ilvl w:val="2"/>
          <w:numId w:val="2"/>
        </w:numPr>
        <w:tabs>
          <w:tab w:val="left" w:pos="1500"/>
          <w:tab w:val="left" w:pos="1503"/>
        </w:tabs>
        <w:spacing w:before="90" w:line="268" w:lineRule="auto"/>
        <w:ind w:right="140"/>
        <w:rPr>
          <w:sz w:val="14"/>
        </w:rPr>
      </w:pPr>
      <w:r>
        <w:rPr>
          <w:sz w:val="14"/>
        </w:rPr>
        <w:t>Long Term Loan Transfers – Clubs may have up to a maximum of six (6) Long Term Loan</w:t>
      </w:r>
      <w:r>
        <w:rPr>
          <w:spacing w:val="40"/>
          <w:sz w:val="14"/>
        </w:rPr>
        <w:t xml:space="preserve"> </w:t>
      </w:r>
      <w:r>
        <w:rPr>
          <w:sz w:val="14"/>
        </w:rPr>
        <w:t>Transfers of any age during a Playing Season.</w:t>
      </w:r>
    </w:p>
    <w:p w14:paraId="6A64FBD1" w14:textId="77777777" w:rsidR="00F95889" w:rsidRDefault="00000000">
      <w:pPr>
        <w:pStyle w:val="BodyText"/>
        <w:spacing w:before="90" w:line="268" w:lineRule="auto"/>
        <w:ind w:left="1503" w:right="139"/>
      </w:pPr>
      <w:r>
        <w:t>Clubs playing in Competitions at Steps 1 to 6 of the National League System may register</w:t>
      </w:r>
      <w:r>
        <w:rPr>
          <w:spacing w:val="80"/>
        </w:rPr>
        <w:t xml:space="preserve"> </w:t>
      </w:r>
      <w:r>
        <w:t>players on a Long-Term Loan from other clubs playing in Competitions at Steps 1 to 6 of the</w:t>
      </w:r>
      <w:r>
        <w:rPr>
          <w:spacing w:val="40"/>
        </w:rPr>
        <w:t xml:space="preserve"> </w:t>
      </w:r>
      <w:r>
        <w:t>National League System.</w:t>
      </w:r>
    </w:p>
    <w:p w14:paraId="3F1D7B95" w14:textId="77777777" w:rsidR="00F95889" w:rsidRDefault="00000000">
      <w:pPr>
        <w:pStyle w:val="BodyText"/>
        <w:spacing w:before="89" w:line="268" w:lineRule="auto"/>
        <w:ind w:left="1503" w:right="139"/>
      </w:pPr>
      <w:r>
        <w:t>Only Clubs playing in Competitions at Steps 1 to 4 of the National League System may register</w:t>
      </w:r>
      <w:r>
        <w:rPr>
          <w:spacing w:val="40"/>
        </w:rPr>
        <w:t xml:space="preserve"> </w:t>
      </w:r>
      <w:r>
        <w:t>players on a Long-Term Loan from clubs in the Premier League or EFL.</w:t>
      </w:r>
    </w:p>
    <w:p w14:paraId="691AEA3A" w14:textId="77777777" w:rsidR="00F95889" w:rsidRDefault="00000000">
      <w:pPr>
        <w:pStyle w:val="BodyText"/>
        <w:spacing w:before="90" w:line="268" w:lineRule="auto"/>
        <w:ind w:left="1503" w:right="139"/>
      </w:pPr>
      <w:r>
        <w:t>A Player on Long Term Loan may be recalled on any date from the beginning of the Loan until</w:t>
      </w:r>
      <w:r>
        <w:rPr>
          <w:spacing w:val="40"/>
        </w:rPr>
        <w:t xml:space="preserve"> </w:t>
      </w:r>
      <w:r>
        <w:t>the agreed summer transfer window deadline, provided that the initial 28 days have elapsed,</w:t>
      </w:r>
      <w:r>
        <w:rPr>
          <w:spacing w:val="40"/>
        </w:rPr>
        <w:t xml:space="preserve"> </w:t>
      </w:r>
      <w:r>
        <w:t>except</w:t>
      </w:r>
      <w:r>
        <w:rPr>
          <w:spacing w:val="9"/>
        </w:rPr>
        <w:t xml:space="preserve"> </w:t>
      </w:r>
      <w:r>
        <w:t>in</w:t>
      </w:r>
      <w:r>
        <w:rPr>
          <w:spacing w:val="9"/>
        </w:rPr>
        <w:t xml:space="preserve"> </w:t>
      </w:r>
      <w:r>
        <w:t>the</w:t>
      </w:r>
      <w:r>
        <w:rPr>
          <w:spacing w:val="9"/>
        </w:rPr>
        <w:t xml:space="preserve"> </w:t>
      </w:r>
      <w:r>
        <w:t>case</w:t>
      </w:r>
      <w:r>
        <w:rPr>
          <w:spacing w:val="9"/>
        </w:rPr>
        <w:t xml:space="preserve"> </w:t>
      </w:r>
      <w:r>
        <w:t>of</w:t>
      </w:r>
      <w:r>
        <w:rPr>
          <w:spacing w:val="9"/>
        </w:rPr>
        <w:t xml:space="preserve"> </w:t>
      </w:r>
      <w:r>
        <w:t>a</w:t>
      </w:r>
      <w:r>
        <w:rPr>
          <w:spacing w:val="9"/>
        </w:rPr>
        <w:t xml:space="preserve"> </w:t>
      </w:r>
      <w:r>
        <w:t>goalkeeper,</w:t>
      </w:r>
      <w:r>
        <w:rPr>
          <w:spacing w:val="9"/>
        </w:rPr>
        <w:t xml:space="preserve"> </w:t>
      </w:r>
      <w:r>
        <w:t>and</w:t>
      </w:r>
      <w:r>
        <w:rPr>
          <w:spacing w:val="9"/>
        </w:rPr>
        <w:t xml:space="preserve"> </w:t>
      </w:r>
      <w:r>
        <w:t>within</w:t>
      </w:r>
      <w:r>
        <w:rPr>
          <w:spacing w:val="9"/>
        </w:rPr>
        <w:t xml:space="preserve"> </w:t>
      </w:r>
      <w:r>
        <w:t>the</w:t>
      </w:r>
      <w:r>
        <w:rPr>
          <w:spacing w:val="9"/>
        </w:rPr>
        <w:t xml:space="preserve"> </w:t>
      </w:r>
      <w:r>
        <w:t>agreed</w:t>
      </w:r>
      <w:r>
        <w:rPr>
          <w:spacing w:val="9"/>
        </w:rPr>
        <w:t xml:space="preserve"> </w:t>
      </w:r>
      <w:r>
        <w:t>winter</w:t>
      </w:r>
      <w:r>
        <w:rPr>
          <w:spacing w:val="9"/>
        </w:rPr>
        <w:t xml:space="preserve"> </w:t>
      </w:r>
      <w:r>
        <w:t>transfer</w:t>
      </w:r>
      <w:r>
        <w:rPr>
          <w:spacing w:val="9"/>
        </w:rPr>
        <w:t xml:space="preserve"> </w:t>
      </w:r>
      <w:r>
        <w:t>window,</w:t>
      </w:r>
      <w:r>
        <w:rPr>
          <w:spacing w:val="9"/>
        </w:rPr>
        <w:t xml:space="preserve"> </w:t>
      </w:r>
      <w:r>
        <w:t>),</w:t>
      </w:r>
      <w:r>
        <w:rPr>
          <w:spacing w:val="9"/>
        </w:rPr>
        <w:t xml:space="preserve"> </w:t>
      </w:r>
      <w:r>
        <w:t>except</w:t>
      </w:r>
      <w:r>
        <w:rPr>
          <w:spacing w:val="9"/>
        </w:rPr>
        <w:t xml:space="preserve"> </w:t>
      </w:r>
      <w:r>
        <w:t>for</w:t>
      </w:r>
      <w:r>
        <w:rPr>
          <w:spacing w:val="40"/>
        </w:rPr>
        <w:t xml:space="preserve"> </w:t>
      </w:r>
      <w:r>
        <w:t>a goalkeeper or where the Player is to be transferred permanently by the Club (or club) holding</w:t>
      </w:r>
      <w:r>
        <w:rPr>
          <w:spacing w:val="40"/>
        </w:rPr>
        <w:t xml:space="preserve"> </w:t>
      </w:r>
      <w:r>
        <w:t>his registered contract in each case, subject to the agreement of the loaning Club, the</w:t>
      </w:r>
      <w:r>
        <w:rPr>
          <w:spacing w:val="80"/>
        </w:rPr>
        <w:t xml:space="preserve"> </w:t>
      </w:r>
      <w:r>
        <w:t>borrowing Club and the Player, which may be pre-agreed in a recall clause in the original Loan</w:t>
      </w:r>
      <w:r>
        <w:rPr>
          <w:spacing w:val="40"/>
        </w:rPr>
        <w:t xml:space="preserve"> </w:t>
      </w:r>
      <w:r>
        <w:rPr>
          <w:spacing w:val="-2"/>
        </w:rPr>
        <w:t>agreement.</w:t>
      </w:r>
    </w:p>
    <w:p w14:paraId="4898B0E0" w14:textId="77777777" w:rsidR="00F95889" w:rsidRDefault="00000000">
      <w:pPr>
        <w:pStyle w:val="BodyText"/>
        <w:spacing w:before="89" w:line="268" w:lineRule="auto"/>
        <w:ind w:left="1503" w:right="140"/>
      </w:pPr>
      <w:r>
        <w:t>To extend the period of any long term loan transfer a further Competition Temporary Transfer</w:t>
      </w:r>
      <w:r>
        <w:rPr>
          <w:spacing w:val="40"/>
        </w:rPr>
        <w:t xml:space="preserve"> </w:t>
      </w:r>
      <w:r>
        <w:t>Form (for internal Temporary Transfers) or FA form H3 (for Temporary Transfers involving two</w:t>
      </w:r>
      <w:r>
        <w:rPr>
          <w:spacing w:val="40"/>
        </w:rPr>
        <w:t xml:space="preserve"> </w:t>
      </w:r>
      <w:r>
        <w:t>competitions) must be completed and copies retained as directed above.</w:t>
      </w:r>
    </w:p>
    <w:p w14:paraId="24C65A3E" w14:textId="77777777" w:rsidR="00F95889" w:rsidRDefault="00000000">
      <w:pPr>
        <w:pStyle w:val="BodyText"/>
        <w:spacing w:before="89" w:line="268" w:lineRule="auto"/>
        <w:ind w:left="1503" w:right="139"/>
      </w:pPr>
      <w:r>
        <w:t>The Competition shall not approve more than two (2) Long Term Loan transfers to or from any</w:t>
      </w:r>
      <w:r>
        <w:rPr>
          <w:spacing w:val="40"/>
        </w:rPr>
        <w:t xml:space="preserve"> </w:t>
      </w:r>
      <w:r>
        <w:t>one club, including Premier League and EFL clubs, at any one time (subject to the overall limit of</w:t>
      </w:r>
      <w:r>
        <w:rPr>
          <w:spacing w:val="40"/>
        </w:rPr>
        <w:t xml:space="preserve"> </w:t>
      </w:r>
      <w:r>
        <w:t>four (4) Players joining a Club from another club in any Playing Season as set out at Rule 6.6.1).</w:t>
      </w:r>
    </w:p>
    <w:p w14:paraId="64D3DE9B" w14:textId="773F8D45" w:rsidR="00F95889" w:rsidRDefault="00F95889" w:rsidP="001F3B39">
      <w:pPr>
        <w:pStyle w:val="BodyText"/>
        <w:ind w:left="0"/>
        <w:jc w:val="left"/>
      </w:pPr>
    </w:p>
    <w:p w14:paraId="2F0FD9EB" w14:textId="77777777" w:rsidR="00F95889" w:rsidRDefault="00000000">
      <w:pPr>
        <w:pStyle w:val="ListParagraph"/>
        <w:numPr>
          <w:ilvl w:val="2"/>
          <w:numId w:val="2"/>
        </w:numPr>
        <w:tabs>
          <w:tab w:val="left" w:pos="1500"/>
        </w:tabs>
        <w:spacing w:before="0"/>
        <w:ind w:left="1500" w:hanging="451"/>
        <w:rPr>
          <w:sz w:val="14"/>
        </w:rPr>
      </w:pPr>
      <w:r>
        <w:rPr>
          <w:sz w:val="14"/>
        </w:rPr>
        <w:t>Youth</w:t>
      </w:r>
      <w:r>
        <w:rPr>
          <w:spacing w:val="3"/>
          <w:sz w:val="14"/>
        </w:rPr>
        <w:t xml:space="preserve"> </w:t>
      </w:r>
      <w:r>
        <w:rPr>
          <w:sz w:val="14"/>
        </w:rPr>
        <w:t>Loan</w:t>
      </w:r>
      <w:r>
        <w:rPr>
          <w:spacing w:val="5"/>
          <w:sz w:val="14"/>
        </w:rPr>
        <w:t xml:space="preserve"> </w:t>
      </w:r>
      <w:r>
        <w:rPr>
          <w:spacing w:val="-2"/>
          <w:sz w:val="14"/>
        </w:rPr>
        <w:t>Transfers</w:t>
      </w:r>
    </w:p>
    <w:p w14:paraId="0E27DEA5" w14:textId="3B0E2D8C" w:rsidR="00F95889" w:rsidRDefault="00E10C15">
      <w:pPr>
        <w:pStyle w:val="BodyText"/>
        <w:spacing w:before="109"/>
        <w:ind w:left="1503"/>
      </w:pPr>
      <w:r>
        <w:t>Subject to any further restrictions set out below, Youth</w:t>
      </w:r>
      <w:r>
        <w:rPr>
          <w:spacing w:val="4"/>
        </w:rPr>
        <w:t xml:space="preserve"> </w:t>
      </w:r>
      <w:r>
        <w:t>Loan</w:t>
      </w:r>
      <w:r>
        <w:rPr>
          <w:spacing w:val="6"/>
        </w:rPr>
        <w:t xml:space="preserve"> </w:t>
      </w:r>
      <w:r>
        <w:t>Transfers</w:t>
      </w:r>
      <w:r>
        <w:rPr>
          <w:spacing w:val="7"/>
        </w:rPr>
        <w:t xml:space="preserve"> </w:t>
      </w:r>
      <w:r>
        <w:t>apply</w:t>
      </w:r>
      <w:r>
        <w:rPr>
          <w:spacing w:val="7"/>
        </w:rPr>
        <w:t xml:space="preserve"> </w:t>
      </w:r>
      <w:r>
        <w:rPr>
          <w:spacing w:val="-4"/>
        </w:rPr>
        <w:t>to:-</w:t>
      </w:r>
    </w:p>
    <w:p w14:paraId="2A95245A" w14:textId="77777777" w:rsidR="00F95889" w:rsidRDefault="00000000">
      <w:pPr>
        <w:pStyle w:val="ListParagraph"/>
        <w:numPr>
          <w:ilvl w:val="0"/>
          <w:numId w:val="44"/>
        </w:numPr>
        <w:tabs>
          <w:tab w:val="left" w:pos="1691"/>
        </w:tabs>
        <w:spacing w:before="109" w:line="268" w:lineRule="auto"/>
        <w:ind w:right="140"/>
        <w:rPr>
          <w:sz w:val="14"/>
        </w:rPr>
      </w:pPr>
      <w:r>
        <w:rPr>
          <w:sz w:val="14"/>
        </w:rPr>
        <w:t>Contract</w:t>
      </w:r>
      <w:r>
        <w:rPr>
          <w:spacing w:val="23"/>
          <w:sz w:val="14"/>
        </w:rPr>
        <w:t xml:space="preserve"> </w:t>
      </w:r>
      <w:r>
        <w:rPr>
          <w:sz w:val="14"/>
        </w:rPr>
        <w:t>Players</w:t>
      </w:r>
      <w:r>
        <w:rPr>
          <w:spacing w:val="23"/>
          <w:sz w:val="14"/>
        </w:rPr>
        <w:t xml:space="preserve"> </w:t>
      </w:r>
      <w:r>
        <w:rPr>
          <w:sz w:val="14"/>
        </w:rPr>
        <w:t>aged</w:t>
      </w:r>
      <w:r>
        <w:rPr>
          <w:spacing w:val="23"/>
          <w:sz w:val="14"/>
        </w:rPr>
        <w:t xml:space="preserve"> </w:t>
      </w:r>
      <w:r>
        <w:rPr>
          <w:sz w:val="14"/>
        </w:rPr>
        <w:t>20</w:t>
      </w:r>
      <w:r>
        <w:rPr>
          <w:spacing w:val="23"/>
          <w:sz w:val="14"/>
        </w:rPr>
        <w:t xml:space="preserve"> </w:t>
      </w:r>
      <w:r>
        <w:rPr>
          <w:sz w:val="14"/>
        </w:rPr>
        <w:t>or</w:t>
      </w:r>
      <w:r>
        <w:rPr>
          <w:spacing w:val="23"/>
          <w:sz w:val="14"/>
        </w:rPr>
        <w:t xml:space="preserve"> </w:t>
      </w:r>
      <w:r>
        <w:rPr>
          <w:sz w:val="14"/>
        </w:rPr>
        <w:t>under</w:t>
      </w:r>
      <w:r>
        <w:rPr>
          <w:spacing w:val="23"/>
          <w:sz w:val="14"/>
        </w:rPr>
        <w:t xml:space="preserve"> </w:t>
      </w:r>
      <w:r>
        <w:rPr>
          <w:sz w:val="14"/>
        </w:rPr>
        <w:t>on</w:t>
      </w:r>
      <w:r>
        <w:rPr>
          <w:spacing w:val="23"/>
          <w:sz w:val="14"/>
        </w:rPr>
        <w:t xml:space="preserve"> </w:t>
      </w:r>
      <w:r>
        <w:rPr>
          <w:sz w:val="14"/>
        </w:rPr>
        <w:t>1</w:t>
      </w:r>
      <w:r>
        <w:rPr>
          <w:spacing w:val="23"/>
          <w:sz w:val="14"/>
        </w:rPr>
        <w:t xml:space="preserve"> </w:t>
      </w:r>
      <w:r>
        <w:rPr>
          <w:sz w:val="14"/>
        </w:rPr>
        <w:t>July</w:t>
      </w:r>
      <w:r>
        <w:rPr>
          <w:spacing w:val="23"/>
          <w:sz w:val="14"/>
        </w:rPr>
        <w:t xml:space="preserve"> </w:t>
      </w:r>
      <w:r>
        <w:rPr>
          <w:sz w:val="14"/>
        </w:rPr>
        <w:t>immediately</w:t>
      </w:r>
      <w:r>
        <w:rPr>
          <w:spacing w:val="23"/>
          <w:sz w:val="14"/>
        </w:rPr>
        <w:t xml:space="preserve"> </w:t>
      </w:r>
      <w:r>
        <w:rPr>
          <w:sz w:val="14"/>
        </w:rPr>
        <w:t>preceding</w:t>
      </w:r>
      <w:r>
        <w:rPr>
          <w:spacing w:val="23"/>
          <w:sz w:val="14"/>
        </w:rPr>
        <w:t xml:space="preserve"> </w:t>
      </w:r>
      <w:r>
        <w:rPr>
          <w:sz w:val="14"/>
        </w:rPr>
        <w:t>the</w:t>
      </w:r>
      <w:r>
        <w:rPr>
          <w:spacing w:val="23"/>
          <w:sz w:val="14"/>
        </w:rPr>
        <w:t xml:space="preserve"> </w:t>
      </w:r>
      <w:r>
        <w:rPr>
          <w:sz w:val="14"/>
        </w:rPr>
        <w:t>Playing</w:t>
      </w:r>
      <w:r>
        <w:rPr>
          <w:spacing w:val="23"/>
          <w:sz w:val="14"/>
        </w:rPr>
        <w:t xml:space="preserve"> </w:t>
      </w:r>
      <w:r>
        <w:rPr>
          <w:sz w:val="14"/>
        </w:rPr>
        <w:t>Season</w:t>
      </w:r>
      <w:r>
        <w:rPr>
          <w:spacing w:val="40"/>
          <w:sz w:val="14"/>
        </w:rPr>
        <w:t xml:space="preserve"> </w:t>
      </w:r>
      <w:r>
        <w:rPr>
          <w:sz w:val="14"/>
        </w:rPr>
        <w:t>in</w:t>
      </w:r>
      <w:r>
        <w:rPr>
          <w:spacing w:val="-7"/>
          <w:sz w:val="14"/>
        </w:rPr>
        <w:t xml:space="preserve"> </w:t>
      </w:r>
      <w:r>
        <w:rPr>
          <w:sz w:val="14"/>
        </w:rPr>
        <w:t>question.</w:t>
      </w:r>
    </w:p>
    <w:p w14:paraId="36A06451" w14:textId="77777777" w:rsidR="00F95889" w:rsidRDefault="00000000">
      <w:pPr>
        <w:pStyle w:val="BodyText"/>
        <w:spacing w:before="90" w:line="268" w:lineRule="auto"/>
        <w:ind w:left="1503" w:right="139"/>
      </w:pPr>
      <w:r>
        <w:lastRenderedPageBreak/>
        <w:t>At Steps 1 to 6 of the National League System, Youth Loans are permitted at any time during</w:t>
      </w:r>
      <w:r>
        <w:rPr>
          <w:spacing w:val="80"/>
        </w:rPr>
        <w:t xml:space="preserve"> </w:t>
      </w:r>
      <w:r>
        <w:t>the Registration Period, subject to the below provisions.</w:t>
      </w:r>
    </w:p>
    <w:p w14:paraId="4235462D" w14:textId="77777777" w:rsidR="00F95889" w:rsidRDefault="00000000">
      <w:pPr>
        <w:pStyle w:val="BodyText"/>
        <w:spacing w:before="90" w:line="268" w:lineRule="auto"/>
        <w:ind w:left="1503" w:right="139"/>
      </w:pPr>
      <w:r>
        <w:t>Unlimited Youth Loan Transfers shall be allowed to or from Clubs in membership of the</w:t>
      </w:r>
      <w:r>
        <w:rPr>
          <w:spacing w:val="40"/>
        </w:rPr>
        <w:t xml:space="preserve"> </w:t>
      </w:r>
      <w:r>
        <w:t>Competitions at Steps 1-4 of the National League System, save that the Competition shall not</w:t>
      </w:r>
      <w:r>
        <w:rPr>
          <w:spacing w:val="40"/>
        </w:rPr>
        <w:t xml:space="preserve"> </w:t>
      </w:r>
      <w:r>
        <w:t>approve more than two (2) Youth Loan transfers to or from anyone club at any one time</w:t>
      </w:r>
      <w:r>
        <w:rPr>
          <w:spacing w:val="80"/>
        </w:rPr>
        <w:t xml:space="preserve"> </w:t>
      </w:r>
      <w:r>
        <w:t>(subject to the overall limit of four (4) Players joining a Club from another club in any Playing</w:t>
      </w:r>
      <w:r>
        <w:rPr>
          <w:spacing w:val="40"/>
        </w:rPr>
        <w:t xml:space="preserve"> </w:t>
      </w:r>
      <w:r>
        <w:t>Season as set out at Rule 6.6.1).</w:t>
      </w:r>
    </w:p>
    <w:p w14:paraId="10D20285" w14:textId="77777777" w:rsidR="00F95889" w:rsidRDefault="00000000">
      <w:pPr>
        <w:pStyle w:val="BodyText"/>
        <w:spacing w:before="89" w:line="268" w:lineRule="auto"/>
        <w:ind w:left="1503" w:right="140"/>
      </w:pPr>
      <w:r>
        <w:t>Clubs playing in Competitions at Steps 1 to 6 of the National League System may register</w:t>
      </w:r>
      <w:r>
        <w:rPr>
          <w:spacing w:val="80"/>
        </w:rPr>
        <w:t xml:space="preserve"> </w:t>
      </w:r>
      <w:r>
        <w:t>players on a Youth Loan from other clubs playing in Competitions at Steps 1 to 6 of the National</w:t>
      </w:r>
      <w:r>
        <w:rPr>
          <w:spacing w:val="40"/>
        </w:rPr>
        <w:t xml:space="preserve"> </w:t>
      </w:r>
      <w:r>
        <w:t>League</w:t>
      </w:r>
      <w:r>
        <w:rPr>
          <w:spacing w:val="-7"/>
        </w:rPr>
        <w:t xml:space="preserve"> </w:t>
      </w:r>
      <w:r>
        <w:t>System.</w:t>
      </w:r>
    </w:p>
    <w:p w14:paraId="63B75772" w14:textId="45AC383C" w:rsidR="00F95889" w:rsidRDefault="00000000">
      <w:pPr>
        <w:pStyle w:val="BodyText"/>
        <w:spacing w:before="89" w:line="268" w:lineRule="auto"/>
        <w:ind w:left="1503" w:right="139"/>
      </w:pPr>
      <w:r>
        <w:t>Only Clubs playing in Competitions at Steps 1 to 4 of the National League System may register</w:t>
      </w:r>
      <w:r>
        <w:rPr>
          <w:spacing w:val="40"/>
        </w:rPr>
        <w:t xml:space="preserve"> </w:t>
      </w:r>
      <w:r>
        <w:t xml:space="preserve">players on a Youth Loan from clubs in </w:t>
      </w:r>
      <w:r w:rsidR="00E10C15">
        <w:t xml:space="preserve">the Premier League and </w:t>
      </w:r>
      <w:r>
        <w:t>the EFL.</w:t>
      </w:r>
    </w:p>
    <w:p w14:paraId="0BA293EC" w14:textId="62A33073" w:rsidR="00F95889" w:rsidRDefault="00000000">
      <w:pPr>
        <w:pStyle w:val="BodyText"/>
        <w:spacing w:before="90" w:line="268" w:lineRule="auto"/>
        <w:ind w:left="1503" w:right="140"/>
      </w:pPr>
      <w:r>
        <w:t xml:space="preserve">It shall be a condition of any Youth Loan involving a Contract Player to whom </w:t>
      </w:r>
      <w:r w:rsidR="00E10C15">
        <w:t xml:space="preserve">Premier League Rules or </w:t>
      </w:r>
      <w:r>
        <w:t xml:space="preserve">EFL </w:t>
      </w:r>
      <w:r w:rsidR="00E10C15">
        <w:t xml:space="preserve">Regulations </w:t>
      </w:r>
      <w:r>
        <w:t>apply</w:t>
      </w:r>
      <w:r>
        <w:rPr>
          <w:spacing w:val="40"/>
        </w:rPr>
        <w:t xml:space="preserve"> </w:t>
      </w:r>
      <w:r>
        <w:t>that for the duration of the period of the Youth Loan the Player continues to fully comply with</w:t>
      </w:r>
      <w:r>
        <w:rPr>
          <w:spacing w:val="40"/>
        </w:rPr>
        <w:t xml:space="preserve"> </w:t>
      </w:r>
      <w:r w:rsidR="00E10C15">
        <w:t xml:space="preserve">any </w:t>
      </w:r>
      <w:r>
        <w:t>programme of education in place for that Player.</w:t>
      </w:r>
    </w:p>
    <w:p w14:paraId="77118099" w14:textId="1764DE07" w:rsidR="00F95889" w:rsidRDefault="00000000">
      <w:pPr>
        <w:pStyle w:val="BodyText"/>
        <w:spacing w:before="90" w:line="268" w:lineRule="auto"/>
        <w:ind w:left="1503" w:right="139"/>
      </w:pPr>
      <w:r>
        <w:t>A Player registered on a Youth Loan may, provided it is agreed between the two clubs and the</w:t>
      </w:r>
      <w:r>
        <w:rPr>
          <w:spacing w:val="40"/>
        </w:rPr>
        <w:t xml:space="preserve"> </w:t>
      </w:r>
      <w:r>
        <w:t>Player, continue to train with and/or play for his loaning Club (or club) in any match other than</w:t>
      </w:r>
      <w:r>
        <w:rPr>
          <w:spacing w:val="40"/>
        </w:rPr>
        <w:t xml:space="preserve"> </w:t>
      </w:r>
      <w:r>
        <w:t>matches played as part of the Premier League Competition, EFL Competition, EFL Cup, FA Cup</w:t>
      </w:r>
      <w:r>
        <w:rPr>
          <w:spacing w:val="80"/>
        </w:rPr>
        <w:t xml:space="preserve"> </w:t>
      </w:r>
      <w:r>
        <w:t>or</w:t>
      </w:r>
      <w:r w:rsidR="00E10C15">
        <w:t xml:space="preserve"> where the parent club is in the</w:t>
      </w:r>
      <w:r>
        <w:t xml:space="preserve"> </w:t>
      </w:r>
      <w:r w:rsidR="00E10C15">
        <w:t xml:space="preserve">EFL, the </w:t>
      </w:r>
      <w:r>
        <w:t>EFL Trophy (i.e. First Team matches.) Participation by the Player in First Team matches for</w:t>
      </w:r>
      <w:r>
        <w:rPr>
          <w:spacing w:val="40"/>
        </w:rPr>
        <w:t xml:space="preserve"> </w:t>
      </w:r>
      <w:r>
        <w:t>the borrowing Club shall take precedence.</w:t>
      </w:r>
    </w:p>
    <w:p w14:paraId="757F72CD" w14:textId="77777777" w:rsidR="00F95889" w:rsidRDefault="00000000">
      <w:pPr>
        <w:pStyle w:val="BodyText"/>
        <w:spacing w:before="89" w:line="268" w:lineRule="auto"/>
        <w:ind w:left="1503" w:right="140"/>
      </w:pPr>
      <w:r>
        <w:t>Any days on which the Player participates in a Reserve Team match and/or attends any training</w:t>
      </w:r>
      <w:r>
        <w:rPr>
          <w:spacing w:val="40"/>
        </w:rPr>
        <w:t xml:space="preserve"> </w:t>
      </w:r>
      <w:r>
        <w:t>sessions for the loaning Club (or club) shall still count towards the period of the Youth Loan.</w:t>
      </w:r>
    </w:p>
    <w:p w14:paraId="0634E083" w14:textId="77777777" w:rsidR="00E10C15" w:rsidRDefault="00000000">
      <w:pPr>
        <w:pStyle w:val="BodyText"/>
        <w:spacing w:before="90" w:line="268" w:lineRule="auto"/>
        <w:ind w:left="1503" w:right="139"/>
      </w:pPr>
      <w:r>
        <w:t>The minimum period of a Youth Loan shall be 28 days, thereafter a break clause may be</w:t>
      </w:r>
      <w:r>
        <w:rPr>
          <w:spacing w:val="40"/>
        </w:rPr>
        <w:t xml:space="preserve"> </w:t>
      </w:r>
      <w:r>
        <w:t xml:space="preserve">included. </w:t>
      </w:r>
      <w:r w:rsidR="00E10C15">
        <w:t>In the case of a goalkeeper, the clubs may mutually agree to include a recall clause in the agreement to enable the parent club to recall the Player at any time during the loan period. Players other than goalkeepers may not be recalled within the first 28 days of any loan.</w:t>
      </w:r>
    </w:p>
    <w:p w14:paraId="3564212D" w14:textId="4D81C379" w:rsidR="00F95889" w:rsidRDefault="00000000">
      <w:pPr>
        <w:pStyle w:val="BodyText"/>
        <w:spacing w:before="90" w:line="268" w:lineRule="auto"/>
        <w:ind w:left="1503" w:right="139"/>
      </w:pPr>
      <w:r>
        <w:t>Youth Loans cannot extend beyond the date immediately preceding the date of the</w:t>
      </w:r>
      <w:r>
        <w:rPr>
          <w:spacing w:val="40"/>
        </w:rPr>
        <w:t xml:space="preserve"> </w:t>
      </w:r>
      <w:r>
        <w:t>Player’s 21st birthday and/or the Player’s contract period with their parent club.</w:t>
      </w:r>
    </w:p>
    <w:p w14:paraId="5D599B2E" w14:textId="77777777" w:rsidR="00F95889" w:rsidRDefault="00000000">
      <w:pPr>
        <w:pStyle w:val="ListParagraph"/>
        <w:numPr>
          <w:ilvl w:val="2"/>
          <w:numId w:val="2"/>
        </w:numPr>
        <w:tabs>
          <w:tab w:val="left" w:pos="1500"/>
        </w:tabs>
        <w:ind w:left="1500" w:hanging="451"/>
        <w:rPr>
          <w:sz w:val="14"/>
        </w:rPr>
      </w:pPr>
      <w:r>
        <w:rPr>
          <w:sz w:val="14"/>
        </w:rPr>
        <w:t>Work</w:t>
      </w:r>
      <w:r>
        <w:rPr>
          <w:spacing w:val="13"/>
          <w:sz w:val="14"/>
        </w:rPr>
        <w:t xml:space="preserve"> </w:t>
      </w:r>
      <w:r>
        <w:rPr>
          <w:sz w:val="14"/>
        </w:rPr>
        <w:t>Experience</w:t>
      </w:r>
      <w:r>
        <w:rPr>
          <w:spacing w:val="14"/>
          <w:sz w:val="14"/>
        </w:rPr>
        <w:t xml:space="preserve"> </w:t>
      </w:r>
      <w:r>
        <w:rPr>
          <w:spacing w:val="-2"/>
          <w:sz w:val="14"/>
        </w:rPr>
        <w:t>Players</w:t>
      </w:r>
    </w:p>
    <w:p w14:paraId="51A319C3" w14:textId="77777777" w:rsidR="00F95889" w:rsidRDefault="00000000">
      <w:pPr>
        <w:pStyle w:val="BodyText"/>
        <w:spacing w:before="109" w:line="268" w:lineRule="auto"/>
        <w:ind w:left="1503" w:right="141"/>
      </w:pPr>
      <w:r>
        <w:t>A Scholar may register as a Work Experience Player with a club at Steps 1 to 6 of the National</w:t>
      </w:r>
      <w:r>
        <w:rPr>
          <w:spacing w:val="40"/>
        </w:rPr>
        <w:t xml:space="preserve"> </w:t>
      </w:r>
      <w:r>
        <w:t>League</w:t>
      </w:r>
      <w:r>
        <w:rPr>
          <w:spacing w:val="-7"/>
        </w:rPr>
        <w:t xml:space="preserve"> </w:t>
      </w:r>
      <w:r>
        <w:t>System.</w:t>
      </w:r>
    </w:p>
    <w:p w14:paraId="792036D0" w14:textId="43916277" w:rsidR="00F95889" w:rsidRDefault="00000000">
      <w:pPr>
        <w:pStyle w:val="BodyText"/>
        <w:spacing w:before="90" w:line="268" w:lineRule="auto"/>
        <w:ind w:left="1503" w:right="141"/>
      </w:pPr>
      <w:r>
        <w:t xml:space="preserve">Work Experience Players can be registered for any period of </w:t>
      </w:r>
      <w:r w:rsidR="00424B09">
        <w:t>time but</w:t>
      </w:r>
      <w:r>
        <w:t xml:space="preserve"> can be recalled by their</w:t>
      </w:r>
      <w:r>
        <w:rPr>
          <w:spacing w:val="40"/>
        </w:rPr>
        <w:t xml:space="preserve"> </w:t>
      </w:r>
      <w:r>
        <w:t>parent club at any time during that period.</w:t>
      </w:r>
    </w:p>
    <w:p w14:paraId="63E3B5C2" w14:textId="77777777" w:rsidR="00F95889" w:rsidRDefault="00000000">
      <w:pPr>
        <w:pStyle w:val="BodyText"/>
        <w:spacing w:before="90" w:line="268" w:lineRule="auto"/>
        <w:ind w:left="1503" w:right="139"/>
      </w:pPr>
      <w:r>
        <w:t>A Work Experience Player may continue to train and play for either the parent club or the work</w:t>
      </w:r>
      <w:r>
        <w:rPr>
          <w:spacing w:val="40"/>
        </w:rPr>
        <w:t xml:space="preserve"> </w:t>
      </w:r>
      <w:r>
        <w:t>experience club in any age-restricted or reserve team match or in any match in the football</w:t>
      </w:r>
      <w:r>
        <w:rPr>
          <w:spacing w:val="40"/>
        </w:rPr>
        <w:t xml:space="preserve"> </w:t>
      </w:r>
      <w:r>
        <w:t>pyramid below the EFL, but not in any first team match played as part of the Premier League</w:t>
      </w:r>
      <w:r>
        <w:rPr>
          <w:spacing w:val="40"/>
        </w:rPr>
        <w:t xml:space="preserve"> </w:t>
      </w:r>
      <w:r>
        <w:t>Competition, EFL Competitions, EFL Cup or EFL Trophy.</w:t>
      </w:r>
    </w:p>
    <w:p w14:paraId="31C0B868" w14:textId="77777777" w:rsidR="00F95889" w:rsidRDefault="00000000">
      <w:pPr>
        <w:pStyle w:val="ListParagraph"/>
        <w:numPr>
          <w:ilvl w:val="1"/>
          <w:numId w:val="2"/>
        </w:numPr>
        <w:tabs>
          <w:tab w:val="left" w:pos="1049"/>
        </w:tabs>
        <w:spacing w:before="87"/>
        <w:jc w:val="both"/>
        <w:rPr>
          <w:rFonts w:ascii="FS Jack"/>
          <w:sz w:val="14"/>
        </w:rPr>
      </w:pPr>
      <w:r>
        <w:rPr>
          <w:sz w:val="14"/>
        </w:rPr>
        <w:t>Club</w:t>
      </w:r>
      <w:r>
        <w:rPr>
          <w:spacing w:val="2"/>
          <w:sz w:val="14"/>
        </w:rPr>
        <w:t xml:space="preserve"> </w:t>
      </w:r>
      <w:r>
        <w:rPr>
          <w:sz w:val="14"/>
        </w:rPr>
        <w:t>List</w:t>
      </w:r>
      <w:r>
        <w:rPr>
          <w:spacing w:val="6"/>
          <w:sz w:val="14"/>
        </w:rPr>
        <w:t xml:space="preserve"> </w:t>
      </w:r>
      <w:r>
        <w:rPr>
          <w:sz w:val="14"/>
        </w:rPr>
        <w:t>of</w:t>
      </w:r>
      <w:r>
        <w:rPr>
          <w:spacing w:val="6"/>
          <w:sz w:val="14"/>
        </w:rPr>
        <w:t xml:space="preserve"> </w:t>
      </w:r>
      <w:r>
        <w:rPr>
          <w:sz w:val="14"/>
        </w:rPr>
        <w:t>Players</w:t>
      </w:r>
      <w:r>
        <w:rPr>
          <w:spacing w:val="6"/>
          <w:sz w:val="14"/>
        </w:rPr>
        <w:t xml:space="preserve"> </w:t>
      </w:r>
      <w:r>
        <w:rPr>
          <w:sz w:val="14"/>
        </w:rPr>
        <w:t>and</w:t>
      </w:r>
      <w:r>
        <w:rPr>
          <w:spacing w:val="6"/>
          <w:sz w:val="14"/>
        </w:rPr>
        <w:t xml:space="preserve"> </w:t>
      </w:r>
      <w:r>
        <w:rPr>
          <w:sz w:val="14"/>
        </w:rPr>
        <w:t>Transfer</w:t>
      </w:r>
      <w:r>
        <w:rPr>
          <w:spacing w:val="6"/>
          <w:sz w:val="14"/>
        </w:rPr>
        <w:t xml:space="preserve"> </w:t>
      </w:r>
      <w:r>
        <w:rPr>
          <w:spacing w:val="-4"/>
          <w:sz w:val="14"/>
        </w:rPr>
        <w:t>List</w:t>
      </w:r>
    </w:p>
    <w:p w14:paraId="496F3AF5" w14:textId="17502629" w:rsidR="00F95889" w:rsidRDefault="00000000">
      <w:pPr>
        <w:pStyle w:val="BodyText"/>
        <w:spacing w:before="108"/>
        <w:ind w:left="0" w:right="88"/>
        <w:jc w:val="center"/>
      </w:pPr>
      <w:r>
        <w:t>Clubs</w:t>
      </w:r>
      <w:r>
        <w:rPr>
          <w:spacing w:val="7"/>
        </w:rPr>
        <w:t xml:space="preserve"> </w:t>
      </w:r>
      <w:r>
        <w:t>shall</w:t>
      </w:r>
      <w:r>
        <w:rPr>
          <w:spacing w:val="9"/>
        </w:rPr>
        <w:t xml:space="preserve"> </w:t>
      </w:r>
      <w:r>
        <w:t>furnish</w:t>
      </w:r>
      <w:r>
        <w:rPr>
          <w:spacing w:val="10"/>
        </w:rPr>
        <w:t xml:space="preserve"> </w:t>
      </w:r>
      <w:r>
        <w:t>the</w:t>
      </w:r>
      <w:r>
        <w:rPr>
          <w:spacing w:val="9"/>
        </w:rPr>
        <w:t xml:space="preserve"> </w:t>
      </w:r>
      <w:r>
        <w:t>Competition</w:t>
      </w:r>
      <w:r>
        <w:rPr>
          <w:spacing w:val="10"/>
        </w:rPr>
        <w:t xml:space="preserve"> </w:t>
      </w:r>
      <w:r>
        <w:t>Secretary</w:t>
      </w:r>
      <w:r>
        <w:rPr>
          <w:spacing w:val="9"/>
        </w:rPr>
        <w:t xml:space="preserve"> </w:t>
      </w:r>
      <w:r>
        <w:t>by</w:t>
      </w:r>
      <w:r>
        <w:rPr>
          <w:spacing w:val="9"/>
        </w:rPr>
        <w:t xml:space="preserve"> </w:t>
      </w:r>
      <w:r>
        <w:t>1st</w:t>
      </w:r>
      <w:r>
        <w:rPr>
          <w:spacing w:val="10"/>
        </w:rPr>
        <w:t xml:space="preserve"> </w:t>
      </w:r>
      <w:r>
        <w:t>June</w:t>
      </w:r>
      <w:r>
        <w:rPr>
          <w:spacing w:val="9"/>
        </w:rPr>
        <w:t xml:space="preserve"> </w:t>
      </w:r>
      <w:r>
        <w:t>with</w:t>
      </w:r>
      <w:r>
        <w:rPr>
          <w:spacing w:val="10"/>
        </w:rPr>
        <w:t xml:space="preserve"> </w:t>
      </w:r>
      <w:r>
        <w:t>the</w:t>
      </w:r>
      <w:r>
        <w:rPr>
          <w:spacing w:val="9"/>
        </w:rPr>
        <w:t xml:space="preserve"> </w:t>
      </w:r>
      <w:r>
        <w:t>following</w:t>
      </w:r>
      <w:r>
        <w:rPr>
          <w:spacing w:val="10"/>
        </w:rPr>
        <w:t xml:space="preserve"> </w:t>
      </w:r>
      <w:r>
        <w:rPr>
          <w:spacing w:val="-2"/>
        </w:rPr>
        <w:t>details:</w:t>
      </w:r>
    </w:p>
    <w:p w14:paraId="4B35A64A" w14:textId="77777777" w:rsidR="00F95889" w:rsidRDefault="00000000">
      <w:pPr>
        <w:pStyle w:val="ListParagraph"/>
        <w:numPr>
          <w:ilvl w:val="2"/>
          <w:numId w:val="2"/>
        </w:numPr>
        <w:tabs>
          <w:tab w:val="left" w:pos="1500"/>
        </w:tabs>
        <w:spacing w:before="109"/>
        <w:ind w:left="1500" w:hanging="451"/>
        <w:rPr>
          <w:sz w:val="14"/>
        </w:rPr>
      </w:pPr>
      <w:r>
        <w:rPr>
          <w:sz w:val="14"/>
        </w:rPr>
        <w:t>a</w:t>
      </w:r>
      <w:r>
        <w:rPr>
          <w:spacing w:val="2"/>
          <w:sz w:val="14"/>
        </w:rPr>
        <w:t xml:space="preserve"> </w:t>
      </w:r>
      <w:r>
        <w:rPr>
          <w:sz w:val="14"/>
        </w:rPr>
        <w:t>list</w:t>
      </w:r>
      <w:r>
        <w:rPr>
          <w:spacing w:val="4"/>
          <w:sz w:val="14"/>
        </w:rPr>
        <w:t xml:space="preserve"> </w:t>
      </w:r>
      <w:r>
        <w:rPr>
          <w:sz w:val="14"/>
        </w:rPr>
        <w:t>of</w:t>
      </w:r>
      <w:r>
        <w:rPr>
          <w:spacing w:val="4"/>
          <w:sz w:val="14"/>
        </w:rPr>
        <w:t xml:space="preserve"> </w:t>
      </w:r>
      <w:r>
        <w:rPr>
          <w:sz w:val="14"/>
        </w:rPr>
        <w:t>Contract</w:t>
      </w:r>
      <w:r>
        <w:rPr>
          <w:spacing w:val="4"/>
          <w:sz w:val="14"/>
        </w:rPr>
        <w:t xml:space="preserve"> </w:t>
      </w:r>
      <w:r>
        <w:rPr>
          <w:sz w:val="14"/>
        </w:rPr>
        <w:t>Players</w:t>
      </w:r>
      <w:r>
        <w:rPr>
          <w:spacing w:val="4"/>
          <w:sz w:val="14"/>
        </w:rPr>
        <w:t xml:space="preserve"> </w:t>
      </w:r>
      <w:r>
        <w:rPr>
          <w:sz w:val="14"/>
        </w:rPr>
        <w:t>whose</w:t>
      </w:r>
      <w:r>
        <w:rPr>
          <w:spacing w:val="4"/>
          <w:sz w:val="14"/>
        </w:rPr>
        <w:t xml:space="preserve"> </w:t>
      </w:r>
      <w:r>
        <w:rPr>
          <w:sz w:val="14"/>
        </w:rPr>
        <w:t>agreements</w:t>
      </w:r>
      <w:r>
        <w:rPr>
          <w:spacing w:val="4"/>
          <w:sz w:val="14"/>
        </w:rPr>
        <w:t xml:space="preserve"> </w:t>
      </w:r>
      <w:r>
        <w:rPr>
          <w:sz w:val="14"/>
        </w:rPr>
        <w:t>do</w:t>
      </w:r>
      <w:r>
        <w:rPr>
          <w:spacing w:val="4"/>
          <w:sz w:val="14"/>
        </w:rPr>
        <w:t xml:space="preserve"> </w:t>
      </w:r>
      <w:r>
        <w:rPr>
          <w:sz w:val="14"/>
        </w:rPr>
        <w:t>not</w:t>
      </w:r>
      <w:r>
        <w:rPr>
          <w:spacing w:val="4"/>
          <w:sz w:val="14"/>
        </w:rPr>
        <w:t xml:space="preserve"> </w:t>
      </w:r>
      <w:r>
        <w:rPr>
          <w:sz w:val="14"/>
        </w:rPr>
        <w:t>terminate</w:t>
      </w:r>
      <w:r>
        <w:rPr>
          <w:spacing w:val="4"/>
          <w:sz w:val="14"/>
        </w:rPr>
        <w:t xml:space="preserve"> </w:t>
      </w:r>
      <w:r>
        <w:rPr>
          <w:sz w:val="14"/>
        </w:rPr>
        <w:t>at</w:t>
      </w:r>
      <w:r>
        <w:rPr>
          <w:spacing w:val="4"/>
          <w:sz w:val="14"/>
        </w:rPr>
        <w:t xml:space="preserve"> </w:t>
      </w:r>
      <w:r>
        <w:rPr>
          <w:sz w:val="14"/>
        </w:rPr>
        <w:t>the</w:t>
      </w:r>
      <w:r>
        <w:rPr>
          <w:spacing w:val="4"/>
          <w:sz w:val="14"/>
        </w:rPr>
        <w:t xml:space="preserve"> </w:t>
      </w:r>
      <w:r>
        <w:rPr>
          <w:sz w:val="14"/>
        </w:rPr>
        <w:t>end</w:t>
      </w:r>
      <w:r>
        <w:rPr>
          <w:spacing w:val="4"/>
          <w:sz w:val="14"/>
        </w:rPr>
        <w:t xml:space="preserve"> </w:t>
      </w:r>
      <w:r>
        <w:rPr>
          <w:sz w:val="14"/>
        </w:rPr>
        <w:t>of</w:t>
      </w:r>
      <w:r>
        <w:rPr>
          <w:spacing w:val="4"/>
          <w:sz w:val="14"/>
        </w:rPr>
        <w:t xml:space="preserve"> </w:t>
      </w:r>
      <w:r>
        <w:rPr>
          <w:sz w:val="14"/>
        </w:rPr>
        <w:t>the</w:t>
      </w:r>
      <w:r>
        <w:rPr>
          <w:spacing w:val="4"/>
          <w:sz w:val="14"/>
        </w:rPr>
        <w:t xml:space="preserve"> </w:t>
      </w:r>
      <w:r>
        <w:rPr>
          <w:sz w:val="14"/>
        </w:rPr>
        <w:t>current</w:t>
      </w:r>
      <w:r>
        <w:rPr>
          <w:spacing w:val="5"/>
          <w:sz w:val="14"/>
        </w:rPr>
        <w:t xml:space="preserve"> </w:t>
      </w:r>
      <w:r>
        <w:rPr>
          <w:spacing w:val="-2"/>
          <w:sz w:val="14"/>
        </w:rPr>
        <w:t>season;</w:t>
      </w:r>
    </w:p>
    <w:p w14:paraId="64394431" w14:textId="334E18BE" w:rsidR="00F95889" w:rsidRDefault="00000000">
      <w:pPr>
        <w:pStyle w:val="ListParagraph"/>
        <w:numPr>
          <w:ilvl w:val="2"/>
          <w:numId w:val="2"/>
        </w:numPr>
        <w:tabs>
          <w:tab w:val="left" w:pos="1500"/>
          <w:tab w:val="left" w:pos="1503"/>
        </w:tabs>
        <w:spacing w:before="109" w:line="268" w:lineRule="auto"/>
        <w:ind w:right="140"/>
        <w:rPr>
          <w:sz w:val="14"/>
        </w:rPr>
      </w:pPr>
      <w:r>
        <w:rPr>
          <w:sz w:val="14"/>
        </w:rPr>
        <w:t>a</w:t>
      </w:r>
      <w:r>
        <w:rPr>
          <w:spacing w:val="16"/>
          <w:sz w:val="14"/>
        </w:rPr>
        <w:t xml:space="preserve"> </w:t>
      </w:r>
      <w:r>
        <w:rPr>
          <w:sz w:val="14"/>
        </w:rPr>
        <w:t>list</w:t>
      </w:r>
      <w:r>
        <w:rPr>
          <w:spacing w:val="16"/>
          <w:sz w:val="14"/>
        </w:rPr>
        <w:t xml:space="preserve"> </w:t>
      </w:r>
      <w:r>
        <w:rPr>
          <w:sz w:val="14"/>
        </w:rPr>
        <w:t>of</w:t>
      </w:r>
      <w:r>
        <w:rPr>
          <w:spacing w:val="16"/>
          <w:sz w:val="14"/>
        </w:rPr>
        <w:t xml:space="preserve"> </w:t>
      </w:r>
      <w:r>
        <w:rPr>
          <w:sz w:val="14"/>
        </w:rPr>
        <w:t>contract</w:t>
      </w:r>
      <w:r>
        <w:rPr>
          <w:spacing w:val="16"/>
          <w:sz w:val="14"/>
        </w:rPr>
        <w:t xml:space="preserve"> </w:t>
      </w:r>
      <w:r>
        <w:rPr>
          <w:sz w:val="14"/>
        </w:rPr>
        <w:t>Players</w:t>
      </w:r>
      <w:r>
        <w:rPr>
          <w:spacing w:val="16"/>
          <w:sz w:val="14"/>
        </w:rPr>
        <w:t xml:space="preserve"> </w:t>
      </w:r>
      <w:r>
        <w:rPr>
          <w:sz w:val="14"/>
        </w:rPr>
        <w:t>in</w:t>
      </w:r>
      <w:r>
        <w:rPr>
          <w:spacing w:val="16"/>
          <w:sz w:val="14"/>
        </w:rPr>
        <w:t xml:space="preserve"> </w:t>
      </w:r>
      <w:r>
        <w:rPr>
          <w:sz w:val="14"/>
        </w:rPr>
        <w:t>respect</w:t>
      </w:r>
      <w:r>
        <w:rPr>
          <w:spacing w:val="16"/>
          <w:sz w:val="14"/>
        </w:rPr>
        <w:t xml:space="preserve"> </w:t>
      </w:r>
      <w:r>
        <w:rPr>
          <w:sz w:val="14"/>
        </w:rPr>
        <w:t>of</w:t>
      </w:r>
      <w:r>
        <w:rPr>
          <w:spacing w:val="16"/>
          <w:sz w:val="14"/>
        </w:rPr>
        <w:t xml:space="preserve"> </w:t>
      </w:r>
      <w:r>
        <w:rPr>
          <w:sz w:val="14"/>
        </w:rPr>
        <w:t>whom</w:t>
      </w:r>
      <w:r>
        <w:rPr>
          <w:spacing w:val="16"/>
          <w:sz w:val="14"/>
        </w:rPr>
        <w:t xml:space="preserve"> </w:t>
      </w:r>
      <w:r>
        <w:rPr>
          <w:sz w:val="14"/>
        </w:rPr>
        <w:t>the</w:t>
      </w:r>
      <w:r>
        <w:rPr>
          <w:spacing w:val="16"/>
          <w:sz w:val="14"/>
        </w:rPr>
        <w:t xml:space="preserve"> </w:t>
      </w:r>
      <w:r>
        <w:rPr>
          <w:sz w:val="14"/>
        </w:rPr>
        <w:t>Club</w:t>
      </w:r>
      <w:r>
        <w:rPr>
          <w:spacing w:val="16"/>
          <w:sz w:val="14"/>
        </w:rPr>
        <w:t xml:space="preserve"> </w:t>
      </w:r>
      <w:r>
        <w:rPr>
          <w:sz w:val="14"/>
        </w:rPr>
        <w:t>has</w:t>
      </w:r>
      <w:r>
        <w:rPr>
          <w:spacing w:val="16"/>
          <w:sz w:val="14"/>
        </w:rPr>
        <w:t xml:space="preserve"> </w:t>
      </w:r>
      <w:r>
        <w:rPr>
          <w:sz w:val="14"/>
        </w:rPr>
        <w:t>exercised</w:t>
      </w:r>
      <w:r>
        <w:rPr>
          <w:spacing w:val="16"/>
          <w:sz w:val="14"/>
        </w:rPr>
        <w:t xml:space="preserve"> </w:t>
      </w:r>
      <w:r>
        <w:rPr>
          <w:sz w:val="14"/>
        </w:rPr>
        <w:t>an</w:t>
      </w:r>
      <w:r>
        <w:rPr>
          <w:spacing w:val="16"/>
          <w:sz w:val="14"/>
        </w:rPr>
        <w:t xml:space="preserve"> </w:t>
      </w:r>
      <w:r>
        <w:rPr>
          <w:sz w:val="14"/>
        </w:rPr>
        <w:t>Option</w:t>
      </w:r>
      <w:r>
        <w:rPr>
          <w:spacing w:val="16"/>
          <w:sz w:val="14"/>
        </w:rPr>
        <w:t xml:space="preserve"> </w:t>
      </w:r>
      <w:r>
        <w:rPr>
          <w:sz w:val="14"/>
        </w:rPr>
        <w:t>in</w:t>
      </w:r>
      <w:r>
        <w:rPr>
          <w:spacing w:val="16"/>
          <w:sz w:val="14"/>
        </w:rPr>
        <w:t xml:space="preserve"> </w:t>
      </w:r>
      <w:r>
        <w:rPr>
          <w:sz w:val="14"/>
        </w:rPr>
        <w:t>accordance</w:t>
      </w:r>
      <w:r w:rsidR="00331698">
        <w:rPr>
          <w:spacing w:val="40"/>
          <w:sz w:val="14"/>
        </w:rPr>
        <w:t xml:space="preserve"> </w:t>
      </w:r>
      <w:r>
        <w:rPr>
          <w:sz w:val="14"/>
        </w:rPr>
        <w:t>with the Player Status Rules;</w:t>
      </w:r>
      <w:r w:rsidR="001F3B39">
        <w:rPr>
          <w:sz w:val="14"/>
        </w:rPr>
        <w:br/>
      </w:r>
    </w:p>
    <w:p w14:paraId="21F898EA" w14:textId="77777777" w:rsidR="00F95889" w:rsidRDefault="00000000">
      <w:pPr>
        <w:pStyle w:val="ListParagraph"/>
        <w:numPr>
          <w:ilvl w:val="2"/>
          <w:numId w:val="2"/>
        </w:numPr>
        <w:tabs>
          <w:tab w:val="left" w:pos="1500"/>
          <w:tab w:val="left" w:pos="1503"/>
        </w:tabs>
        <w:spacing w:before="0" w:line="268" w:lineRule="auto"/>
        <w:ind w:right="139"/>
        <w:rPr>
          <w:sz w:val="14"/>
        </w:rPr>
      </w:pPr>
      <w:r>
        <w:rPr>
          <w:sz w:val="14"/>
        </w:rPr>
        <w:t xml:space="preserve">a list of Contract Players in respect of whom the existing agreements do not include an </w:t>
      </w:r>
      <w:r>
        <w:rPr>
          <w:sz w:val="14"/>
        </w:rPr>
        <w:lastRenderedPageBreak/>
        <w:t>Option</w:t>
      </w:r>
      <w:r>
        <w:rPr>
          <w:spacing w:val="40"/>
          <w:sz w:val="14"/>
        </w:rPr>
        <w:t xml:space="preserve"> </w:t>
      </w:r>
      <w:r>
        <w:rPr>
          <w:sz w:val="14"/>
        </w:rPr>
        <w:t>but</w:t>
      </w:r>
      <w:r>
        <w:rPr>
          <w:spacing w:val="32"/>
          <w:sz w:val="14"/>
        </w:rPr>
        <w:t xml:space="preserve"> </w:t>
      </w:r>
      <w:r>
        <w:rPr>
          <w:sz w:val="14"/>
        </w:rPr>
        <w:t>which</w:t>
      </w:r>
      <w:r>
        <w:rPr>
          <w:spacing w:val="32"/>
          <w:sz w:val="14"/>
        </w:rPr>
        <w:t xml:space="preserve"> </w:t>
      </w:r>
      <w:r>
        <w:rPr>
          <w:sz w:val="14"/>
        </w:rPr>
        <w:t>the</w:t>
      </w:r>
      <w:r>
        <w:rPr>
          <w:spacing w:val="32"/>
          <w:sz w:val="14"/>
        </w:rPr>
        <w:t xml:space="preserve"> </w:t>
      </w:r>
      <w:r>
        <w:rPr>
          <w:sz w:val="14"/>
        </w:rPr>
        <w:t>Club</w:t>
      </w:r>
      <w:r>
        <w:rPr>
          <w:spacing w:val="32"/>
          <w:sz w:val="14"/>
        </w:rPr>
        <w:t xml:space="preserve"> </w:t>
      </w:r>
      <w:r>
        <w:rPr>
          <w:sz w:val="14"/>
        </w:rPr>
        <w:t>is</w:t>
      </w:r>
      <w:r>
        <w:rPr>
          <w:spacing w:val="32"/>
          <w:sz w:val="14"/>
        </w:rPr>
        <w:t xml:space="preserve"> </w:t>
      </w:r>
      <w:r>
        <w:rPr>
          <w:sz w:val="14"/>
        </w:rPr>
        <w:t>desirous</w:t>
      </w:r>
      <w:r>
        <w:rPr>
          <w:spacing w:val="32"/>
          <w:sz w:val="14"/>
        </w:rPr>
        <w:t xml:space="preserve"> </w:t>
      </w:r>
      <w:r>
        <w:rPr>
          <w:sz w:val="14"/>
        </w:rPr>
        <w:t>of</w:t>
      </w:r>
      <w:r>
        <w:rPr>
          <w:spacing w:val="32"/>
          <w:sz w:val="14"/>
        </w:rPr>
        <w:t xml:space="preserve"> </w:t>
      </w:r>
      <w:r>
        <w:rPr>
          <w:sz w:val="14"/>
        </w:rPr>
        <w:t>offering</w:t>
      </w:r>
      <w:r>
        <w:rPr>
          <w:spacing w:val="32"/>
          <w:sz w:val="14"/>
        </w:rPr>
        <w:t xml:space="preserve"> </w:t>
      </w:r>
      <w:r>
        <w:rPr>
          <w:sz w:val="14"/>
        </w:rPr>
        <w:t>further</w:t>
      </w:r>
      <w:r>
        <w:rPr>
          <w:spacing w:val="32"/>
          <w:sz w:val="14"/>
        </w:rPr>
        <w:t xml:space="preserve"> </w:t>
      </w:r>
      <w:r>
        <w:rPr>
          <w:sz w:val="14"/>
        </w:rPr>
        <w:t>engagements,</w:t>
      </w:r>
      <w:r>
        <w:rPr>
          <w:spacing w:val="32"/>
          <w:sz w:val="14"/>
        </w:rPr>
        <w:t xml:space="preserve"> </w:t>
      </w:r>
      <w:r>
        <w:rPr>
          <w:sz w:val="14"/>
        </w:rPr>
        <w:t>in</w:t>
      </w:r>
      <w:r>
        <w:rPr>
          <w:spacing w:val="32"/>
          <w:sz w:val="14"/>
        </w:rPr>
        <w:t xml:space="preserve"> </w:t>
      </w:r>
      <w:r>
        <w:rPr>
          <w:sz w:val="14"/>
        </w:rPr>
        <w:t>accordance</w:t>
      </w:r>
      <w:r>
        <w:rPr>
          <w:spacing w:val="32"/>
          <w:sz w:val="14"/>
        </w:rPr>
        <w:t xml:space="preserve"> </w:t>
      </w:r>
      <w:r>
        <w:rPr>
          <w:sz w:val="14"/>
        </w:rPr>
        <w:t>the</w:t>
      </w:r>
      <w:r>
        <w:rPr>
          <w:spacing w:val="32"/>
          <w:sz w:val="14"/>
        </w:rPr>
        <w:t xml:space="preserve"> </w:t>
      </w:r>
      <w:r>
        <w:rPr>
          <w:sz w:val="14"/>
        </w:rPr>
        <w:t>Player</w:t>
      </w:r>
      <w:r>
        <w:rPr>
          <w:spacing w:val="40"/>
          <w:sz w:val="14"/>
        </w:rPr>
        <w:t xml:space="preserve"> </w:t>
      </w:r>
      <w:r>
        <w:rPr>
          <w:sz w:val="14"/>
        </w:rPr>
        <w:t>Status</w:t>
      </w:r>
      <w:r>
        <w:rPr>
          <w:spacing w:val="-7"/>
          <w:sz w:val="14"/>
        </w:rPr>
        <w:t xml:space="preserve"> </w:t>
      </w:r>
      <w:r>
        <w:rPr>
          <w:sz w:val="14"/>
        </w:rPr>
        <w:t>Rules;</w:t>
      </w:r>
    </w:p>
    <w:p w14:paraId="590F1FC6" w14:textId="77777777" w:rsidR="00F95889" w:rsidRDefault="00000000">
      <w:pPr>
        <w:pStyle w:val="ListParagraph"/>
        <w:numPr>
          <w:ilvl w:val="2"/>
          <w:numId w:val="2"/>
        </w:numPr>
        <w:tabs>
          <w:tab w:val="left" w:pos="1500"/>
          <w:tab w:val="left" w:pos="1503"/>
        </w:tabs>
        <w:spacing w:before="90" w:line="268" w:lineRule="auto"/>
        <w:ind w:right="139"/>
        <w:rPr>
          <w:sz w:val="14"/>
        </w:rPr>
      </w:pPr>
      <w:r>
        <w:rPr>
          <w:sz w:val="14"/>
        </w:rPr>
        <w:t>a list of Contract Players in respect of whom the Club has exercised an Option in accordance</w:t>
      </w:r>
      <w:r>
        <w:rPr>
          <w:spacing w:val="80"/>
          <w:sz w:val="14"/>
        </w:rPr>
        <w:t xml:space="preserve"> </w:t>
      </w:r>
      <w:r>
        <w:rPr>
          <w:sz w:val="14"/>
        </w:rPr>
        <w:t>with the Player Status Rules but whose registration the Club is prepared to transfer;</w:t>
      </w:r>
    </w:p>
    <w:p w14:paraId="3442D5CF" w14:textId="77777777" w:rsidR="00F95889" w:rsidRDefault="00000000">
      <w:pPr>
        <w:pStyle w:val="ListParagraph"/>
        <w:numPr>
          <w:ilvl w:val="2"/>
          <w:numId w:val="2"/>
        </w:numPr>
        <w:tabs>
          <w:tab w:val="left" w:pos="1500"/>
        </w:tabs>
        <w:ind w:left="1500" w:hanging="451"/>
        <w:rPr>
          <w:sz w:val="14"/>
        </w:rPr>
      </w:pPr>
      <w:r>
        <w:rPr>
          <w:sz w:val="14"/>
        </w:rPr>
        <w:t>a</w:t>
      </w:r>
      <w:r>
        <w:rPr>
          <w:spacing w:val="4"/>
          <w:sz w:val="14"/>
        </w:rPr>
        <w:t xml:space="preserve"> </w:t>
      </w:r>
      <w:r>
        <w:rPr>
          <w:sz w:val="14"/>
        </w:rPr>
        <w:t>list</w:t>
      </w:r>
      <w:r>
        <w:rPr>
          <w:spacing w:val="6"/>
          <w:sz w:val="14"/>
        </w:rPr>
        <w:t xml:space="preserve"> </w:t>
      </w:r>
      <w:r>
        <w:rPr>
          <w:sz w:val="14"/>
        </w:rPr>
        <w:t>of</w:t>
      </w:r>
      <w:r>
        <w:rPr>
          <w:spacing w:val="6"/>
          <w:sz w:val="14"/>
        </w:rPr>
        <w:t xml:space="preserve"> </w:t>
      </w:r>
      <w:r>
        <w:rPr>
          <w:sz w:val="14"/>
        </w:rPr>
        <w:t>Contract</w:t>
      </w:r>
      <w:r>
        <w:rPr>
          <w:spacing w:val="7"/>
          <w:sz w:val="14"/>
        </w:rPr>
        <w:t xml:space="preserve"> </w:t>
      </w:r>
      <w:r>
        <w:rPr>
          <w:sz w:val="14"/>
        </w:rPr>
        <w:t>Players</w:t>
      </w:r>
      <w:r>
        <w:rPr>
          <w:spacing w:val="6"/>
          <w:sz w:val="14"/>
        </w:rPr>
        <w:t xml:space="preserve"> </w:t>
      </w:r>
      <w:r>
        <w:rPr>
          <w:sz w:val="14"/>
        </w:rPr>
        <w:t>the</w:t>
      </w:r>
      <w:r>
        <w:rPr>
          <w:spacing w:val="6"/>
          <w:sz w:val="14"/>
        </w:rPr>
        <w:t xml:space="preserve"> </w:t>
      </w:r>
      <w:r>
        <w:rPr>
          <w:sz w:val="14"/>
        </w:rPr>
        <w:t>Club</w:t>
      </w:r>
      <w:r>
        <w:rPr>
          <w:spacing w:val="6"/>
          <w:sz w:val="14"/>
        </w:rPr>
        <w:t xml:space="preserve"> </w:t>
      </w:r>
      <w:r>
        <w:rPr>
          <w:sz w:val="14"/>
        </w:rPr>
        <w:t>has</w:t>
      </w:r>
      <w:r>
        <w:rPr>
          <w:spacing w:val="7"/>
          <w:sz w:val="14"/>
        </w:rPr>
        <w:t xml:space="preserve"> </w:t>
      </w:r>
      <w:r>
        <w:rPr>
          <w:spacing w:val="-2"/>
          <w:sz w:val="14"/>
        </w:rPr>
        <w:t>released;</w:t>
      </w:r>
    </w:p>
    <w:p w14:paraId="031128BD" w14:textId="77777777" w:rsidR="00F95889" w:rsidRDefault="00000000">
      <w:pPr>
        <w:pStyle w:val="ListParagraph"/>
        <w:numPr>
          <w:ilvl w:val="2"/>
          <w:numId w:val="2"/>
        </w:numPr>
        <w:tabs>
          <w:tab w:val="left" w:pos="1499"/>
        </w:tabs>
        <w:spacing w:before="109"/>
        <w:ind w:left="1499" w:hanging="450"/>
        <w:rPr>
          <w:sz w:val="14"/>
        </w:rPr>
      </w:pPr>
      <w:r>
        <w:rPr>
          <w:sz w:val="14"/>
        </w:rPr>
        <w:t>a</w:t>
      </w:r>
      <w:r>
        <w:rPr>
          <w:spacing w:val="6"/>
          <w:sz w:val="14"/>
        </w:rPr>
        <w:t xml:space="preserve"> </w:t>
      </w:r>
      <w:r>
        <w:rPr>
          <w:sz w:val="14"/>
        </w:rPr>
        <w:t>list</w:t>
      </w:r>
      <w:r>
        <w:rPr>
          <w:spacing w:val="7"/>
          <w:sz w:val="14"/>
        </w:rPr>
        <w:t xml:space="preserve"> </w:t>
      </w:r>
      <w:r>
        <w:rPr>
          <w:sz w:val="14"/>
        </w:rPr>
        <w:t>of</w:t>
      </w:r>
      <w:r>
        <w:rPr>
          <w:spacing w:val="6"/>
          <w:sz w:val="14"/>
        </w:rPr>
        <w:t xml:space="preserve"> </w:t>
      </w:r>
      <w:r>
        <w:rPr>
          <w:sz w:val="14"/>
        </w:rPr>
        <w:t>all</w:t>
      </w:r>
      <w:r>
        <w:rPr>
          <w:spacing w:val="7"/>
          <w:sz w:val="14"/>
        </w:rPr>
        <w:t xml:space="preserve"> </w:t>
      </w:r>
      <w:r>
        <w:rPr>
          <w:sz w:val="14"/>
        </w:rPr>
        <w:t>Players</w:t>
      </w:r>
      <w:r>
        <w:rPr>
          <w:spacing w:val="6"/>
          <w:sz w:val="14"/>
        </w:rPr>
        <w:t xml:space="preserve"> </w:t>
      </w:r>
      <w:r>
        <w:rPr>
          <w:sz w:val="14"/>
        </w:rPr>
        <w:t>whose</w:t>
      </w:r>
      <w:r>
        <w:rPr>
          <w:spacing w:val="7"/>
          <w:sz w:val="14"/>
        </w:rPr>
        <w:t xml:space="preserve"> </w:t>
      </w:r>
      <w:r>
        <w:rPr>
          <w:sz w:val="14"/>
        </w:rPr>
        <w:t>registration</w:t>
      </w:r>
      <w:r>
        <w:rPr>
          <w:spacing w:val="6"/>
          <w:sz w:val="14"/>
        </w:rPr>
        <w:t xml:space="preserve"> </w:t>
      </w:r>
      <w:r>
        <w:rPr>
          <w:sz w:val="14"/>
        </w:rPr>
        <w:t>the</w:t>
      </w:r>
      <w:r>
        <w:rPr>
          <w:spacing w:val="7"/>
          <w:sz w:val="14"/>
        </w:rPr>
        <w:t xml:space="preserve"> </w:t>
      </w:r>
      <w:r>
        <w:rPr>
          <w:sz w:val="14"/>
        </w:rPr>
        <w:t>Club</w:t>
      </w:r>
      <w:r>
        <w:rPr>
          <w:spacing w:val="6"/>
          <w:sz w:val="14"/>
        </w:rPr>
        <w:t xml:space="preserve"> </w:t>
      </w:r>
      <w:r>
        <w:rPr>
          <w:sz w:val="14"/>
        </w:rPr>
        <w:t>wishes</w:t>
      </w:r>
      <w:r>
        <w:rPr>
          <w:spacing w:val="7"/>
          <w:sz w:val="14"/>
        </w:rPr>
        <w:t xml:space="preserve"> </w:t>
      </w:r>
      <w:r>
        <w:rPr>
          <w:sz w:val="14"/>
        </w:rPr>
        <w:t>to</w:t>
      </w:r>
      <w:r>
        <w:rPr>
          <w:spacing w:val="6"/>
          <w:sz w:val="14"/>
        </w:rPr>
        <w:t xml:space="preserve"> </w:t>
      </w:r>
      <w:r>
        <w:rPr>
          <w:sz w:val="14"/>
        </w:rPr>
        <w:t>be</w:t>
      </w:r>
      <w:r>
        <w:rPr>
          <w:spacing w:val="7"/>
          <w:sz w:val="14"/>
        </w:rPr>
        <w:t xml:space="preserve"> </w:t>
      </w:r>
      <w:r>
        <w:rPr>
          <w:spacing w:val="-2"/>
          <w:sz w:val="14"/>
        </w:rPr>
        <w:t>cancelled;</w:t>
      </w:r>
    </w:p>
    <w:p w14:paraId="44549986" w14:textId="77777777" w:rsidR="00F95889" w:rsidRDefault="00000000">
      <w:pPr>
        <w:pStyle w:val="BodyText"/>
        <w:spacing w:before="110"/>
      </w:pPr>
      <w:r>
        <w:t>Clubs</w:t>
      </w:r>
      <w:r>
        <w:rPr>
          <w:spacing w:val="7"/>
        </w:rPr>
        <w:t xml:space="preserve"> </w:t>
      </w:r>
      <w:r>
        <w:t>shall</w:t>
      </w:r>
      <w:r>
        <w:rPr>
          <w:spacing w:val="9"/>
        </w:rPr>
        <w:t xml:space="preserve"> </w:t>
      </w:r>
      <w:r>
        <w:t>also</w:t>
      </w:r>
      <w:r>
        <w:rPr>
          <w:spacing w:val="9"/>
        </w:rPr>
        <w:t xml:space="preserve"> </w:t>
      </w:r>
      <w:r>
        <w:t>complete</w:t>
      </w:r>
      <w:r>
        <w:rPr>
          <w:spacing w:val="9"/>
        </w:rPr>
        <w:t xml:space="preserve"> </w:t>
      </w:r>
      <w:r>
        <w:t>the</w:t>
      </w:r>
      <w:r>
        <w:rPr>
          <w:spacing w:val="9"/>
        </w:rPr>
        <w:t xml:space="preserve"> </w:t>
      </w:r>
      <w:r>
        <w:t>standard</w:t>
      </w:r>
      <w:r>
        <w:rPr>
          <w:spacing w:val="9"/>
        </w:rPr>
        <w:t xml:space="preserve"> </w:t>
      </w:r>
      <w:r>
        <w:t>Competition</w:t>
      </w:r>
      <w:r>
        <w:rPr>
          <w:spacing w:val="10"/>
        </w:rPr>
        <w:t xml:space="preserve"> </w:t>
      </w:r>
      <w:r>
        <w:t>forms</w:t>
      </w:r>
      <w:r>
        <w:rPr>
          <w:spacing w:val="9"/>
        </w:rPr>
        <w:t xml:space="preserve"> </w:t>
      </w:r>
      <w:r>
        <w:t>and</w:t>
      </w:r>
      <w:r>
        <w:rPr>
          <w:spacing w:val="9"/>
        </w:rPr>
        <w:t xml:space="preserve"> </w:t>
      </w:r>
      <w:r>
        <w:t>return</w:t>
      </w:r>
      <w:r>
        <w:rPr>
          <w:spacing w:val="9"/>
        </w:rPr>
        <w:t xml:space="preserve"> </w:t>
      </w:r>
      <w:r>
        <w:t>these</w:t>
      </w:r>
      <w:r>
        <w:rPr>
          <w:spacing w:val="9"/>
        </w:rPr>
        <w:t xml:space="preserve"> </w:t>
      </w:r>
      <w:r>
        <w:t>by</w:t>
      </w:r>
      <w:r>
        <w:rPr>
          <w:spacing w:val="9"/>
        </w:rPr>
        <w:t xml:space="preserve"> </w:t>
      </w:r>
      <w:r>
        <w:t>this</w:t>
      </w:r>
      <w:r>
        <w:rPr>
          <w:spacing w:val="10"/>
        </w:rPr>
        <w:t xml:space="preserve"> </w:t>
      </w:r>
      <w:r>
        <w:rPr>
          <w:spacing w:val="-2"/>
        </w:rPr>
        <w:t>date.</w:t>
      </w:r>
    </w:p>
    <w:p w14:paraId="7C9292BA" w14:textId="78D4ABC3" w:rsidR="00F95889" w:rsidRDefault="00000000">
      <w:pPr>
        <w:pStyle w:val="BodyText"/>
        <w:spacing w:before="109" w:line="268" w:lineRule="auto"/>
        <w:ind w:right="139"/>
      </w:pPr>
      <w:r>
        <w:t>A Club relegated from the Football League Limited shall advise the Competition Secretary by 30th June</w:t>
      </w:r>
      <w:r>
        <w:rPr>
          <w:spacing w:val="40"/>
        </w:rPr>
        <w:t xml:space="preserve"> </w:t>
      </w:r>
      <w:r>
        <w:t>the names of Players retained by that Club for the season, taking into consideration the contents of</w:t>
      </w:r>
      <w:r>
        <w:rPr>
          <w:spacing w:val="40"/>
        </w:rPr>
        <w:t xml:space="preserve"> </w:t>
      </w:r>
      <w:r>
        <w:t>Football League Rule 53.</w:t>
      </w:r>
    </w:p>
    <w:p w14:paraId="1E13F3BE" w14:textId="77777777" w:rsidR="00F95889" w:rsidRDefault="00000000">
      <w:pPr>
        <w:pStyle w:val="ListParagraph"/>
        <w:numPr>
          <w:ilvl w:val="1"/>
          <w:numId w:val="2"/>
        </w:numPr>
        <w:tabs>
          <w:tab w:val="left" w:pos="1049"/>
        </w:tabs>
        <w:spacing w:before="88"/>
        <w:jc w:val="both"/>
        <w:rPr>
          <w:rFonts w:ascii="FS Jack"/>
          <w:sz w:val="14"/>
        </w:rPr>
      </w:pPr>
      <w:r>
        <w:rPr>
          <w:sz w:val="14"/>
        </w:rPr>
        <w:t>Substitute</w:t>
      </w:r>
      <w:r>
        <w:rPr>
          <w:spacing w:val="18"/>
          <w:sz w:val="14"/>
        </w:rPr>
        <w:t xml:space="preserve"> </w:t>
      </w:r>
      <w:r>
        <w:rPr>
          <w:spacing w:val="-2"/>
          <w:sz w:val="14"/>
        </w:rPr>
        <w:t>Players</w:t>
      </w:r>
    </w:p>
    <w:p w14:paraId="7E7A7166" w14:textId="77777777" w:rsidR="00F95889" w:rsidRDefault="00000000">
      <w:pPr>
        <w:pStyle w:val="BodyText"/>
        <w:spacing w:before="107" w:line="268" w:lineRule="auto"/>
        <w:ind w:right="139"/>
      </w:pPr>
      <w:r>
        <w:t>A Club at its discretion may use five substitute Players at any time in a match, provided this is in</w:t>
      </w:r>
      <w:r>
        <w:rPr>
          <w:spacing w:val="40"/>
        </w:rPr>
        <w:t xml:space="preserve"> </w:t>
      </w:r>
      <w:r>
        <w:t>accordance with the Laws of the Game. A substitution can only be made when play is stopped for any</w:t>
      </w:r>
      <w:r>
        <w:rPr>
          <w:spacing w:val="40"/>
        </w:rPr>
        <w:t xml:space="preserve"> </w:t>
      </w:r>
      <w:r>
        <w:t>reason and the Referee has given permission. When a Club is making a substitution it shall use a board</w:t>
      </w:r>
      <w:r>
        <w:rPr>
          <w:spacing w:val="80"/>
        </w:rPr>
        <w:t xml:space="preserve"> </w:t>
      </w:r>
      <w:r>
        <w:t>to show the number of the Player to be substituted and the number of the substitute Player. The</w:t>
      </w:r>
      <w:r>
        <w:rPr>
          <w:spacing w:val="40"/>
        </w:rPr>
        <w:t xml:space="preserve"> </w:t>
      </w:r>
      <w:r>
        <w:t>substitution board used shall be branded as determined by the Competition.</w:t>
      </w:r>
    </w:p>
    <w:p w14:paraId="3A5D4ACB" w14:textId="55B6A38D" w:rsidR="00F95889" w:rsidRPr="00331698" w:rsidRDefault="00000000">
      <w:pPr>
        <w:pStyle w:val="BodyText"/>
        <w:spacing w:before="89" w:line="403" w:lineRule="auto"/>
        <w:ind w:right="2590"/>
        <w:jc w:val="left"/>
        <w:rPr>
          <w:b/>
          <w:bCs/>
        </w:rPr>
      </w:pPr>
      <w:r>
        <w:t>At Step 1, a maximum of [ ] substitutes may be nominated.</w:t>
      </w:r>
      <w:r>
        <w:rPr>
          <w:spacing w:val="40"/>
        </w:rPr>
        <w:t xml:space="preserve"> </w:t>
      </w:r>
      <w:r>
        <w:t>At</w:t>
      </w:r>
      <w:r>
        <w:rPr>
          <w:spacing w:val="2"/>
        </w:rPr>
        <w:t xml:space="preserve"> </w:t>
      </w:r>
      <w:r>
        <w:t>Step</w:t>
      </w:r>
      <w:r>
        <w:rPr>
          <w:spacing w:val="4"/>
        </w:rPr>
        <w:t xml:space="preserve"> </w:t>
      </w:r>
      <w:r>
        <w:t>2,</w:t>
      </w:r>
      <w:r>
        <w:rPr>
          <w:spacing w:val="4"/>
        </w:rPr>
        <w:t xml:space="preserve"> </w:t>
      </w:r>
      <w:r>
        <w:t>a</w:t>
      </w:r>
      <w:r>
        <w:rPr>
          <w:spacing w:val="4"/>
        </w:rPr>
        <w:t xml:space="preserve"> </w:t>
      </w:r>
      <w:r>
        <w:t>maximum</w:t>
      </w:r>
      <w:r>
        <w:rPr>
          <w:spacing w:val="4"/>
        </w:rPr>
        <w:t xml:space="preserve"> </w:t>
      </w:r>
      <w:r>
        <w:t>of</w:t>
      </w:r>
      <w:r>
        <w:rPr>
          <w:spacing w:val="5"/>
        </w:rPr>
        <w:t xml:space="preserve"> </w:t>
      </w:r>
      <w:r>
        <w:t>[</w:t>
      </w:r>
      <w:r>
        <w:rPr>
          <w:spacing w:val="4"/>
        </w:rPr>
        <w:t xml:space="preserve"> </w:t>
      </w:r>
      <w:r>
        <w:t>]</w:t>
      </w:r>
      <w:r>
        <w:rPr>
          <w:spacing w:val="4"/>
        </w:rPr>
        <w:t xml:space="preserve"> </w:t>
      </w:r>
      <w:r>
        <w:t>substitutes</w:t>
      </w:r>
      <w:r>
        <w:rPr>
          <w:spacing w:val="4"/>
        </w:rPr>
        <w:t xml:space="preserve"> </w:t>
      </w:r>
      <w:r>
        <w:t>may</w:t>
      </w:r>
      <w:r>
        <w:rPr>
          <w:spacing w:val="4"/>
        </w:rPr>
        <w:t xml:space="preserve"> </w:t>
      </w:r>
      <w:r>
        <w:t>be</w:t>
      </w:r>
      <w:r>
        <w:rPr>
          <w:spacing w:val="5"/>
        </w:rPr>
        <w:t xml:space="preserve"> </w:t>
      </w:r>
      <w:r>
        <w:rPr>
          <w:spacing w:val="-2"/>
        </w:rPr>
        <w:t>nominated.</w:t>
      </w:r>
      <w:r w:rsidR="00331698">
        <w:rPr>
          <w:spacing w:val="-2"/>
        </w:rPr>
        <w:t xml:space="preserve"> </w:t>
      </w:r>
      <w:r w:rsidR="00331698">
        <w:rPr>
          <w:b/>
          <w:bCs/>
          <w:spacing w:val="-2"/>
        </w:rPr>
        <w:t>Not applicable to Hellenic League</w:t>
      </w:r>
    </w:p>
    <w:p w14:paraId="280B2796" w14:textId="77777777" w:rsidR="00F95889" w:rsidRDefault="00000000">
      <w:pPr>
        <w:pStyle w:val="BodyText"/>
        <w:spacing w:line="160" w:lineRule="exact"/>
        <w:jc w:val="left"/>
      </w:pPr>
      <w:r>
        <w:t>At</w:t>
      </w:r>
      <w:r>
        <w:rPr>
          <w:spacing w:val="4"/>
        </w:rPr>
        <w:t xml:space="preserve"> </w:t>
      </w:r>
      <w:r>
        <w:t>Steps</w:t>
      </w:r>
      <w:r>
        <w:rPr>
          <w:spacing w:val="4"/>
        </w:rPr>
        <w:t xml:space="preserve"> </w:t>
      </w:r>
      <w:r>
        <w:t>3</w:t>
      </w:r>
      <w:r>
        <w:rPr>
          <w:spacing w:val="5"/>
        </w:rPr>
        <w:t xml:space="preserve"> </w:t>
      </w:r>
      <w:r>
        <w:t>to</w:t>
      </w:r>
      <w:r>
        <w:rPr>
          <w:spacing w:val="4"/>
        </w:rPr>
        <w:t xml:space="preserve"> </w:t>
      </w:r>
      <w:r>
        <w:t>6,</w:t>
      </w:r>
      <w:r>
        <w:rPr>
          <w:spacing w:val="5"/>
        </w:rPr>
        <w:t xml:space="preserve"> </w:t>
      </w:r>
      <w:r>
        <w:t>a</w:t>
      </w:r>
      <w:r>
        <w:rPr>
          <w:spacing w:val="4"/>
        </w:rPr>
        <w:t xml:space="preserve"> </w:t>
      </w:r>
      <w:r>
        <w:t>maximum</w:t>
      </w:r>
      <w:r>
        <w:rPr>
          <w:spacing w:val="4"/>
        </w:rPr>
        <w:t xml:space="preserve"> </w:t>
      </w:r>
      <w:r>
        <w:t>of</w:t>
      </w:r>
      <w:r>
        <w:rPr>
          <w:spacing w:val="5"/>
        </w:rPr>
        <w:t xml:space="preserve"> </w:t>
      </w:r>
      <w:r>
        <w:t>five</w:t>
      </w:r>
      <w:r>
        <w:rPr>
          <w:spacing w:val="4"/>
        </w:rPr>
        <w:t xml:space="preserve"> </w:t>
      </w:r>
      <w:r>
        <w:t>substitutes</w:t>
      </w:r>
      <w:r>
        <w:rPr>
          <w:spacing w:val="5"/>
        </w:rPr>
        <w:t xml:space="preserve"> </w:t>
      </w:r>
      <w:r>
        <w:t>may</w:t>
      </w:r>
      <w:r>
        <w:rPr>
          <w:spacing w:val="4"/>
        </w:rPr>
        <w:t xml:space="preserve"> </w:t>
      </w:r>
      <w:r>
        <w:t>be</w:t>
      </w:r>
      <w:r>
        <w:rPr>
          <w:spacing w:val="4"/>
        </w:rPr>
        <w:t xml:space="preserve"> </w:t>
      </w:r>
      <w:r>
        <w:rPr>
          <w:spacing w:val="-2"/>
        </w:rPr>
        <w:t>nominated.</w:t>
      </w:r>
    </w:p>
    <w:p w14:paraId="4EFA772A" w14:textId="77777777" w:rsidR="00F95889" w:rsidRDefault="00000000">
      <w:pPr>
        <w:pStyle w:val="BodyText"/>
        <w:spacing w:before="109" w:line="268" w:lineRule="auto"/>
        <w:ind w:right="139"/>
      </w:pPr>
      <w:r>
        <w:t>All nominated substitutes must be included on the official Team Sheet handed to the Referee before</w:t>
      </w:r>
      <w:r>
        <w:rPr>
          <w:spacing w:val="80"/>
          <w:w w:val="150"/>
        </w:rPr>
        <w:t xml:space="preserve"> </w:t>
      </w:r>
      <w:r>
        <w:t>the match in accordance with Rule 8.21. A substitute may not be used to replace a Player who has been</w:t>
      </w:r>
      <w:r>
        <w:rPr>
          <w:spacing w:val="40"/>
        </w:rPr>
        <w:t xml:space="preserve"> </w:t>
      </w:r>
      <w:r>
        <w:t>suspended from the match by the Match Officials.</w:t>
      </w:r>
    </w:p>
    <w:p w14:paraId="79BA5FA5" w14:textId="77777777" w:rsidR="00F95889" w:rsidRDefault="00000000">
      <w:pPr>
        <w:pStyle w:val="BodyText"/>
        <w:spacing w:before="90" w:line="268" w:lineRule="auto"/>
        <w:ind w:right="139"/>
      </w:pPr>
      <w:r>
        <w:t>If a Player does not take part in the match for which he is a nominated substitute he shall be deemed as</w:t>
      </w:r>
      <w:r>
        <w:rPr>
          <w:spacing w:val="40"/>
        </w:rPr>
        <w:t xml:space="preserve"> </w:t>
      </w:r>
      <w:r>
        <w:t>not having played for the Club in that match.</w:t>
      </w:r>
    </w:p>
    <w:p w14:paraId="7DF43187" w14:textId="77777777" w:rsidR="00F95889" w:rsidRDefault="00000000">
      <w:pPr>
        <w:pStyle w:val="ListParagraph"/>
        <w:numPr>
          <w:ilvl w:val="1"/>
          <w:numId w:val="2"/>
        </w:numPr>
        <w:tabs>
          <w:tab w:val="left" w:pos="1049"/>
        </w:tabs>
        <w:spacing w:before="88"/>
        <w:jc w:val="both"/>
        <w:rPr>
          <w:rFonts w:ascii="FS Jack"/>
          <w:sz w:val="14"/>
        </w:rPr>
      </w:pPr>
      <w:r>
        <w:rPr>
          <w:sz w:val="14"/>
        </w:rPr>
        <w:t>Playing</w:t>
      </w:r>
      <w:r>
        <w:rPr>
          <w:spacing w:val="9"/>
          <w:sz w:val="14"/>
        </w:rPr>
        <w:t xml:space="preserve"> </w:t>
      </w:r>
      <w:r>
        <w:rPr>
          <w:sz w:val="14"/>
        </w:rPr>
        <w:t>an</w:t>
      </w:r>
      <w:r>
        <w:rPr>
          <w:spacing w:val="10"/>
          <w:sz w:val="14"/>
        </w:rPr>
        <w:t xml:space="preserve"> </w:t>
      </w:r>
      <w:r>
        <w:rPr>
          <w:sz w:val="14"/>
        </w:rPr>
        <w:t>Ineligible</w:t>
      </w:r>
      <w:r>
        <w:rPr>
          <w:spacing w:val="10"/>
          <w:sz w:val="14"/>
        </w:rPr>
        <w:t xml:space="preserve"> </w:t>
      </w:r>
      <w:r>
        <w:rPr>
          <w:spacing w:val="-2"/>
          <w:sz w:val="14"/>
        </w:rPr>
        <w:t>Player</w:t>
      </w:r>
    </w:p>
    <w:p w14:paraId="1C1CFA29" w14:textId="0591F37D" w:rsidR="00F95889" w:rsidRDefault="00000000">
      <w:pPr>
        <w:pStyle w:val="BodyText"/>
        <w:spacing w:before="107" w:line="268" w:lineRule="auto"/>
        <w:ind w:right="139"/>
      </w:pPr>
      <w:r>
        <w:t>Any Club found to have played an ineligible Player in a match or matches shall have any points gained</w:t>
      </w:r>
      <w:r>
        <w:rPr>
          <w:spacing w:val="40"/>
        </w:rPr>
        <w:t xml:space="preserve"> </w:t>
      </w:r>
      <w:r>
        <w:t>from</w:t>
      </w:r>
      <w:r>
        <w:rPr>
          <w:spacing w:val="26"/>
        </w:rPr>
        <w:t xml:space="preserve"> </w:t>
      </w:r>
      <w:r>
        <w:t>that</w:t>
      </w:r>
      <w:r>
        <w:rPr>
          <w:spacing w:val="26"/>
        </w:rPr>
        <w:t xml:space="preserve"> </w:t>
      </w:r>
      <w:r>
        <w:t>match</w:t>
      </w:r>
      <w:r>
        <w:rPr>
          <w:spacing w:val="26"/>
        </w:rPr>
        <w:t xml:space="preserve"> </w:t>
      </w:r>
      <w:r>
        <w:t>or</w:t>
      </w:r>
      <w:r>
        <w:rPr>
          <w:spacing w:val="26"/>
        </w:rPr>
        <w:t xml:space="preserve"> </w:t>
      </w:r>
      <w:r>
        <w:t>matches</w:t>
      </w:r>
      <w:r>
        <w:rPr>
          <w:spacing w:val="26"/>
        </w:rPr>
        <w:t xml:space="preserve"> </w:t>
      </w:r>
      <w:r>
        <w:t>deducted</w:t>
      </w:r>
      <w:r>
        <w:rPr>
          <w:spacing w:val="26"/>
        </w:rPr>
        <w:t xml:space="preserve"> </w:t>
      </w:r>
      <w:r>
        <w:t>from</w:t>
      </w:r>
      <w:r>
        <w:rPr>
          <w:spacing w:val="26"/>
        </w:rPr>
        <w:t xml:space="preserve"> </w:t>
      </w:r>
      <w:r>
        <w:t>its</w:t>
      </w:r>
      <w:r>
        <w:rPr>
          <w:spacing w:val="26"/>
        </w:rPr>
        <w:t xml:space="preserve"> </w:t>
      </w:r>
      <w:r>
        <w:t>record,</w:t>
      </w:r>
      <w:r>
        <w:rPr>
          <w:spacing w:val="26"/>
        </w:rPr>
        <w:t xml:space="preserve"> </w:t>
      </w:r>
      <w:r>
        <w:t>up</w:t>
      </w:r>
      <w:r>
        <w:rPr>
          <w:spacing w:val="26"/>
        </w:rPr>
        <w:t xml:space="preserve"> </w:t>
      </w:r>
      <w:r>
        <w:t>to</w:t>
      </w:r>
      <w:r>
        <w:rPr>
          <w:spacing w:val="26"/>
        </w:rPr>
        <w:t xml:space="preserve"> </w:t>
      </w:r>
      <w:r>
        <w:t>a</w:t>
      </w:r>
      <w:r>
        <w:rPr>
          <w:spacing w:val="26"/>
        </w:rPr>
        <w:t xml:space="preserve"> </w:t>
      </w:r>
      <w:r>
        <w:t>maximum</w:t>
      </w:r>
      <w:r>
        <w:rPr>
          <w:spacing w:val="26"/>
        </w:rPr>
        <w:t xml:space="preserve"> </w:t>
      </w:r>
      <w:r>
        <w:t>of</w:t>
      </w:r>
      <w:r>
        <w:rPr>
          <w:spacing w:val="26"/>
        </w:rPr>
        <w:t xml:space="preserve"> </w:t>
      </w:r>
      <w:r>
        <w:t>12</w:t>
      </w:r>
      <w:r>
        <w:rPr>
          <w:spacing w:val="26"/>
        </w:rPr>
        <w:t xml:space="preserve"> </w:t>
      </w:r>
      <w:r>
        <w:t>points</w:t>
      </w:r>
      <w:r>
        <w:rPr>
          <w:spacing w:val="26"/>
        </w:rPr>
        <w:t xml:space="preserve"> </w:t>
      </w:r>
      <w:r>
        <w:t>(save</w:t>
      </w:r>
      <w:r>
        <w:rPr>
          <w:spacing w:val="26"/>
        </w:rPr>
        <w:t xml:space="preserve"> </w:t>
      </w:r>
      <w:r>
        <w:t>for</w:t>
      </w:r>
      <w:r>
        <w:rPr>
          <w:spacing w:val="26"/>
        </w:rPr>
        <w:t xml:space="preserve"> </w:t>
      </w:r>
      <w:r>
        <w:t>in</w:t>
      </w:r>
      <w:r>
        <w:rPr>
          <w:spacing w:val="40"/>
        </w:rPr>
        <w:t xml:space="preserve"> </w:t>
      </w:r>
      <w:r>
        <w:t>relation to a knock-out match or matches – e.g. the Play-Offs - in which case the Club shall be</w:t>
      </w:r>
      <w:r>
        <w:rPr>
          <w:spacing w:val="80"/>
        </w:rPr>
        <w:t xml:space="preserve"> </w:t>
      </w:r>
      <w:r>
        <w:t>disqualified from the relevant knock-out competition(s)</w:t>
      </w:r>
      <w:r w:rsidR="00424B09">
        <w:t>) and</w:t>
      </w:r>
      <w:r>
        <w:t xml:space="preserve"> have levied upon it a fine. The Board may</w:t>
      </w:r>
      <w:r>
        <w:rPr>
          <w:spacing w:val="40"/>
        </w:rPr>
        <w:t xml:space="preserve"> </w:t>
      </w:r>
      <w:r>
        <w:t>also order that such match or matches be replayed on such terms as are decided by the Board which</w:t>
      </w:r>
      <w:r>
        <w:rPr>
          <w:spacing w:val="40"/>
        </w:rPr>
        <w:t xml:space="preserve"> </w:t>
      </w:r>
      <w:r>
        <w:t>may also levy penalty points against the Club in default.</w:t>
      </w:r>
    </w:p>
    <w:p w14:paraId="1EB5C2F3" w14:textId="77777777" w:rsidR="00F95889" w:rsidRDefault="00000000">
      <w:pPr>
        <w:pStyle w:val="BodyText"/>
        <w:spacing w:before="89" w:line="268" w:lineRule="auto"/>
        <w:ind w:right="140"/>
      </w:pPr>
      <w:r>
        <w:t>The Board may vary its decision in respect of the points gained (or disqualification) in circumstances</w:t>
      </w:r>
      <w:r>
        <w:rPr>
          <w:spacing w:val="40"/>
        </w:rPr>
        <w:t xml:space="preserve"> </w:t>
      </w:r>
      <w:r>
        <w:rPr>
          <w:spacing w:val="-2"/>
        </w:rPr>
        <w:t>where;</w:t>
      </w:r>
    </w:p>
    <w:p w14:paraId="3E04A5C4" w14:textId="77777777" w:rsidR="00F95889" w:rsidRDefault="00000000">
      <w:pPr>
        <w:pStyle w:val="ListParagraph"/>
        <w:numPr>
          <w:ilvl w:val="0"/>
          <w:numId w:val="43"/>
        </w:numPr>
        <w:tabs>
          <w:tab w:val="left" w:pos="1502"/>
        </w:tabs>
        <w:spacing w:before="90"/>
        <w:ind w:left="1502" w:hanging="453"/>
        <w:rPr>
          <w:sz w:val="14"/>
        </w:rPr>
      </w:pPr>
      <w:r>
        <w:rPr>
          <w:sz w:val="14"/>
        </w:rPr>
        <w:t>the</w:t>
      </w:r>
      <w:r>
        <w:rPr>
          <w:spacing w:val="7"/>
          <w:sz w:val="14"/>
        </w:rPr>
        <w:t xml:space="preserve"> </w:t>
      </w:r>
      <w:r>
        <w:rPr>
          <w:sz w:val="14"/>
        </w:rPr>
        <w:t>ineligibility</w:t>
      </w:r>
      <w:r>
        <w:rPr>
          <w:spacing w:val="8"/>
          <w:sz w:val="14"/>
        </w:rPr>
        <w:t xml:space="preserve"> </w:t>
      </w:r>
      <w:r>
        <w:rPr>
          <w:sz w:val="14"/>
        </w:rPr>
        <w:t>is</w:t>
      </w:r>
      <w:r>
        <w:rPr>
          <w:spacing w:val="8"/>
          <w:sz w:val="14"/>
        </w:rPr>
        <w:t xml:space="preserve"> </w:t>
      </w:r>
      <w:r>
        <w:rPr>
          <w:sz w:val="14"/>
        </w:rPr>
        <w:t>due</w:t>
      </w:r>
      <w:r>
        <w:rPr>
          <w:spacing w:val="8"/>
          <w:sz w:val="14"/>
        </w:rPr>
        <w:t xml:space="preserve"> </w:t>
      </w:r>
      <w:r>
        <w:rPr>
          <w:sz w:val="14"/>
        </w:rPr>
        <w:t>to</w:t>
      </w:r>
      <w:r>
        <w:rPr>
          <w:spacing w:val="8"/>
          <w:sz w:val="14"/>
        </w:rPr>
        <w:t xml:space="preserve"> </w:t>
      </w:r>
      <w:r>
        <w:rPr>
          <w:sz w:val="14"/>
        </w:rPr>
        <w:t>the</w:t>
      </w:r>
      <w:r>
        <w:rPr>
          <w:spacing w:val="8"/>
          <w:sz w:val="14"/>
        </w:rPr>
        <w:t xml:space="preserve"> </w:t>
      </w:r>
      <w:r>
        <w:rPr>
          <w:sz w:val="14"/>
        </w:rPr>
        <w:t>failure</w:t>
      </w:r>
      <w:r>
        <w:rPr>
          <w:spacing w:val="7"/>
          <w:sz w:val="14"/>
        </w:rPr>
        <w:t xml:space="preserve"> </w:t>
      </w:r>
      <w:r>
        <w:rPr>
          <w:sz w:val="14"/>
        </w:rPr>
        <w:t>to</w:t>
      </w:r>
      <w:r>
        <w:rPr>
          <w:spacing w:val="8"/>
          <w:sz w:val="14"/>
        </w:rPr>
        <w:t xml:space="preserve"> </w:t>
      </w:r>
      <w:r>
        <w:rPr>
          <w:sz w:val="14"/>
        </w:rPr>
        <w:t>obtain</w:t>
      </w:r>
      <w:r>
        <w:rPr>
          <w:spacing w:val="8"/>
          <w:sz w:val="14"/>
        </w:rPr>
        <w:t xml:space="preserve"> </w:t>
      </w:r>
      <w:r>
        <w:rPr>
          <w:sz w:val="14"/>
        </w:rPr>
        <w:t>an</w:t>
      </w:r>
      <w:r>
        <w:rPr>
          <w:spacing w:val="8"/>
          <w:sz w:val="14"/>
        </w:rPr>
        <w:t xml:space="preserve"> </w:t>
      </w:r>
      <w:r>
        <w:rPr>
          <w:sz w:val="14"/>
        </w:rPr>
        <w:t>International</w:t>
      </w:r>
      <w:r>
        <w:rPr>
          <w:spacing w:val="8"/>
          <w:sz w:val="14"/>
        </w:rPr>
        <w:t xml:space="preserve"> </w:t>
      </w:r>
      <w:r>
        <w:rPr>
          <w:sz w:val="14"/>
        </w:rPr>
        <w:t>Transfer</w:t>
      </w:r>
      <w:r>
        <w:rPr>
          <w:spacing w:val="8"/>
          <w:sz w:val="14"/>
        </w:rPr>
        <w:t xml:space="preserve"> </w:t>
      </w:r>
      <w:r>
        <w:rPr>
          <w:sz w:val="14"/>
        </w:rPr>
        <w:t>Certificate;</w:t>
      </w:r>
      <w:r>
        <w:rPr>
          <w:spacing w:val="7"/>
          <w:sz w:val="14"/>
        </w:rPr>
        <w:t xml:space="preserve"> </w:t>
      </w:r>
      <w:r>
        <w:rPr>
          <w:spacing w:val="-5"/>
          <w:sz w:val="14"/>
        </w:rPr>
        <w:t>or</w:t>
      </w:r>
    </w:p>
    <w:p w14:paraId="5358209A" w14:textId="77777777" w:rsidR="00F95889" w:rsidRDefault="00000000">
      <w:pPr>
        <w:pStyle w:val="ListParagraph"/>
        <w:numPr>
          <w:ilvl w:val="0"/>
          <w:numId w:val="43"/>
        </w:numPr>
        <w:tabs>
          <w:tab w:val="left" w:pos="1503"/>
        </w:tabs>
        <w:spacing w:before="109" w:line="268" w:lineRule="auto"/>
        <w:ind w:right="139"/>
        <w:rPr>
          <w:sz w:val="14"/>
        </w:rPr>
      </w:pPr>
      <w:r>
        <w:rPr>
          <w:sz w:val="14"/>
        </w:rPr>
        <w:t>where the ineligibility is related to a change in the Player’s status with the Club for whom he is</w:t>
      </w:r>
      <w:r>
        <w:rPr>
          <w:spacing w:val="40"/>
          <w:sz w:val="14"/>
        </w:rPr>
        <w:t xml:space="preserve"> </w:t>
      </w:r>
      <w:r>
        <w:rPr>
          <w:sz w:val="14"/>
        </w:rPr>
        <w:t>registered;</w:t>
      </w:r>
      <w:r>
        <w:rPr>
          <w:spacing w:val="-7"/>
          <w:sz w:val="14"/>
        </w:rPr>
        <w:t xml:space="preserve"> </w:t>
      </w:r>
      <w:r>
        <w:rPr>
          <w:sz w:val="14"/>
        </w:rPr>
        <w:t>or</w:t>
      </w:r>
    </w:p>
    <w:p w14:paraId="76E789F6" w14:textId="77777777" w:rsidR="00F95889" w:rsidRDefault="00000000">
      <w:pPr>
        <w:pStyle w:val="ListParagraph"/>
        <w:numPr>
          <w:ilvl w:val="0"/>
          <w:numId w:val="43"/>
        </w:numPr>
        <w:tabs>
          <w:tab w:val="left" w:pos="1502"/>
        </w:tabs>
        <w:spacing w:before="90"/>
        <w:ind w:left="1502" w:hanging="453"/>
        <w:rPr>
          <w:sz w:val="14"/>
        </w:rPr>
      </w:pPr>
      <w:r>
        <w:rPr>
          <w:sz w:val="14"/>
        </w:rPr>
        <w:t>where</w:t>
      </w:r>
      <w:r>
        <w:rPr>
          <w:spacing w:val="8"/>
          <w:sz w:val="14"/>
        </w:rPr>
        <w:t xml:space="preserve"> </w:t>
      </w:r>
      <w:r>
        <w:rPr>
          <w:sz w:val="14"/>
        </w:rPr>
        <w:t>the</w:t>
      </w:r>
      <w:r>
        <w:rPr>
          <w:spacing w:val="13"/>
          <w:sz w:val="14"/>
        </w:rPr>
        <w:t xml:space="preserve"> </w:t>
      </w:r>
      <w:r>
        <w:rPr>
          <w:sz w:val="14"/>
        </w:rPr>
        <w:t>Board</w:t>
      </w:r>
      <w:r>
        <w:rPr>
          <w:spacing w:val="12"/>
          <w:sz w:val="14"/>
        </w:rPr>
        <w:t xml:space="preserve"> </w:t>
      </w:r>
      <w:r>
        <w:rPr>
          <w:sz w:val="14"/>
        </w:rPr>
        <w:t>determined</w:t>
      </w:r>
      <w:r>
        <w:rPr>
          <w:spacing w:val="11"/>
          <w:sz w:val="14"/>
        </w:rPr>
        <w:t xml:space="preserve"> </w:t>
      </w:r>
      <w:r>
        <w:rPr>
          <w:sz w:val="14"/>
        </w:rPr>
        <w:t>that</w:t>
      </w:r>
      <w:r>
        <w:rPr>
          <w:spacing w:val="13"/>
          <w:sz w:val="14"/>
        </w:rPr>
        <w:t xml:space="preserve"> </w:t>
      </w:r>
      <w:r>
        <w:rPr>
          <w:sz w:val="14"/>
        </w:rPr>
        <w:t>exceptional</w:t>
      </w:r>
      <w:r>
        <w:rPr>
          <w:spacing w:val="12"/>
          <w:sz w:val="14"/>
        </w:rPr>
        <w:t xml:space="preserve"> </w:t>
      </w:r>
      <w:r>
        <w:rPr>
          <w:sz w:val="14"/>
        </w:rPr>
        <w:t>circumstances</w:t>
      </w:r>
      <w:r>
        <w:rPr>
          <w:spacing w:val="13"/>
          <w:sz w:val="14"/>
        </w:rPr>
        <w:t xml:space="preserve"> </w:t>
      </w:r>
      <w:r>
        <w:rPr>
          <w:spacing w:val="-2"/>
          <w:sz w:val="14"/>
        </w:rPr>
        <w:t>exist.</w:t>
      </w:r>
    </w:p>
    <w:p w14:paraId="2BA4904A" w14:textId="77777777" w:rsidR="00F95889" w:rsidRDefault="00000000">
      <w:pPr>
        <w:pStyle w:val="ListParagraph"/>
        <w:numPr>
          <w:ilvl w:val="1"/>
          <w:numId w:val="2"/>
        </w:numPr>
        <w:tabs>
          <w:tab w:val="left" w:pos="1046"/>
        </w:tabs>
        <w:spacing w:before="107"/>
        <w:ind w:left="1046" w:hanging="451"/>
        <w:jc w:val="both"/>
        <w:rPr>
          <w:rFonts w:ascii="FS Jack"/>
          <w:sz w:val="14"/>
        </w:rPr>
      </w:pPr>
      <w:r>
        <w:rPr>
          <w:sz w:val="14"/>
        </w:rPr>
        <w:t>Financial</w:t>
      </w:r>
      <w:r>
        <w:rPr>
          <w:spacing w:val="16"/>
          <w:sz w:val="14"/>
        </w:rPr>
        <w:t xml:space="preserve"> </w:t>
      </w:r>
      <w:r>
        <w:rPr>
          <w:spacing w:val="-2"/>
          <w:sz w:val="14"/>
        </w:rPr>
        <w:t>Arrangements</w:t>
      </w:r>
    </w:p>
    <w:p w14:paraId="63402C57" w14:textId="77777777" w:rsidR="00F95889" w:rsidRDefault="00000000">
      <w:pPr>
        <w:pStyle w:val="ListParagraph"/>
        <w:numPr>
          <w:ilvl w:val="2"/>
          <w:numId w:val="2"/>
        </w:numPr>
        <w:tabs>
          <w:tab w:val="left" w:pos="1499"/>
          <w:tab w:val="left" w:pos="1503"/>
        </w:tabs>
        <w:spacing w:before="107" w:line="268" w:lineRule="auto"/>
        <w:ind w:right="139"/>
        <w:rPr>
          <w:sz w:val="14"/>
        </w:rPr>
      </w:pPr>
      <w:r>
        <w:rPr>
          <w:sz w:val="14"/>
        </w:rPr>
        <w:t>Subject to clauses 6.10.2 to 6.10.7 and to the Rules and Regulations of The FA, a Club may</w:t>
      </w:r>
      <w:r>
        <w:rPr>
          <w:spacing w:val="40"/>
          <w:sz w:val="14"/>
        </w:rPr>
        <w:t xml:space="preserve"> </w:t>
      </w:r>
      <w:r>
        <w:rPr>
          <w:sz w:val="14"/>
        </w:rPr>
        <w:t>negotiate a financial arrangement with its Players.</w:t>
      </w:r>
    </w:p>
    <w:p w14:paraId="2FF1EE0F" w14:textId="77777777" w:rsidR="00F95889" w:rsidRDefault="00000000">
      <w:pPr>
        <w:pStyle w:val="ListParagraph"/>
        <w:numPr>
          <w:ilvl w:val="2"/>
          <w:numId w:val="2"/>
        </w:numPr>
        <w:tabs>
          <w:tab w:val="left" w:pos="1500"/>
        </w:tabs>
        <w:spacing w:before="90"/>
        <w:ind w:left="1500" w:hanging="451"/>
        <w:rPr>
          <w:sz w:val="14"/>
        </w:rPr>
      </w:pPr>
      <w:r>
        <w:rPr>
          <w:sz w:val="14"/>
        </w:rPr>
        <w:t>All</w:t>
      </w:r>
      <w:r>
        <w:rPr>
          <w:spacing w:val="6"/>
          <w:sz w:val="14"/>
        </w:rPr>
        <w:t xml:space="preserve"> </w:t>
      </w:r>
      <w:r>
        <w:rPr>
          <w:sz w:val="14"/>
        </w:rPr>
        <w:t>Players</w:t>
      </w:r>
      <w:r>
        <w:rPr>
          <w:spacing w:val="9"/>
          <w:sz w:val="14"/>
        </w:rPr>
        <w:t xml:space="preserve"> </w:t>
      </w:r>
      <w:r>
        <w:rPr>
          <w:sz w:val="14"/>
        </w:rPr>
        <w:t>under</w:t>
      </w:r>
      <w:r>
        <w:rPr>
          <w:spacing w:val="9"/>
          <w:sz w:val="14"/>
        </w:rPr>
        <w:t xml:space="preserve"> </w:t>
      </w:r>
      <w:r>
        <w:rPr>
          <w:sz w:val="14"/>
        </w:rPr>
        <w:t>a</w:t>
      </w:r>
      <w:r>
        <w:rPr>
          <w:spacing w:val="9"/>
          <w:sz w:val="14"/>
        </w:rPr>
        <w:t xml:space="preserve"> </w:t>
      </w:r>
      <w:r>
        <w:rPr>
          <w:sz w:val="14"/>
        </w:rPr>
        <w:t>written</w:t>
      </w:r>
      <w:r>
        <w:rPr>
          <w:spacing w:val="9"/>
          <w:sz w:val="14"/>
        </w:rPr>
        <w:t xml:space="preserve"> </w:t>
      </w:r>
      <w:r>
        <w:rPr>
          <w:sz w:val="14"/>
        </w:rPr>
        <w:t>contract</w:t>
      </w:r>
      <w:r>
        <w:rPr>
          <w:spacing w:val="9"/>
          <w:sz w:val="14"/>
        </w:rPr>
        <w:t xml:space="preserve"> </w:t>
      </w:r>
      <w:r>
        <w:rPr>
          <w:sz w:val="14"/>
        </w:rPr>
        <w:t>must</w:t>
      </w:r>
      <w:r>
        <w:rPr>
          <w:spacing w:val="9"/>
          <w:sz w:val="14"/>
        </w:rPr>
        <w:t xml:space="preserve"> </w:t>
      </w:r>
      <w:r>
        <w:rPr>
          <w:sz w:val="14"/>
        </w:rPr>
        <w:t>be</w:t>
      </w:r>
      <w:r>
        <w:rPr>
          <w:spacing w:val="8"/>
          <w:sz w:val="14"/>
        </w:rPr>
        <w:t xml:space="preserve"> </w:t>
      </w:r>
      <w:r>
        <w:rPr>
          <w:sz w:val="14"/>
        </w:rPr>
        <w:t>registered</w:t>
      </w:r>
      <w:r>
        <w:rPr>
          <w:spacing w:val="9"/>
          <w:sz w:val="14"/>
        </w:rPr>
        <w:t xml:space="preserve"> </w:t>
      </w:r>
      <w:r>
        <w:rPr>
          <w:sz w:val="14"/>
        </w:rPr>
        <w:t>with</w:t>
      </w:r>
      <w:r>
        <w:rPr>
          <w:spacing w:val="9"/>
          <w:sz w:val="14"/>
        </w:rPr>
        <w:t xml:space="preserve"> </w:t>
      </w:r>
      <w:r>
        <w:rPr>
          <w:sz w:val="14"/>
        </w:rPr>
        <w:t>the</w:t>
      </w:r>
      <w:r>
        <w:rPr>
          <w:spacing w:val="9"/>
          <w:sz w:val="14"/>
        </w:rPr>
        <w:t xml:space="preserve"> </w:t>
      </w:r>
      <w:r>
        <w:rPr>
          <w:sz w:val="14"/>
        </w:rPr>
        <w:t>Competition</w:t>
      </w:r>
      <w:r>
        <w:rPr>
          <w:spacing w:val="9"/>
          <w:sz w:val="14"/>
        </w:rPr>
        <w:t xml:space="preserve"> </w:t>
      </w:r>
      <w:r>
        <w:rPr>
          <w:sz w:val="14"/>
        </w:rPr>
        <w:t>and</w:t>
      </w:r>
      <w:r>
        <w:rPr>
          <w:spacing w:val="9"/>
          <w:sz w:val="14"/>
        </w:rPr>
        <w:t xml:space="preserve"> </w:t>
      </w:r>
      <w:r>
        <w:rPr>
          <w:sz w:val="14"/>
        </w:rPr>
        <w:t>The</w:t>
      </w:r>
      <w:r>
        <w:rPr>
          <w:spacing w:val="9"/>
          <w:sz w:val="14"/>
        </w:rPr>
        <w:t xml:space="preserve"> </w:t>
      </w:r>
      <w:r>
        <w:rPr>
          <w:spacing w:val="-5"/>
          <w:sz w:val="14"/>
        </w:rPr>
        <w:t>FA.</w:t>
      </w:r>
    </w:p>
    <w:p w14:paraId="7D4D4289" w14:textId="7CF311E7" w:rsidR="00F95889" w:rsidRDefault="00F95889" w:rsidP="001F3B39">
      <w:pPr>
        <w:pStyle w:val="BodyText"/>
        <w:ind w:left="0"/>
        <w:jc w:val="left"/>
      </w:pPr>
    </w:p>
    <w:p w14:paraId="17FE77B6" w14:textId="77777777" w:rsidR="00F95889" w:rsidRDefault="00000000">
      <w:pPr>
        <w:pStyle w:val="ListParagraph"/>
        <w:numPr>
          <w:ilvl w:val="2"/>
          <w:numId w:val="2"/>
        </w:numPr>
        <w:tabs>
          <w:tab w:val="left" w:pos="1499"/>
        </w:tabs>
        <w:spacing w:before="0"/>
        <w:ind w:left="1499" w:hanging="450"/>
        <w:rPr>
          <w:sz w:val="14"/>
        </w:rPr>
      </w:pPr>
      <w:r>
        <w:rPr>
          <w:sz w:val="14"/>
        </w:rPr>
        <w:t>All</w:t>
      </w:r>
      <w:r>
        <w:rPr>
          <w:spacing w:val="6"/>
          <w:sz w:val="14"/>
        </w:rPr>
        <w:t xml:space="preserve"> </w:t>
      </w:r>
      <w:r>
        <w:rPr>
          <w:sz w:val="14"/>
        </w:rPr>
        <w:t>payments</w:t>
      </w:r>
      <w:r>
        <w:rPr>
          <w:spacing w:val="6"/>
          <w:sz w:val="14"/>
        </w:rPr>
        <w:t xml:space="preserve"> </w:t>
      </w:r>
      <w:r>
        <w:rPr>
          <w:sz w:val="14"/>
        </w:rPr>
        <w:t>and</w:t>
      </w:r>
      <w:r>
        <w:rPr>
          <w:spacing w:val="6"/>
          <w:sz w:val="14"/>
        </w:rPr>
        <w:t xml:space="preserve"> </w:t>
      </w:r>
      <w:r>
        <w:rPr>
          <w:sz w:val="14"/>
        </w:rPr>
        <w:t>benefits</w:t>
      </w:r>
      <w:r>
        <w:rPr>
          <w:spacing w:val="7"/>
          <w:sz w:val="14"/>
        </w:rPr>
        <w:t xml:space="preserve"> </w:t>
      </w:r>
      <w:r>
        <w:rPr>
          <w:sz w:val="14"/>
        </w:rPr>
        <w:t>due</w:t>
      </w:r>
      <w:r>
        <w:rPr>
          <w:spacing w:val="6"/>
          <w:sz w:val="14"/>
        </w:rPr>
        <w:t xml:space="preserve"> </w:t>
      </w:r>
      <w:r>
        <w:rPr>
          <w:sz w:val="14"/>
        </w:rPr>
        <w:t>and/or</w:t>
      </w:r>
      <w:r>
        <w:rPr>
          <w:spacing w:val="6"/>
          <w:sz w:val="14"/>
        </w:rPr>
        <w:t xml:space="preserve"> </w:t>
      </w:r>
      <w:r>
        <w:rPr>
          <w:sz w:val="14"/>
        </w:rPr>
        <w:t>made</w:t>
      </w:r>
      <w:r>
        <w:rPr>
          <w:spacing w:val="6"/>
          <w:sz w:val="14"/>
        </w:rPr>
        <w:t xml:space="preserve"> </w:t>
      </w:r>
      <w:r>
        <w:rPr>
          <w:sz w:val="14"/>
        </w:rPr>
        <w:t>to</w:t>
      </w:r>
      <w:r>
        <w:rPr>
          <w:spacing w:val="7"/>
          <w:sz w:val="14"/>
        </w:rPr>
        <w:t xml:space="preserve"> </w:t>
      </w:r>
      <w:r>
        <w:rPr>
          <w:sz w:val="14"/>
        </w:rPr>
        <w:t>the</w:t>
      </w:r>
      <w:r>
        <w:rPr>
          <w:spacing w:val="6"/>
          <w:sz w:val="14"/>
        </w:rPr>
        <w:t xml:space="preserve"> </w:t>
      </w:r>
      <w:r>
        <w:rPr>
          <w:sz w:val="14"/>
        </w:rPr>
        <w:t>Player</w:t>
      </w:r>
      <w:r>
        <w:rPr>
          <w:spacing w:val="6"/>
          <w:sz w:val="14"/>
        </w:rPr>
        <w:t xml:space="preserve"> </w:t>
      </w:r>
      <w:r>
        <w:rPr>
          <w:sz w:val="14"/>
        </w:rPr>
        <w:t>must</w:t>
      </w:r>
      <w:r>
        <w:rPr>
          <w:spacing w:val="6"/>
          <w:sz w:val="14"/>
        </w:rPr>
        <w:t xml:space="preserve"> </w:t>
      </w:r>
      <w:r>
        <w:rPr>
          <w:sz w:val="14"/>
        </w:rPr>
        <w:t>be</w:t>
      </w:r>
      <w:r>
        <w:rPr>
          <w:spacing w:val="7"/>
          <w:sz w:val="14"/>
        </w:rPr>
        <w:t xml:space="preserve"> </w:t>
      </w:r>
      <w:r>
        <w:rPr>
          <w:sz w:val="14"/>
        </w:rPr>
        <w:t>shown</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pacing w:val="-2"/>
          <w:sz w:val="14"/>
        </w:rPr>
        <w:t>contract.</w:t>
      </w:r>
    </w:p>
    <w:p w14:paraId="18433100" w14:textId="77777777" w:rsidR="00F95889" w:rsidRDefault="00000000">
      <w:pPr>
        <w:pStyle w:val="ListParagraph"/>
        <w:numPr>
          <w:ilvl w:val="2"/>
          <w:numId w:val="2"/>
        </w:numPr>
        <w:tabs>
          <w:tab w:val="left" w:pos="1499"/>
          <w:tab w:val="left" w:pos="1503"/>
        </w:tabs>
        <w:spacing w:before="109" w:line="268" w:lineRule="auto"/>
        <w:ind w:right="140"/>
        <w:rPr>
          <w:sz w:val="14"/>
        </w:rPr>
      </w:pPr>
      <w:r>
        <w:rPr>
          <w:sz w:val="14"/>
        </w:rPr>
        <w:lastRenderedPageBreak/>
        <w:t>All payments made to Players must be made by the Club and fully recorded in the accounting</w:t>
      </w:r>
      <w:r>
        <w:rPr>
          <w:spacing w:val="40"/>
          <w:sz w:val="14"/>
        </w:rPr>
        <w:t xml:space="preserve"> </w:t>
      </w:r>
      <w:r>
        <w:rPr>
          <w:sz w:val="14"/>
        </w:rPr>
        <w:t>records of the Club.</w:t>
      </w:r>
    </w:p>
    <w:p w14:paraId="64BB8319" w14:textId="77777777" w:rsidR="00F95889" w:rsidRDefault="00000000">
      <w:pPr>
        <w:pStyle w:val="ListParagraph"/>
        <w:numPr>
          <w:ilvl w:val="2"/>
          <w:numId w:val="2"/>
        </w:numPr>
        <w:tabs>
          <w:tab w:val="left" w:pos="1500"/>
          <w:tab w:val="left" w:pos="1503"/>
        </w:tabs>
        <w:spacing w:before="90" w:line="268" w:lineRule="auto"/>
        <w:ind w:right="140"/>
        <w:rPr>
          <w:sz w:val="14"/>
        </w:rPr>
      </w:pPr>
      <w:r>
        <w:rPr>
          <w:sz w:val="14"/>
        </w:rPr>
        <w:t>All salaried payments (whether to Contract or Non-Contract Players) must be subject to PAYE</w:t>
      </w:r>
      <w:r>
        <w:rPr>
          <w:spacing w:val="40"/>
          <w:sz w:val="14"/>
        </w:rPr>
        <w:t xml:space="preserve"> </w:t>
      </w:r>
      <w:r>
        <w:rPr>
          <w:sz w:val="14"/>
        </w:rPr>
        <w:t>and National Insurance.</w:t>
      </w:r>
    </w:p>
    <w:p w14:paraId="08A13578" w14:textId="77777777" w:rsidR="00F95889" w:rsidRDefault="00000000">
      <w:pPr>
        <w:pStyle w:val="ListParagraph"/>
        <w:numPr>
          <w:ilvl w:val="2"/>
          <w:numId w:val="2"/>
        </w:numPr>
        <w:tabs>
          <w:tab w:val="left" w:pos="1499"/>
          <w:tab w:val="left" w:pos="1503"/>
        </w:tabs>
        <w:spacing w:before="90" w:line="268" w:lineRule="auto"/>
        <w:ind w:right="140"/>
        <w:rPr>
          <w:sz w:val="14"/>
        </w:rPr>
      </w:pPr>
      <w:r>
        <w:rPr>
          <w:sz w:val="14"/>
        </w:rPr>
        <w:t>All salary payments due on written Contracts must be stated gross, before PAYE and National</w:t>
      </w:r>
      <w:r>
        <w:rPr>
          <w:spacing w:val="40"/>
          <w:sz w:val="14"/>
        </w:rPr>
        <w:t xml:space="preserve"> </w:t>
      </w:r>
      <w:r>
        <w:rPr>
          <w:sz w:val="14"/>
        </w:rPr>
        <w:t>Insurance</w:t>
      </w:r>
      <w:r>
        <w:rPr>
          <w:spacing w:val="-7"/>
          <w:sz w:val="14"/>
        </w:rPr>
        <w:t xml:space="preserve"> </w:t>
      </w:r>
      <w:r>
        <w:rPr>
          <w:sz w:val="14"/>
        </w:rPr>
        <w:t>deductions.</w:t>
      </w:r>
    </w:p>
    <w:p w14:paraId="2B8CF8D6" w14:textId="77777777" w:rsidR="00F95889" w:rsidRDefault="00000000">
      <w:pPr>
        <w:pStyle w:val="ListParagraph"/>
        <w:numPr>
          <w:ilvl w:val="2"/>
          <w:numId w:val="2"/>
        </w:numPr>
        <w:tabs>
          <w:tab w:val="left" w:pos="1499"/>
          <w:tab w:val="left" w:pos="1503"/>
        </w:tabs>
        <w:spacing w:line="268" w:lineRule="auto"/>
        <w:ind w:right="139"/>
        <w:rPr>
          <w:sz w:val="14"/>
        </w:rPr>
      </w:pPr>
      <w:r>
        <w:rPr>
          <w:sz w:val="14"/>
        </w:rPr>
        <w:t>Any Players paid expenses should be reimbursed via an expense claim form. The club should</w:t>
      </w:r>
      <w:r>
        <w:rPr>
          <w:spacing w:val="80"/>
          <w:sz w:val="14"/>
        </w:rPr>
        <w:t xml:space="preserve"> </w:t>
      </w:r>
      <w:r>
        <w:rPr>
          <w:sz w:val="14"/>
        </w:rPr>
        <w:t>retain all expense records in a format acceptable to the HM Revenue and Customs.</w:t>
      </w:r>
    </w:p>
    <w:p w14:paraId="5A330514" w14:textId="77777777" w:rsidR="00F95889" w:rsidRDefault="00000000">
      <w:pPr>
        <w:pStyle w:val="Heading3"/>
        <w:numPr>
          <w:ilvl w:val="0"/>
          <w:numId w:val="2"/>
        </w:numPr>
        <w:tabs>
          <w:tab w:val="left" w:pos="595"/>
        </w:tabs>
        <w:ind w:left="595" w:hanging="453"/>
      </w:pPr>
      <w:r>
        <w:t>CLUB</w:t>
      </w:r>
      <w:r>
        <w:rPr>
          <w:spacing w:val="4"/>
        </w:rPr>
        <w:t xml:space="preserve"> </w:t>
      </w:r>
      <w:r>
        <w:rPr>
          <w:spacing w:val="-2"/>
        </w:rPr>
        <w:t>COLOURS</w:t>
      </w:r>
    </w:p>
    <w:p w14:paraId="7256BA36" w14:textId="3F841A69" w:rsidR="00F95889" w:rsidRDefault="00000000">
      <w:pPr>
        <w:pStyle w:val="ListParagraph"/>
        <w:numPr>
          <w:ilvl w:val="1"/>
          <w:numId w:val="2"/>
        </w:numPr>
        <w:tabs>
          <w:tab w:val="left" w:pos="1049"/>
        </w:tabs>
        <w:spacing w:before="104" w:line="266" w:lineRule="auto"/>
        <w:ind w:right="139"/>
        <w:jc w:val="both"/>
        <w:rPr>
          <w:rFonts w:ascii="FS Jack"/>
          <w:sz w:val="14"/>
        </w:rPr>
      </w:pPr>
      <w:r>
        <w:rPr>
          <w:sz w:val="14"/>
        </w:rPr>
        <w:t>On or before a date specified by the Company each year, every Club shall notify the Competition</w:t>
      </w:r>
      <w:r>
        <w:rPr>
          <w:spacing w:val="40"/>
          <w:sz w:val="14"/>
        </w:rPr>
        <w:t xml:space="preserve"> </w:t>
      </w:r>
      <w:r>
        <w:rPr>
          <w:sz w:val="14"/>
        </w:rPr>
        <w:t>Secretary, in writing, of details of their first choice colours for outfield players and their goalkeeper</w:t>
      </w:r>
      <w:r>
        <w:rPr>
          <w:spacing w:val="80"/>
          <w:sz w:val="14"/>
        </w:rPr>
        <w:t xml:space="preserve"> </w:t>
      </w:r>
      <w:r>
        <w:rPr>
          <w:sz w:val="14"/>
        </w:rPr>
        <w:t>shirts, shorts and socks and such details shall be printed in the Handbook published by the Company</w:t>
      </w:r>
      <w:r>
        <w:rPr>
          <w:spacing w:val="40"/>
          <w:sz w:val="14"/>
        </w:rPr>
        <w:t xml:space="preserve"> </w:t>
      </w:r>
      <w:r>
        <w:rPr>
          <w:sz w:val="14"/>
        </w:rPr>
        <w:t>for the ensuing Playing Season.</w:t>
      </w:r>
    </w:p>
    <w:p w14:paraId="0432A3AE" w14:textId="6B009DB2" w:rsidR="00F95889" w:rsidRDefault="00000000">
      <w:pPr>
        <w:pStyle w:val="BodyText"/>
        <w:spacing w:before="94" w:line="268" w:lineRule="auto"/>
        <w:ind w:right="139"/>
      </w:pPr>
      <w:r>
        <w:t>The colours registered by each Club shall be worn during the following season when playing at home.</w:t>
      </w:r>
      <w:r>
        <w:rPr>
          <w:spacing w:val="40"/>
        </w:rPr>
        <w:t xml:space="preserve"> </w:t>
      </w:r>
      <w:r>
        <w:t>Shirts must be numbered in accordance with the Competition squad numbering provision</w:t>
      </w:r>
      <w:r>
        <w:rPr>
          <w:spacing w:val="40"/>
        </w:rPr>
        <w:t xml:space="preserve"> </w:t>
      </w:r>
      <w:r>
        <w:t>such that the numbers can be clearly identified by officials and spectators. Striped, hooped or otherwise</w:t>
      </w:r>
      <w:r>
        <w:rPr>
          <w:spacing w:val="40"/>
        </w:rPr>
        <w:t xml:space="preserve"> </w:t>
      </w:r>
      <w:r>
        <w:t>patterned shirts shall have numbers affixed to contrasting patches or numbers in a contrasting colour</w:t>
      </w:r>
      <w:r>
        <w:rPr>
          <w:spacing w:val="40"/>
        </w:rPr>
        <w:t xml:space="preserve"> </w:t>
      </w:r>
      <w:r>
        <w:t>with bold outline. No changes to the first choice colours or combination of colours shall be permitted</w:t>
      </w:r>
      <w:r>
        <w:rPr>
          <w:spacing w:val="40"/>
        </w:rPr>
        <w:t xml:space="preserve"> </w:t>
      </w:r>
      <w:r>
        <w:t>without the consent of the Board. Subject to the consent of the Board, each Club is authorised on one</w:t>
      </w:r>
      <w:r>
        <w:rPr>
          <w:spacing w:val="40"/>
        </w:rPr>
        <w:t xml:space="preserve"> </w:t>
      </w:r>
      <w:r>
        <w:t>occasion per Playing Season to wear an alternative strip in a home match.</w:t>
      </w:r>
    </w:p>
    <w:p w14:paraId="25BDF9A4" w14:textId="77777777" w:rsidR="00F95889" w:rsidRDefault="00000000">
      <w:pPr>
        <w:pStyle w:val="ListParagraph"/>
        <w:numPr>
          <w:ilvl w:val="1"/>
          <w:numId w:val="2"/>
        </w:numPr>
        <w:tabs>
          <w:tab w:val="left" w:pos="1049"/>
        </w:tabs>
        <w:spacing w:before="87" w:line="266" w:lineRule="auto"/>
        <w:ind w:right="139"/>
        <w:jc w:val="both"/>
        <w:rPr>
          <w:rFonts w:ascii="FS Jack"/>
          <w:sz w:val="14"/>
        </w:rPr>
      </w:pPr>
      <w:r>
        <w:rPr>
          <w:sz w:val="14"/>
        </w:rPr>
        <w:t>When playing away from home, clubs must play in colours (shirts, shorts and socks) which are clearly</w:t>
      </w:r>
      <w:r>
        <w:rPr>
          <w:spacing w:val="40"/>
          <w:sz w:val="14"/>
        </w:rPr>
        <w:t xml:space="preserve"> </w:t>
      </w:r>
      <w:r>
        <w:rPr>
          <w:sz w:val="14"/>
        </w:rPr>
        <w:t>distinguishable</w:t>
      </w:r>
      <w:r>
        <w:rPr>
          <w:spacing w:val="26"/>
          <w:sz w:val="14"/>
        </w:rPr>
        <w:t xml:space="preserve"> </w:t>
      </w:r>
      <w:r>
        <w:rPr>
          <w:sz w:val="14"/>
        </w:rPr>
        <w:t>from</w:t>
      </w:r>
      <w:r>
        <w:rPr>
          <w:spacing w:val="26"/>
          <w:sz w:val="14"/>
        </w:rPr>
        <w:t xml:space="preserve"> </w:t>
      </w:r>
      <w:r>
        <w:rPr>
          <w:sz w:val="14"/>
        </w:rPr>
        <w:t>those</w:t>
      </w:r>
      <w:r>
        <w:rPr>
          <w:spacing w:val="26"/>
          <w:sz w:val="14"/>
        </w:rPr>
        <w:t xml:space="preserve"> </w:t>
      </w:r>
      <w:r>
        <w:rPr>
          <w:sz w:val="14"/>
        </w:rPr>
        <w:t>of</w:t>
      </w:r>
      <w:r>
        <w:rPr>
          <w:spacing w:val="26"/>
          <w:sz w:val="14"/>
        </w:rPr>
        <w:t xml:space="preserve"> </w:t>
      </w:r>
      <w:r>
        <w:rPr>
          <w:sz w:val="14"/>
        </w:rPr>
        <w:t>their</w:t>
      </w:r>
      <w:r>
        <w:rPr>
          <w:spacing w:val="26"/>
          <w:sz w:val="14"/>
        </w:rPr>
        <w:t xml:space="preserve"> </w:t>
      </w:r>
      <w:r>
        <w:rPr>
          <w:sz w:val="14"/>
        </w:rPr>
        <w:t>opponents</w:t>
      </w:r>
      <w:r>
        <w:rPr>
          <w:spacing w:val="26"/>
          <w:sz w:val="14"/>
        </w:rPr>
        <w:t xml:space="preserve"> </w:t>
      </w:r>
      <w:r>
        <w:rPr>
          <w:sz w:val="14"/>
        </w:rPr>
        <w:t>and</w:t>
      </w:r>
      <w:r>
        <w:rPr>
          <w:spacing w:val="26"/>
          <w:sz w:val="14"/>
        </w:rPr>
        <w:t xml:space="preserve"> </w:t>
      </w:r>
      <w:r>
        <w:rPr>
          <w:sz w:val="14"/>
        </w:rPr>
        <w:t>the</w:t>
      </w:r>
      <w:r>
        <w:rPr>
          <w:spacing w:val="26"/>
          <w:sz w:val="14"/>
        </w:rPr>
        <w:t xml:space="preserve"> </w:t>
      </w:r>
      <w:r>
        <w:rPr>
          <w:sz w:val="14"/>
        </w:rPr>
        <w:t>Match</w:t>
      </w:r>
      <w:r>
        <w:rPr>
          <w:spacing w:val="26"/>
          <w:sz w:val="14"/>
        </w:rPr>
        <w:t xml:space="preserve"> </w:t>
      </w:r>
      <w:r>
        <w:rPr>
          <w:sz w:val="14"/>
        </w:rPr>
        <w:t>Officials,</w:t>
      </w:r>
      <w:r>
        <w:rPr>
          <w:spacing w:val="26"/>
          <w:sz w:val="14"/>
        </w:rPr>
        <w:t xml:space="preserve"> </w:t>
      </w:r>
      <w:r>
        <w:rPr>
          <w:sz w:val="14"/>
        </w:rPr>
        <w:t>in</w:t>
      </w:r>
      <w:r>
        <w:rPr>
          <w:spacing w:val="26"/>
          <w:sz w:val="14"/>
        </w:rPr>
        <w:t xml:space="preserve"> </w:t>
      </w:r>
      <w:r>
        <w:rPr>
          <w:sz w:val="14"/>
        </w:rPr>
        <w:t>particular</w:t>
      </w:r>
      <w:r>
        <w:rPr>
          <w:spacing w:val="26"/>
          <w:sz w:val="14"/>
        </w:rPr>
        <w:t xml:space="preserve"> </w:t>
      </w:r>
      <w:r>
        <w:rPr>
          <w:sz w:val="14"/>
        </w:rPr>
        <w:t>the</w:t>
      </w:r>
      <w:r>
        <w:rPr>
          <w:spacing w:val="26"/>
          <w:sz w:val="14"/>
        </w:rPr>
        <w:t xml:space="preserve"> </w:t>
      </w:r>
      <w:r>
        <w:rPr>
          <w:sz w:val="14"/>
        </w:rPr>
        <w:t>goalkeeper</w:t>
      </w:r>
      <w:r>
        <w:rPr>
          <w:spacing w:val="40"/>
          <w:sz w:val="14"/>
        </w:rPr>
        <w:t xml:space="preserve"> </w:t>
      </w:r>
      <w:r>
        <w:rPr>
          <w:sz w:val="14"/>
        </w:rPr>
        <w:t>must play in kit clearly distinguishable from the colours of the shirts worn by all other Players in the</w:t>
      </w:r>
      <w:r>
        <w:rPr>
          <w:spacing w:val="40"/>
          <w:sz w:val="14"/>
        </w:rPr>
        <w:t xml:space="preserve"> </w:t>
      </w:r>
      <w:r>
        <w:rPr>
          <w:sz w:val="14"/>
        </w:rPr>
        <w:t>match and the Match Officials.</w:t>
      </w:r>
    </w:p>
    <w:p w14:paraId="041EE199" w14:textId="77777777" w:rsidR="00F95889" w:rsidRDefault="00000000">
      <w:pPr>
        <w:pStyle w:val="BodyText"/>
        <w:spacing w:before="94" w:line="268" w:lineRule="auto"/>
        <w:ind w:right="139"/>
      </w:pPr>
      <w:r>
        <w:t>Neck</w:t>
      </w:r>
      <w:r>
        <w:rPr>
          <w:spacing w:val="26"/>
        </w:rPr>
        <w:t xml:space="preserve"> </w:t>
      </w:r>
      <w:r>
        <w:t>and</w:t>
      </w:r>
      <w:r>
        <w:rPr>
          <w:spacing w:val="26"/>
        </w:rPr>
        <w:t xml:space="preserve"> </w:t>
      </w:r>
      <w:r>
        <w:t>cuff</w:t>
      </w:r>
      <w:r>
        <w:rPr>
          <w:spacing w:val="26"/>
        </w:rPr>
        <w:t xml:space="preserve"> </w:t>
      </w:r>
      <w:r>
        <w:t>rim</w:t>
      </w:r>
      <w:r>
        <w:rPr>
          <w:spacing w:val="26"/>
        </w:rPr>
        <w:t xml:space="preserve"> </w:t>
      </w:r>
      <w:r>
        <w:t>colours</w:t>
      </w:r>
      <w:r>
        <w:rPr>
          <w:spacing w:val="26"/>
        </w:rPr>
        <w:t xml:space="preserve"> </w:t>
      </w:r>
      <w:r>
        <w:t>on</w:t>
      </w:r>
      <w:r>
        <w:rPr>
          <w:spacing w:val="26"/>
        </w:rPr>
        <w:t xml:space="preserve"> </w:t>
      </w:r>
      <w:r>
        <w:t>shirts</w:t>
      </w:r>
      <w:r>
        <w:rPr>
          <w:spacing w:val="26"/>
        </w:rPr>
        <w:t xml:space="preserve"> </w:t>
      </w:r>
      <w:r>
        <w:t>are</w:t>
      </w:r>
      <w:r>
        <w:rPr>
          <w:spacing w:val="26"/>
        </w:rPr>
        <w:t xml:space="preserve"> </w:t>
      </w:r>
      <w:r>
        <w:t>not</w:t>
      </w:r>
      <w:r>
        <w:rPr>
          <w:spacing w:val="26"/>
        </w:rPr>
        <w:t xml:space="preserve"> </w:t>
      </w:r>
      <w:r>
        <w:t>regarded</w:t>
      </w:r>
      <w:r>
        <w:rPr>
          <w:spacing w:val="26"/>
        </w:rPr>
        <w:t xml:space="preserve"> </w:t>
      </w:r>
      <w:r>
        <w:t>as</w:t>
      </w:r>
      <w:r>
        <w:rPr>
          <w:spacing w:val="26"/>
        </w:rPr>
        <w:t xml:space="preserve"> </w:t>
      </w:r>
      <w:r>
        <w:t>basic</w:t>
      </w:r>
      <w:r>
        <w:rPr>
          <w:spacing w:val="26"/>
        </w:rPr>
        <w:t xml:space="preserve"> </w:t>
      </w:r>
      <w:r>
        <w:t>colours</w:t>
      </w:r>
      <w:r>
        <w:rPr>
          <w:spacing w:val="26"/>
        </w:rPr>
        <w:t xml:space="preserve"> </w:t>
      </w:r>
      <w:r>
        <w:t>for</w:t>
      </w:r>
      <w:r>
        <w:rPr>
          <w:spacing w:val="26"/>
        </w:rPr>
        <w:t xml:space="preserve"> </w:t>
      </w:r>
      <w:r>
        <w:t>the</w:t>
      </w:r>
      <w:r>
        <w:rPr>
          <w:spacing w:val="26"/>
        </w:rPr>
        <w:t xml:space="preserve"> </w:t>
      </w:r>
      <w:r>
        <w:t>purpose</w:t>
      </w:r>
      <w:r>
        <w:rPr>
          <w:spacing w:val="26"/>
        </w:rPr>
        <w:t xml:space="preserve"> </w:t>
      </w:r>
      <w:r>
        <w:t>of</w:t>
      </w:r>
      <w:r>
        <w:rPr>
          <w:spacing w:val="26"/>
        </w:rPr>
        <w:t xml:space="preserve"> </w:t>
      </w:r>
      <w:r>
        <w:t>this</w:t>
      </w:r>
      <w:r>
        <w:rPr>
          <w:spacing w:val="26"/>
        </w:rPr>
        <w:t xml:space="preserve"> </w:t>
      </w:r>
      <w:r>
        <w:t>Rule.</w:t>
      </w:r>
      <w:r>
        <w:rPr>
          <w:spacing w:val="40"/>
        </w:rPr>
        <w:t xml:space="preserve"> </w:t>
      </w:r>
      <w:r>
        <w:t>Subject to the foregoing a Club may, if it wishes, wear colours not registered with the Competition for</w:t>
      </w:r>
      <w:r>
        <w:rPr>
          <w:spacing w:val="40"/>
        </w:rPr>
        <w:t xml:space="preserve"> </w:t>
      </w:r>
      <w:r>
        <w:t>away matches. It is the responsibility of the visiting Club to check that their colours will not clash.</w:t>
      </w:r>
    </w:p>
    <w:p w14:paraId="2FC155F8" w14:textId="77777777" w:rsidR="00F95889" w:rsidRDefault="00000000">
      <w:pPr>
        <w:pStyle w:val="BodyText"/>
        <w:spacing w:before="89"/>
      </w:pPr>
      <w:r>
        <w:t>The</w:t>
      </w:r>
      <w:r>
        <w:rPr>
          <w:spacing w:val="7"/>
        </w:rPr>
        <w:t xml:space="preserve"> </w:t>
      </w:r>
      <w:r>
        <w:t>goalkeeper</w:t>
      </w:r>
      <w:r>
        <w:rPr>
          <w:spacing w:val="9"/>
        </w:rPr>
        <w:t xml:space="preserve"> </w:t>
      </w:r>
      <w:r>
        <w:t>may</w:t>
      </w:r>
      <w:r>
        <w:rPr>
          <w:spacing w:val="9"/>
        </w:rPr>
        <w:t xml:space="preserve"> </w:t>
      </w:r>
      <w:r>
        <w:t>wear</w:t>
      </w:r>
      <w:r>
        <w:rPr>
          <w:spacing w:val="9"/>
        </w:rPr>
        <w:t xml:space="preserve"> </w:t>
      </w:r>
      <w:r>
        <w:t>tracksuit</w:t>
      </w:r>
      <w:r>
        <w:rPr>
          <w:spacing w:val="9"/>
        </w:rPr>
        <w:t xml:space="preserve"> </w:t>
      </w:r>
      <w:r>
        <w:t>trousers</w:t>
      </w:r>
      <w:r>
        <w:rPr>
          <w:spacing w:val="9"/>
        </w:rPr>
        <w:t xml:space="preserve"> </w:t>
      </w:r>
      <w:r>
        <w:t>acceptable</w:t>
      </w:r>
      <w:r>
        <w:rPr>
          <w:spacing w:val="9"/>
        </w:rPr>
        <w:t xml:space="preserve"> </w:t>
      </w:r>
      <w:r>
        <w:t>to</w:t>
      </w:r>
      <w:r>
        <w:rPr>
          <w:spacing w:val="9"/>
        </w:rPr>
        <w:t xml:space="preserve"> </w:t>
      </w:r>
      <w:r>
        <w:t>the</w:t>
      </w:r>
      <w:r>
        <w:rPr>
          <w:spacing w:val="9"/>
        </w:rPr>
        <w:t xml:space="preserve"> </w:t>
      </w:r>
      <w:r>
        <w:t>Match</w:t>
      </w:r>
      <w:r>
        <w:rPr>
          <w:spacing w:val="10"/>
        </w:rPr>
        <w:t xml:space="preserve"> </w:t>
      </w:r>
      <w:r>
        <w:rPr>
          <w:spacing w:val="-2"/>
        </w:rPr>
        <w:t>Referee.</w:t>
      </w:r>
    </w:p>
    <w:p w14:paraId="270BC517" w14:textId="77777777" w:rsidR="00F95889" w:rsidRDefault="00000000">
      <w:pPr>
        <w:pStyle w:val="ListParagraph"/>
        <w:numPr>
          <w:ilvl w:val="1"/>
          <w:numId w:val="2"/>
        </w:numPr>
        <w:tabs>
          <w:tab w:val="left" w:pos="1049"/>
        </w:tabs>
        <w:spacing w:before="108" w:line="266" w:lineRule="auto"/>
        <w:ind w:right="140"/>
        <w:jc w:val="both"/>
        <w:rPr>
          <w:rFonts w:ascii="FS Jack"/>
          <w:sz w:val="14"/>
        </w:rPr>
      </w:pPr>
      <w:r>
        <w:rPr>
          <w:sz w:val="14"/>
        </w:rPr>
        <w:t>No Club shall be permitted to register or play in shirts the colour of which is likely to cause confusion</w:t>
      </w:r>
      <w:r>
        <w:rPr>
          <w:spacing w:val="80"/>
          <w:w w:val="150"/>
          <w:sz w:val="14"/>
        </w:rPr>
        <w:t xml:space="preserve"> </w:t>
      </w:r>
      <w:r>
        <w:rPr>
          <w:sz w:val="14"/>
        </w:rPr>
        <w:t>with the outfits worn by the Match Officials (i.e. black or dark blue).</w:t>
      </w:r>
    </w:p>
    <w:p w14:paraId="0994CD77" w14:textId="77777777" w:rsidR="00F95889" w:rsidRDefault="00000000">
      <w:pPr>
        <w:pStyle w:val="ListParagraph"/>
        <w:numPr>
          <w:ilvl w:val="1"/>
          <w:numId w:val="2"/>
        </w:numPr>
        <w:tabs>
          <w:tab w:val="left" w:pos="1049"/>
        </w:tabs>
        <w:spacing w:line="268" w:lineRule="auto"/>
        <w:ind w:right="139"/>
        <w:jc w:val="both"/>
        <w:rPr>
          <w:rFonts w:ascii="FS Jack" w:hAnsi="FS Jack"/>
          <w:sz w:val="14"/>
        </w:rPr>
      </w:pPr>
      <w:r>
        <w:rPr>
          <w:sz w:val="14"/>
        </w:rPr>
        <w:t>The Players’ shirts must be clearly numbered in accordance with the Team Sheet handed to the match</w:t>
      </w:r>
      <w:r>
        <w:rPr>
          <w:spacing w:val="40"/>
          <w:sz w:val="14"/>
        </w:rPr>
        <w:t xml:space="preserve"> </w:t>
      </w:r>
      <w:r>
        <w:rPr>
          <w:sz w:val="14"/>
        </w:rPr>
        <w:t>referee before a match and there must be no change of numbers during the match except for a change</w:t>
      </w:r>
      <w:r>
        <w:rPr>
          <w:spacing w:val="40"/>
          <w:sz w:val="14"/>
        </w:rPr>
        <w:t xml:space="preserve"> </w:t>
      </w:r>
      <w:r>
        <w:rPr>
          <w:sz w:val="14"/>
        </w:rPr>
        <w:t>of goalkeeper or if permitted by the match referee because of a blood injury. [The shirt numbers, and</w:t>
      </w:r>
      <w:r>
        <w:rPr>
          <w:spacing w:val="40"/>
          <w:sz w:val="14"/>
        </w:rPr>
        <w:t xml:space="preserve"> </w:t>
      </w:r>
      <w:r>
        <w:rPr>
          <w:sz w:val="14"/>
        </w:rPr>
        <w:t>short</w:t>
      </w:r>
      <w:r>
        <w:rPr>
          <w:spacing w:val="17"/>
          <w:sz w:val="14"/>
        </w:rPr>
        <w:t xml:space="preserve"> </w:t>
      </w:r>
      <w:r>
        <w:rPr>
          <w:sz w:val="14"/>
        </w:rPr>
        <w:t>numbers</w:t>
      </w:r>
      <w:r>
        <w:rPr>
          <w:spacing w:val="17"/>
          <w:sz w:val="14"/>
        </w:rPr>
        <w:t xml:space="preserve"> </w:t>
      </w:r>
      <w:r>
        <w:rPr>
          <w:sz w:val="14"/>
        </w:rPr>
        <w:t>if</w:t>
      </w:r>
      <w:r>
        <w:rPr>
          <w:spacing w:val="17"/>
          <w:sz w:val="14"/>
        </w:rPr>
        <w:t xml:space="preserve"> </w:t>
      </w:r>
      <w:r>
        <w:rPr>
          <w:sz w:val="14"/>
        </w:rPr>
        <w:t>worn,</w:t>
      </w:r>
      <w:r>
        <w:rPr>
          <w:spacing w:val="17"/>
          <w:sz w:val="14"/>
        </w:rPr>
        <w:t xml:space="preserve"> </w:t>
      </w:r>
      <w:r>
        <w:rPr>
          <w:sz w:val="14"/>
        </w:rPr>
        <w:t>used</w:t>
      </w:r>
      <w:r>
        <w:rPr>
          <w:spacing w:val="17"/>
          <w:sz w:val="14"/>
        </w:rPr>
        <w:t xml:space="preserve"> </w:t>
      </w:r>
      <w:r>
        <w:rPr>
          <w:sz w:val="14"/>
        </w:rPr>
        <w:t>in</w:t>
      </w:r>
      <w:r>
        <w:rPr>
          <w:spacing w:val="17"/>
          <w:sz w:val="14"/>
        </w:rPr>
        <w:t xml:space="preserve"> </w:t>
      </w:r>
      <w:r>
        <w:rPr>
          <w:sz w:val="14"/>
        </w:rPr>
        <w:t>all</w:t>
      </w:r>
      <w:r>
        <w:rPr>
          <w:spacing w:val="17"/>
          <w:sz w:val="14"/>
        </w:rPr>
        <w:t xml:space="preserve"> </w:t>
      </w:r>
      <w:r>
        <w:rPr>
          <w:sz w:val="14"/>
        </w:rPr>
        <w:t>matches</w:t>
      </w:r>
      <w:r>
        <w:rPr>
          <w:spacing w:val="17"/>
          <w:sz w:val="14"/>
        </w:rPr>
        <w:t xml:space="preserve"> </w:t>
      </w:r>
      <w:r>
        <w:rPr>
          <w:sz w:val="14"/>
        </w:rPr>
        <w:t>played</w:t>
      </w:r>
      <w:r>
        <w:rPr>
          <w:spacing w:val="17"/>
          <w:sz w:val="14"/>
        </w:rPr>
        <w:t xml:space="preserve"> </w:t>
      </w:r>
      <w:r>
        <w:rPr>
          <w:sz w:val="14"/>
        </w:rPr>
        <w:t>under</w:t>
      </w:r>
      <w:r>
        <w:rPr>
          <w:spacing w:val="17"/>
          <w:sz w:val="14"/>
        </w:rPr>
        <w:t xml:space="preserve"> </w:t>
      </w:r>
      <w:r>
        <w:rPr>
          <w:sz w:val="14"/>
        </w:rPr>
        <w:t>the</w:t>
      </w:r>
      <w:r>
        <w:rPr>
          <w:spacing w:val="17"/>
          <w:sz w:val="14"/>
        </w:rPr>
        <w:t xml:space="preserve"> </w:t>
      </w:r>
      <w:r>
        <w:rPr>
          <w:sz w:val="14"/>
        </w:rPr>
        <w:t>jurisdiction</w:t>
      </w:r>
      <w:r>
        <w:rPr>
          <w:spacing w:val="17"/>
          <w:sz w:val="14"/>
        </w:rPr>
        <w:t xml:space="preserve"> </w:t>
      </w:r>
      <w:r>
        <w:rPr>
          <w:sz w:val="14"/>
        </w:rPr>
        <w:t>of</w:t>
      </w:r>
      <w:r>
        <w:rPr>
          <w:spacing w:val="17"/>
          <w:sz w:val="14"/>
        </w:rPr>
        <w:t xml:space="preserve"> </w:t>
      </w:r>
      <w:r>
        <w:rPr>
          <w:sz w:val="14"/>
        </w:rPr>
        <w:t>the</w:t>
      </w:r>
      <w:r>
        <w:rPr>
          <w:spacing w:val="17"/>
          <w:sz w:val="14"/>
        </w:rPr>
        <w:t xml:space="preserve"> </w:t>
      </w:r>
      <w:r>
        <w:rPr>
          <w:sz w:val="14"/>
        </w:rPr>
        <w:t>Competition</w:t>
      </w:r>
      <w:r>
        <w:rPr>
          <w:spacing w:val="17"/>
          <w:sz w:val="14"/>
        </w:rPr>
        <w:t xml:space="preserve"> </w:t>
      </w:r>
      <w:r>
        <w:rPr>
          <w:sz w:val="14"/>
        </w:rPr>
        <w:t>must</w:t>
      </w:r>
      <w:r>
        <w:rPr>
          <w:spacing w:val="17"/>
          <w:sz w:val="14"/>
        </w:rPr>
        <w:t xml:space="preserve"> </w:t>
      </w:r>
      <w:r>
        <w:rPr>
          <w:sz w:val="14"/>
        </w:rPr>
        <w:t>be</w:t>
      </w:r>
      <w:r>
        <w:rPr>
          <w:spacing w:val="40"/>
          <w:sz w:val="14"/>
        </w:rPr>
        <w:t xml:space="preserve"> </w:t>
      </w:r>
      <w:r>
        <w:rPr>
          <w:sz w:val="14"/>
        </w:rPr>
        <w:t>the official numbers as determined by the Competition.]</w:t>
      </w:r>
    </w:p>
    <w:p w14:paraId="2C9AF3FF" w14:textId="7C1782AE" w:rsidR="00F95889" w:rsidRDefault="00000000">
      <w:pPr>
        <w:pStyle w:val="ListParagraph"/>
        <w:numPr>
          <w:ilvl w:val="1"/>
          <w:numId w:val="2"/>
        </w:numPr>
        <w:tabs>
          <w:tab w:val="left" w:pos="1049"/>
        </w:tabs>
        <w:spacing w:before="85"/>
        <w:jc w:val="both"/>
        <w:rPr>
          <w:rFonts w:ascii="FS Jack"/>
          <w:sz w:val="14"/>
        </w:rPr>
      </w:pPr>
      <w:r>
        <w:rPr>
          <w:sz w:val="14"/>
        </w:rPr>
        <w:t>The</w:t>
      </w:r>
      <w:r>
        <w:rPr>
          <w:spacing w:val="7"/>
          <w:sz w:val="14"/>
        </w:rPr>
        <w:t xml:space="preserve"> </w:t>
      </w:r>
      <w:r>
        <w:rPr>
          <w:sz w:val="14"/>
        </w:rPr>
        <w:t>Captain</w:t>
      </w:r>
      <w:r>
        <w:rPr>
          <w:spacing w:val="9"/>
          <w:sz w:val="14"/>
        </w:rPr>
        <w:t xml:space="preserve"> </w:t>
      </w:r>
      <w:r>
        <w:rPr>
          <w:sz w:val="14"/>
        </w:rPr>
        <w:t>shall</w:t>
      </w:r>
      <w:r>
        <w:rPr>
          <w:spacing w:val="9"/>
          <w:sz w:val="14"/>
        </w:rPr>
        <w:t xml:space="preserve"> </w:t>
      </w:r>
      <w:r>
        <w:rPr>
          <w:sz w:val="14"/>
        </w:rPr>
        <w:t>wear</w:t>
      </w:r>
      <w:r>
        <w:rPr>
          <w:spacing w:val="9"/>
          <w:sz w:val="14"/>
        </w:rPr>
        <w:t xml:space="preserve"> </w:t>
      </w:r>
      <w:r>
        <w:rPr>
          <w:sz w:val="14"/>
        </w:rPr>
        <w:t>a</w:t>
      </w:r>
      <w:r>
        <w:rPr>
          <w:spacing w:val="10"/>
          <w:sz w:val="14"/>
        </w:rPr>
        <w:t xml:space="preserve"> </w:t>
      </w:r>
      <w:r>
        <w:rPr>
          <w:sz w:val="14"/>
        </w:rPr>
        <w:t>distinguishing</w:t>
      </w:r>
      <w:r>
        <w:rPr>
          <w:spacing w:val="9"/>
          <w:sz w:val="14"/>
        </w:rPr>
        <w:t xml:space="preserve"> </w:t>
      </w:r>
      <w:r>
        <w:rPr>
          <w:sz w:val="14"/>
        </w:rPr>
        <w:t>armband</w:t>
      </w:r>
      <w:r>
        <w:rPr>
          <w:spacing w:val="9"/>
          <w:sz w:val="14"/>
        </w:rPr>
        <w:t xml:space="preserve"> </w:t>
      </w:r>
      <w:r>
        <w:rPr>
          <w:sz w:val="14"/>
        </w:rPr>
        <w:t>provided</w:t>
      </w:r>
      <w:r>
        <w:rPr>
          <w:spacing w:val="9"/>
          <w:sz w:val="14"/>
        </w:rPr>
        <w:t xml:space="preserve"> </w:t>
      </w:r>
      <w:r>
        <w:rPr>
          <w:sz w:val="14"/>
        </w:rPr>
        <w:t>by</w:t>
      </w:r>
      <w:r>
        <w:rPr>
          <w:spacing w:val="9"/>
          <w:sz w:val="14"/>
        </w:rPr>
        <w:t xml:space="preserve"> </w:t>
      </w:r>
      <w:r>
        <w:rPr>
          <w:sz w:val="14"/>
        </w:rPr>
        <w:t>the</w:t>
      </w:r>
      <w:r>
        <w:rPr>
          <w:spacing w:val="10"/>
          <w:sz w:val="14"/>
        </w:rPr>
        <w:t xml:space="preserve"> </w:t>
      </w:r>
      <w:r>
        <w:rPr>
          <w:sz w:val="14"/>
        </w:rPr>
        <w:t>Competition</w:t>
      </w:r>
      <w:r>
        <w:rPr>
          <w:spacing w:val="9"/>
          <w:sz w:val="14"/>
        </w:rPr>
        <w:t xml:space="preserve"> </w:t>
      </w:r>
      <w:r>
        <w:rPr>
          <w:sz w:val="14"/>
        </w:rPr>
        <w:t>to</w:t>
      </w:r>
      <w:r>
        <w:rPr>
          <w:spacing w:val="9"/>
          <w:sz w:val="14"/>
        </w:rPr>
        <w:t xml:space="preserve"> </w:t>
      </w:r>
      <w:r>
        <w:rPr>
          <w:sz w:val="14"/>
        </w:rPr>
        <w:t>indicate</w:t>
      </w:r>
      <w:r>
        <w:rPr>
          <w:spacing w:val="9"/>
          <w:sz w:val="14"/>
        </w:rPr>
        <w:t xml:space="preserve"> </w:t>
      </w:r>
      <w:r>
        <w:rPr>
          <w:sz w:val="14"/>
        </w:rPr>
        <w:t>his</w:t>
      </w:r>
      <w:r>
        <w:rPr>
          <w:spacing w:val="10"/>
          <w:sz w:val="14"/>
        </w:rPr>
        <w:t xml:space="preserve"> </w:t>
      </w:r>
      <w:r>
        <w:rPr>
          <w:spacing w:val="-2"/>
          <w:sz w:val="14"/>
        </w:rPr>
        <w:t>status.</w:t>
      </w:r>
    </w:p>
    <w:p w14:paraId="4F8F4617" w14:textId="77777777" w:rsidR="00F95889" w:rsidRDefault="00000000">
      <w:pPr>
        <w:pStyle w:val="ListParagraph"/>
        <w:numPr>
          <w:ilvl w:val="1"/>
          <w:numId w:val="2"/>
        </w:numPr>
        <w:tabs>
          <w:tab w:val="left" w:pos="1049"/>
        </w:tabs>
        <w:spacing w:before="106" w:line="266" w:lineRule="auto"/>
        <w:ind w:right="140"/>
        <w:jc w:val="both"/>
        <w:rPr>
          <w:rFonts w:ascii="FS Jack"/>
          <w:sz w:val="14"/>
        </w:rPr>
      </w:pPr>
      <w:r>
        <w:rPr>
          <w:sz w:val="14"/>
        </w:rPr>
        <w:t>Both sleeves of the shirts of all Players in matches played under the jurisdiction of the Company shall</w:t>
      </w:r>
      <w:r>
        <w:rPr>
          <w:spacing w:val="40"/>
          <w:sz w:val="14"/>
        </w:rPr>
        <w:t xml:space="preserve"> </w:t>
      </w:r>
      <w:r>
        <w:rPr>
          <w:sz w:val="14"/>
        </w:rPr>
        <w:t>carry a Competition logo as supplied by the Competition on an annual basis if so decided by the Board.</w:t>
      </w:r>
      <w:r>
        <w:rPr>
          <w:spacing w:val="40"/>
          <w:sz w:val="14"/>
        </w:rPr>
        <w:t xml:space="preserve"> </w:t>
      </w:r>
      <w:r>
        <w:rPr>
          <w:sz w:val="14"/>
        </w:rPr>
        <w:t>When playing in other competitions the shirts of all Players must include the Competition logo.</w:t>
      </w:r>
    </w:p>
    <w:p w14:paraId="4680D2FF" w14:textId="77777777" w:rsidR="00F95889" w:rsidRDefault="00000000">
      <w:pPr>
        <w:pStyle w:val="ListParagraph"/>
        <w:numPr>
          <w:ilvl w:val="1"/>
          <w:numId w:val="2"/>
        </w:numPr>
        <w:tabs>
          <w:tab w:val="left" w:pos="1049"/>
        </w:tabs>
        <w:spacing w:before="90" w:line="266" w:lineRule="auto"/>
        <w:ind w:right="139"/>
        <w:jc w:val="both"/>
        <w:rPr>
          <w:rFonts w:ascii="FS Jack"/>
          <w:sz w:val="14"/>
        </w:rPr>
      </w:pPr>
      <w:r>
        <w:rPr>
          <w:sz w:val="14"/>
        </w:rPr>
        <w:t>A</w:t>
      </w:r>
      <w:r>
        <w:rPr>
          <w:spacing w:val="-4"/>
          <w:sz w:val="14"/>
        </w:rPr>
        <w:t xml:space="preserve"> </w:t>
      </w:r>
      <w:r>
        <w:rPr>
          <w:sz w:val="14"/>
        </w:rPr>
        <w:t>Club</w:t>
      </w:r>
      <w:r>
        <w:rPr>
          <w:spacing w:val="-4"/>
          <w:sz w:val="14"/>
        </w:rPr>
        <w:t xml:space="preserve"> </w:t>
      </w:r>
      <w:r>
        <w:rPr>
          <w:sz w:val="14"/>
        </w:rPr>
        <w:t>may</w:t>
      </w:r>
      <w:r>
        <w:rPr>
          <w:spacing w:val="-4"/>
          <w:sz w:val="14"/>
        </w:rPr>
        <w:t xml:space="preserve"> </w:t>
      </w:r>
      <w:r>
        <w:rPr>
          <w:sz w:val="14"/>
        </w:rPr>
        <w:t>apply</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Board</w:t>
      </w:r>
      <w:r>
        <w:rPr>
          <w:spacing w:val="-4"/>
          <w:sz w:val="14"/>
        </w:rPr>
        <w:t xml:space="preserve"> </w:t>
      </w:r>
      <w:r>
        <w:rPr>
          <w:sz w:val="14"/>
        </w:rPr>
        <w:t>for</w:t>
      </w:r>
      <w:r>
        <w:rPr>
          <w:spacing w:val="-4"/>
          <w:sz w:val="14"/>
        </w:rPr>
        <w:t xml:space="preserve"> </w:t>
      </w:r>
      <w:r>
        <w:rPr>
          <w:sz w:val="14"/>
        </w:rPr>
        <w:t>permission</w:t>
      </w:r>
      <w:r>
        <w:rPr>
          <w:spacing w:val="-4"/>
          <w:sz w:val="14"/>
        </w:rPr>
        <w:t xml:space="preserve"> </w:t>
      </w:r>
      <w:r>
        <w:rPr>
          <w:sz w:val="14"/>
        </w:rPr>
        <w:t>to</w:t>
      </w:r>
      <w:r>
        <w:rPr>
          <w:spacing w:val="-4"/>
          <w:sz w:val="14"/>
        </w:rPr>
        <w:t xml:space="preserve"> </w:t>
      </w:r>
      <w:r>
        <w:rPr>
          <w:sz w:val="14"/>
        </w:rPr>
        <w:t>use</w:t>
      </w:r>
      <w:r>
        <w:rPr>
          <w:spacing w:val="-4"/>
          <w:sz w:val="14"/>
        </w:rPr>
        <w:t xml:space="preserve"> </w:t>
      </w:r>
      <w:r>
        <w:rPr>
          <w:sz w:val="14"/>
        </w:rPr>
        <w:t>either</w:t>
      </w:r>
      <w:r>
        <w:rPr>
          <w:spacing w:val="-4"/>
          <w:sz w:val="14"/>
        </w:rPr>
        <w:t xml:space="preserve"> </w:t>
      </w:r>
      <w:r>
        <w:rPr>
          <w:sz w:val="14"/>
        </w:rPr>
        <w:t>(a)</w:t>
      </w:r>
      <w:r>
        <w:rPr>
          <w:spacing w:val="-4"/>
          <w:sz w:val="14"/>
        </w:rPr>
        <w:t xml:space="preserve"> </w:t>
      </w:r>
      <w:r>
        <w:rPr>
          <w:sz w:val="14"/>
        </w:rPr>
        <w:t>a</w:t>
      </w:r>
      <w:r>
        <w:rPr>
          <w:spacing w:val="-4"/>
          <w:sz w:val="14"/>
        </w:rPr>
        <w:t xml:space="preserve"> </w:t>
      </w:r>
      <w:r>
        <w:rPr>
          <w:sz w:val="14"/>
        </w:rPr>
        <w:t>variation</w:t>
      </w:r>
      <w:r>
        <w:rPr>
          <w:spacing w:val="-4"/>
          <w:sz w:val="14"/>
        </w:rPr>
        <w:t xml:space="preserve"> </w:t>
      </w:r>
      <w:r>
        <w:rPr>
          <w:sz w:val="14"/>
        </w:rPr>
        <w:t>of</w:t>
      </w:r>
      <w:r>
        <w:rPr>
          <w:spacing w:val="-4"/>
          <w:sz w:val="14"/>
        </w:rPr>
        <w:t xml:space="preserve"> </w:t>
      </w:r>
      <w:r>
        <w:rPr>
          <w:sz w:val="14"/>
        </w:rPr>
        <w:t>the</w:t>
      </w:r>
      <w:r>
        <w:rPr>
          <w:spacing w:val="-4"/>
          <w:sz w:val="14"/>
        </w:rPr>
        <w:t xml:space="preserve"> </w:t>
      </w:r>
      <w:r>
        <w:rPr>
          <w:sz w:val="14"/>
        </w:rPr>
        <w:t>Competition</w:t>
      </w:r>
      <w:r>
        <w:rPr>
          <w:spacing w:val="-4"/>
          <w:sz w:val="14"/>
        </w:rPr>
        <w:t xml:space="preserve"> </w:t>
      </w:r>
      <w:r>
        <w:rPr>
          <w:sz w:val="14"/>
        </w:rPr>
        <w:t>logo</w:t>
      </w:r>
      <w:r>
        <w:rPr>
          <w:spacing w:val="-4"/>
          <w:sz w:val="14"/>
        </w:rPr>
        <w:t xml:space="preserve"> </w:t>
      </w:r>
      <w:r>
        <w:rPr>
          <w:sz w:val="14"/>
        </w:rPr>
        <w:t>referred</w:t>
      </w:r>
      <w:r>
        <w:rPr>
          <w:spacing w:val="40"/>
          <w:sz w:val="14"/>
        </w:rPr>
        <w:t xml:space="preserve"> </w:t>
      </w:r>
      <w:r>
        <w:rPr>
          <w:sz w:val="14"/>
        </w:rPr>
        <w:t>to</w:t>
      </w:r>
      <w:r>
        <w:rPr>
          <w:spacing w:val="-1"/>
          <w:sz w:val="14"/>
        </w:rPr>
        <w:t xml:space="preserve"> </w:t>
      </w:r>
      <w:r>
        <w:rPr>
          <w:sz w:val="14"/>
        </w:rPr>
        <w:t>in</w:t>
      </w:r>
      <w:r>
        <w:rPr>
          <w:spacing w:val="-1"/>
          <w:sz w:val="14"/>
        </w:rPr>
        <w:t xml:space="preserve"> </w:t>
      </w:r>
      <w:r>
        <w:rPr>
          <w:sz w:val="14"/>
        </w:rPr>
        <w:t>Rule</w:t>
      </w:r>
      <w:r>
        <w:rPr>
          <w:spacing w:val="-1"/>
          <w:sz w:val="14"/>
        </w:rPr>
        <w:t xml:space="preserve"> </w:t>
      </w:r>
      <w:r>
        <w:rPr>
          <w:sz w:val="14"/>
        </w:rPr>
        <w:t>7.6</w:t>
      </w:r>
      <w:r>
        <w:rPr>
          <w:spacing w:val="-1"/>
          <w:sz w:val="14"/>
        </w:rPr>
        <w:t xml:space="preserve"> </w:t>
      </w:r>
      <w:r>
        <w:rPr>
          <w:sz w:val="14"/>
        </w:rPr>
        <w:t>(for</w:t>
      </w:r>
      <w:r>
        <w:rPr>
          <w:spacing w:val="-1"/>
          <w:sz w:val="14"/>
        </w:rPr>
        <w:t xml:space="preserve"> </w:t>
      </w:r>
      <w:r>
        <w:rPr>
          <w:sz w:val="14"/>
        </w:rPr>
        <w:t>example,</w:t>
      </w:r>
      <w:r>
        <w:rPr>
          <w:spacing w:val="-1"/>
          <w:sz w:val="14"/>
        </w:rPr>
        <w:t xml:space="preserve"> </w:t>
      </w:r>
      <w:r>
        <w:rPr>
          <w:sz w:val="14"/>
        </w:rPr>
        <w:t>a</w:t>
      </w:r>
      <w:r>
        <w:rPr>
          <w:spacing w:val="-1"/>
          <w:sz w:val="14"/>
        </w:rPr>
        <w:t xml:space="preserve"> </w:t>
      </w:r>
      <w:r>
        <w:rPr>
          <w:sz w:val="14"/>
        </w:rPr>
        <w:t>variation</w:t>
      </w:r>
      <w:r>
        <w:rPr>
          <w:spacing w:val="-1"/>
          <w:sz w:val="14"/>
        </w:rPr>
        <w:t xml:space="preserve"> </w:t>
      </w:r>
      <w:r>
        <w:rPr>
          <w:sz w:val="14"/>
        </w:rPr>
        <w:t>in</w:t>
      </w:r>
      <w:r>
        <w:rPr>
          <w:spacing w:val="-1"/>
          <w:sz w:val="14"/>
        </w:rPr>
        <w:t xml:space="preserve"> </w:t>
      </w:r>
      <w:r>
        <w:rPr>
          <w:sz w:val="14"/>
        </w:rPr>
        <w:t>size</w:t>
      </w:r>
      <w:r>
        <w:rPr>
          <w:spacing w:val="-1"/>
          <w:sz w:val="14"/>
        </w:rPr>
        <w:t xml:space="preserve"> </w:t>
      </w:r>
      <w:r>
        <w:rPr>
          <w:sz w:val="14"/>
        </w:rPr>
        <w:t>or</w:t>
      </w:r>
      <w:r>
        <w:rPr>
          <w:spacing w:val="-1"/>
          <w:sz w:val="14"/>
        </w:rPr>
        <w:t xml:space="preserve"> </w:t>
      </w:r>
      <w:r>
        <w:rPr>
          <w:sz w:val="14"/>
        </w:rPr>
        <w:t>colour)</w:t>
      </w:r>
      <w:r>
        <w:rPr>
          <w:spacing w:val="-1"/>
          <w:sz w:val="14"/>
        </w:rPr>
        <w:t xml:space="preserve"> </w:t>
      </w:r>
      <w:r>
        <w:rPr>
          <w:sz w:val="14"/>
        </w:rPr>
        <w:t>or</w:t>
      </w:r>
      <w:r>
        <w:rPr>
          <w:spacing w:val="-1"/>
          <w:sz w:val="14"/>
        </w:rPr>
        <w:t xml:space="preserve"> </w:t>
      </w:r>
      <w:r>
        <w:rPr>
          <w:sz w:val="14"/>
        </w:rPr>
        <w:t>(b)</w:t>
      </w:r>
      <w:r>
        <w:rPr>
          <w:spacing w:val="-1"/>
          <w:sz w:val="14"/>
        </w:rPr>
        <w:t xml:space="preserve"> </w:t>
      </w:r>
      <w:r>
        <w:rPr>
          <w:sz w:val="14"/>
        </w:rPr>
        <w:t>in</w:t>
      </w:r>
      <w:r>
        <w:rPr>
          <w:spacing w:val="-1"/>
          <w:sz w:val="14"/>
        </w:rPr>
        <w:t xml:space="preserve"> </w:t>
      </w:r>
      <w:r>
        <w:rPr>
          <w:sz w:val="14"/>
        </w:rPr>
        <w:t>relation</w:t>
      </w:r>
      <w:r>
        <w:rPr>
          <w:spacing w:val="-1"/>
          <w:sz w:val="14"/>
        </w:rPr>
        <w:t xml:space="preserve"> </w:t>
      </w:r>
      <w:r>
        <w:rPr>
          <w:sz w:val="14"/>
        </w:rPr>
        <w:t>to</w:t>
      </w:r>
      <w:r>
        <w:rPr>
          <w:spacing w:val="-1"/>
          <w:sz w:val="14"/>
        </w:rPr>
        <w:t xml:space="preserve"> </w:t>
      </w:r>
      <w:r>
        <w:rPr>
          <w:sz w:val="14"/>
        </w:rPr>
        <w:t>one</w:t>
      </w:r>
      <w:r>
        <w:rPr>
          <w:spacing w:val="-1"/>
          <w:sz w:val="14"/>
        </w:rPr>
        <w:t xml:space="preserve"> </w:t>
      </w:r>
      <w:r>
        <w:rPr>
          <w:sz w:val="14"/>
        </w:rPr>
        <w:t>sleeve</w:t>
      </w:r>
      <w:r>
        <w:rPr>
          <w:spacing w:val="-1"/>
          <w:sz w:val="14"/>
        </w:rPr>
        <w:t xml:space="preserve"> </w:t>
      </w:r>
      <w:r>
        <w:rPr>
          <w:sz w:val="14"/>
        </w:rPr>
        <w:t>of</w:t>
      </w:r>
      <w:r>
        <w:rPr>
          <w:spacing w:val="-1"/>
          <w:sz w:val="14"/>
        </w:rPr>
        <w:t xml:space="preserve"> </w:t>
      </w:r>
      <w:r>
        <w:rPr>
          <w:sz w:val="14"/>
        </w:rPr>
        <w:t>the</w:t>
      </w:r>
      <w:r>
        <w:rPr>
          <w:spacing w:val="-1"/>
          <w:sz w:val="14"/>
        </w:rPr>
        <w:t xml:space="preserve"> </w:t>
      </w:r>
      <w:r>
        <w:rPr>
          <w:sz w:val="14"/>
        </w:rPr>
        <w:t>shirt</w:t>
      </w:r>
      <w:r>
        <w:rPr>
          <w:spacing w:val="-1"/>
          <w:sz w:val="14"/>
        </w:rPr>
        <w:t xml:space="preserve"> </w:t>
      </w:r>
      <w:r>
        <w:rPr>
          <w:sz w:val="14"/>
        </w:rPr>
        <w:t>only,</w:t>
      </w:r>
      <w:r>
        <w:rPr>
          <w:spacing w:val="-1"/>
          <w:sz w:val="14"/>
        </w:rPr>
        <w:t xml:space="preserve"> </w:t>
      </w:r>
      <w:r>
        <w:rPr>
          <w:sz w:val="14"/>
        </w:rPr>
        <w:t>an</w:t>
      </w:r>
      <w:r>
        <w:rPr>
          <w:spacing w:val="40"/>
          <w:sz w:val="14"/>
        </w:rPr>
        <w:t xml:space="preserve"> </w:t>
      </w:r>
      <w:r>
        <w:rPr>
          <w:sz w:val="14"/>
        </w:rPr>
        <w:t>alternative in place of the Competition logo referred to in Rule 7.6 (for example, advertising). The cost of</w:t>
      </w:r>
      <w:r>
        <w:rPr>
          <w:spacing w:val="40"/>
          <w:sz w:val="14"/>
        </w:rPr>
        <w:t xml:space="preserve"> </w:t>
      </w:r>
      <w:r>
        <w:rPr>
          <w:sz w:val="14"/>
        </w:rPr>
        <w:t>producing any variation or alternative shall be the sole responsibility of the applicant Club.</w:t>
      </w:r>
    </w:p>
    <w:p w14:paraId="572B5707" w14:textId="77777777" w:rsidR="00F95889" w:rsidRDefault="00000000">
      <w:pPr>
        <w:pStyle w:val="BodyText"/>
        <w:spacing w:before="94"/>
      </w:pPr>
      <w:r>
        <w:t>Advertising</w:t>
      </w:r>
      <w:r>
        <w:rPr>
          <w:spacing w:val="6"/>
        </w:rPr>
        <w:t xml:space="preserve"> </w:t>
      </w:r>
      <w:r>
        <w:t>must</w:t>
      </w:r>
      <w:r>
        <w:rPr>
          <w:spacing w:val="8"/>
        </w:rPr>
        <w:t xml:space="preserve"> </w:t>
      </w:r>
      <w:r>
        <w:t>comply</w:t>
      </w:r>
      <w:r>
        <w:rPr>
          <w:spacing w:val="8"/>
        </w:rPr>
        <w:t xml:space="preserve"> </w:t>
      </w:r>
      <w:r>
        <w:t>with</w:t>
      </w:r>
      <w:r>
        <w:rPr>
          <w:spacing w:val="8"/>
        </w:rPr>
        <w:t xml:space="preserve"> </w:t>
      </w:r>
      <w:r>
        <w:t>The</w:t>
      </w:r>
      <w:r>
        <w:rPr>
          <w:spacing w:val="8"/>
        </w:rPr>
        <w:t xml:space="preserve"> </w:t>
      </w:r>
      <w:r>
        <w:t>FA’s</w:t>
      </w:r>
      <w:r>
        <w:rPr>
          <w:spacing w:val="8"/>
        </w:rPr>
        <w:t xml:space="preserve"> </w:t>
      </w:r>
      <w:r>
        <w:t>Kit</w:t>
      </w:r>
      <w:r>
        <w:rPr>
          <w:spacing w:val="8"/>
        </w:rPr>
        <w:t xml:space="preserve"> </w:t>
      </w:r>
      <w:r>
        <w:t>and</w:t>
      </w:r>
      <w:r>
        <w:rPr>
          <w:spacing w:val="8"/>
        </w:rPr>
        <w:t xml:space="preserve"> </w:t>
      </w:r>
      <w:r>
        <w:t>Advertising</w:t>
      </w:r>
      <w:r>
        <w:rPr>
          <w:spacing w:val="8"/>
        </w:rPr>
        <w:t xml:space="preserve"> </w:t>
      </w:r>
      <w:r>
        <w:rPr>
          <w:spacing w:val="-2"/>
        </w:rPr>
        <w:t>Regulations.</w:t>
      </w:r>
    </w:p>
    <w:p w14:paraId="0439770F" w14:textId="77777777" w:rsidR="00F95889" w:rsidRDefault="00F95889">
      <w:pPr>
        <w:pStyle w:val="BodyText"/>
        <w:spacing w:before="30"/>
        <w:ind w:left="0"/>
        <w:jc w:val="left"/>
      </w:pPr>
    </w:p>
    <w:p w14:paraId="2B992CF4" w14:textId="77777777" w:rsidR="00F95889" w:rsidRDefault="00000000">
      <w:pPr>
        <w:pStyle w:val="ListParagraph"/>
        <w:numPr>
          <w:ilvl w:val="1"/>
          <w:numId w:val="2"/>
        </w:numPr>
        <w:tabs>
          <w:tab w:val="left" w:pos="1049"/>
        </w:tabs>
        <w:spacing w:before="0" w:line="266" w:lineRule="auto"/>
        <w:ind w:right="140"/>
        <w:jc w:val="left"/>
        <w:rPr>
          <w:rFonts w:ascii="FS Jack"/>
          <w:sz w:val="14"/>
        </w:rPr>
      </w:pPr>
      <w:r>
        <w:rPr>
          <w:sz w:val="14"/>
        </w:rPr>
        <w:lastRenderedPageBreak/>
        <w:t>The colours of clothing worn by ballboys/girls must not clash with the colours of either competing Club</w:t>
      </w:r>
      <w:r>
        <w:rPr>
          <w:spacing w:val="40"/>
          <w:sz w:val="14"/>
        </w:rPr>
        <w:t xml:space="preserve"> </w:t>
      </w:r>
      <w:r>
        <w:rPr>
          <w:sz w:val="14"/>
        </w:rPr>
        <w:t>and the Match Officials.</w:t>
      </w:r>
    </w:p>
    <w:p w14:paraId="2E5E5074" w14:textId="77777777" w:rsidR="00F95889" w:rsidRDefault="00000000">
      <w:pPr>
        <w:pStyle w:val="Heading3"/>
        <w:numPr>
          <w:ilvl w:val="0"/>
          <w:numId w:val="2"/>
        </w:numPr>
        <w:tabs>
          <w:tab w:val="left" w:pos="595"/>
        </w:tabs>
        <w:spacing w:before="88"/>
        <w:ind w:left="595" w:hanging="453"/>
      </w:pPr>
      <w:r>
        <w:t>PLAYING</w:t>
      </w:r>
      <w:r>
        <w:rPr>
          <w:spacing w:val="4"/>
        </w:rPr>
        <w:t xml:space="preserve"> </w:t>
      </w:r>
      <w:r>
        <w:t>OF</w:t>
      </w:r>
      <w:r>
        <w:rPr>
          <w:spacing w:val="5"/>
        </w:rPr>
        <w:t xml:space="preserve"> </w:t>
      </w:r>
      <w:r>
        <w:rPr>
          <w:spacing w:val="-2"/>
        </w:rPr>
        <w:t>MATCHES</w:t>
      </w:r>
    </w:p>
    <w:p w14:paraId="73413460" w14:textId="77777777" w:rsidR="00F95889" w:rsidRDefault="00000000">
      <w:pPr>
        <w:spacing w:before="106"/>
        <w:ind w:left="595"/>
        <w:rPr>
          <w:sz w:val="14"/>
        </w:rPr>
      </w:pPr>
      <w:r>
        <w:rPr>
          <w:sz w:val="14"/>
        </w:rPr>
        <w:t>ARRANGEMENT</w:t>
      </w:r>
      <w:r>
        <w:rPr>
          <w:spacing w:val="10"/>
          <w:sz w:val="14"/>
        </w:rPr>
        <w:t xml:space="preserve"> </w:t>
      </w:r>
      <w:r>
        <w:rPr>
          <w:sz w:val="14"/>
        </w:rPr>
        <w:t>OF</w:t>
      </w:r>
      <w:r>
        <w:rPr>
          <w:spacing w:val="10"/>
          <w:sz w:val="14"/>
        </w:rPr>
        <w:t xml:space="preserve"> </w:t>
      </w:r>
      <w:r>
        <w:rPr>
          <w:spacing w:val="-2"/>
          <w:sz w:val="14"/>
        </w:rPr>
        <w:t>FIXTURES</w:t>
      </w:r>
    </w:p>
    <w:p w14:paraId="27833698" w14:textId="77777777" w:rsidR="00F95889" w:rsidRDefault="00000000">
      <w:pPr>
        <w:pStyle w:val="ListParagraph"/>
        <w:numPr>
          <w:ilvl w:val="1"/>
          <w:numId w:val="2"/>
        </w:numPr>
        <w:tabs>
          <w:tab w:val="left" w:pos="1049"/>
        </w:tabs>
        <w:spacing w:before="108"/>
        <w:jc w:val="left"/>
        <w:rPr>
          <w:rFonts w:ascii="FS Jack"/>
          <w:sz w:val="14"/>
        </w:rPr>
      </w:pPr>
      <w:r>
        <w:rPr>
          <w:sz w:val="14"/>
        </w:rPr>
        <w:t>The</w:t>
      </w:r>
      <w:r>
        <w:rPr>
          <w:spacing w:val="6"/>
          <w:sz w:val="14"/>
        </w:rPr>
        <w:t xml:space="preserve"> </w:t>
      </w:r>
      <w:r>
        <w:rPr>
          <w:sz w:val="14"/>
        </w:rPr>
        <w:t>Board</w:t>
      </w:r>
      <w:r>
        <w:rPr>
          <w:spacing w:val="6"/>
          <w:sz w:val="14"/>
        </w:rPr>
        <w:t xml:space="preserve"> </w:t>
      </w:r>
      <w:r>
        <w:rPr>
          <w:sz w:val="14"/>
        </w:rPr>
        <w:t>shall</w:t>
      </w:r>
      <w:r>
        <w:rPr>
          <w:spacing w:val="7"/>
          <w:sz w:val="14"/>
        </w:rPr>
        <w:t xml:space="preserve"> </w:t>
      </w:r>
      <w:r>
        <w:rPr>
          <w:sz w:val="14"/>
        </w:rPr>
        <w:t>fix</w:t>
      </w:r>
      <w:r>
        <w:rPr>
          <w:spacing w:val="6"/>
          <w:sz w:val="14"/>
        </w:rPr>
        <w:t xml:space="preserve"> </w:t>
      </w:r>
      <w:r>
        <w:rPr>
          <w:sz w:val="14"/>
        </w:rPr>
        <w:t>the</w:t>
      </w:r>
      <w:r>
        <w:rPr>
          <w:spacing w:val="7"/>
          <w:sz w:val="14"/>
        </w:rPr>
        <w:t xml:space="preserve"> </w:t>
      </w:r>
      <w:r>
        <w:rPr>
          <w:sz w:val="14"/>
        </w:rPr>
        <w:t>date</w:t>
      </w:r>
      <w:r>
        <w:rPr>
          <w:spacing w:val="6"/>
          <w:sz w:val="14"/>
        </w:rPr>
        <w:t xml:space="preserve"> </w:t>
      </w:r>
      <w:r>
        <w:rPr>
          <w:sz w:val="14"/>
        </w:rPr>
        <w:t>on</w:t>
      </w:r>
      <w:r>
        <w:rPr>
          <w:spacing w:val="7"/>
          <w:sz w:val="14"/>
        </w:rPr>
        <w:t xml:space="preserve"> </w:t>
      </w:r>
      <w:r>
        <w:rPr>
          <w:sz w:val="14"/>
        </w:rPr>
        <w:t>which</w:t>
      </w:r>
      <w:r>
        <w:rPr>
          <w:spacing w:val="6"/>
          <w:sz w:val="14"/>
        </w:rPr>
        <w:t xml:space="preserve"> </w:t>
      </w:r>
      <w:r>
        <w:rPr>
          <w:sz w:val="14"/>
        </w:rPr>
        <w:t>the</w:t>
      </w:r>
      <w:r>
        <w:rPr>
          <w:spacing w:val="7"/>
          <w:sz w:val="14"/>
        </w:rPr>
        <w:t xml:space="preserve"> </w:t>
      </w:r>
      <w:r>
        <w:rPr>
          <w:sz w:val="14"/>
        </w:rPr>
        <w:t>Playing</w:t>
      </w:r>
      <w:r>
        <w:rPr>
          <w:spacing w:val="6"/>
          <w:sz w:val="14"/>
        </w:rPr>
        <w:t xml:space="preserve"> </w:t>
      </w:r>
      <w:r>
        <w:rPr>
          <w:sz w:val="14"/>
        </w:rPr>
        <w:t>Season</w:t>
      </w:r>
      <w:r>
        <w:rPr>
          <w:spacing w:val="7"/>
          <w:sz w:val="14"/>
        </w:rPr>
        <w:t xml:space="preserve"> </w:t>
      </w:r>
      <w:r>
        <w:rPr>
          <w:sz w:val="14"/>
        </w:rPr>
        <w:t>shall</w:t>
      </w:r>
      <w:r>
        <w:rPr>
          <w:spacing w:val="6"/>
          <w:sz w:val="14"/>
        </w:rPr>
        <w:t xml:space="preserve"> </w:t>
      </w:r>
      <w:r>
        <w:rPr>
          <w:spacing w:val="-2"/>
          <w:sz w:val="14"/>
        </w:rPr>
        <w:t>commence.</w:t>
      </w:r>
    </w:p>
    <w:p w14:paraId="6FD23876" w14:textId="77777777" w:rsidR="00F95889" w:rsidRDefault="00000000">
      <w:pPr>
        <w:pStyle w:val="ListParagraph"/>
        <w:numPr>
          <w:ilvl w:val="1"/>
          <w:numId w:val="2"/>
        </w:numPr>
        <w:tabs>
          <w:tab w:val="left" w:pos="1049"/>
        </w:tabs>
        <w:spacing w:before="105" w:line="266" w:lineRule="auto"/>
        <w:ind w:right="141"/>
        <w:jc w:val="left"/>
        <w:rPr>
          <w:rFonts w:ascii="FS Jack"/>
          <w:sz w:val="14"/>
        </w:rPr>
      </w:pPr>
      <w:r>
        <w:rPr>
          <w:sz w:val="14"/>
        </w:rPr>
        <w:t>All matches shall be played under the Rules and Regulations of The FA and in accordance with the Laws</w:t>
      </w:r>
      <w:r>
        <w:rPr>
          <w:spacing w:val="40"/>
          <w:sz w:val="14"/>
        </w:rPr>
        <w:t xml:space="preserve"> </w:t>
      </w:r>
      <w:r>
        <w:rPr>
          <w:sz w:val="14"/>
        </w:rPr>
        <w:t>of the Game as determined by the International Football Association Board.</w:t>
      </w:r>
    </w:p>
    <w:p w14:paraId="6ECCFF80" w14:textId="77777777" w:rsidR="00F95889" w:rsidRDefault="00000000">
      <w:pPr>
        <w:pStyle w:val="ListParagraph"/>
        <w:numPr>
          <w:ilvl w:val="1"/>
          <w:numId w:val="2"/>
        </w:numPr>
        <w:tabs>
          <w:tab w:val="left" w:pos="1049"/>
        </w:tabs>
        <w:spacing w:line="266" w:lineRule="auto"/>
        <w:ind w:right="141"/>
        <w:jc w:val="left"/>
        <w:rPr>
          <w:rFonts w:ascii="FS Jack"/>
          <w:sz w:val="14"/>
        </w:rPr>
      </w:pPr>
      <w:r>
        <w:rPr>
          <w:sz w:val="14"/>
        </w:rPr>
        <w:t>All</w:t>
      </w:r>
      <w:r>
        <w:rPr>
          <w:spacing w:val="40"/>
          <w:sz w:val="14"/>
        </w:rPr>
        <w:t xml:space="preserve"> </w:t>
      </w:r>
      <w:r>
        <w:rPr>
          <w:sz w:val="14"/>
        </w:rPr>
        <w:t>Competition</w:t>
      </w:r>
      <w:r>
        <w:rPr>
          <w:spacing w:val="40"/>
          <w:sz w:val="14"/>
        </w:rPr>
        <w:t xml:space="preserve"> </w:t>
      </w:r>
      <w:r>
        <w:rPr>
          <w:sz w:val="14"/>
        </w:rPr>
        <w:t>matches</w:t>
      </w:r>
      <w:r>
        <w:rPr>
          <w:spacing w:val="40"/>
          <w:sz w:val="14"/>
        </w:rPr>
        <w:t xml:space="preserve"> </w:t>
      </w:r>
      <w:r>
        <w:rPr>
          <w:sz w:val="14"/>
        </w:rPr>
        <w:t>shall</w:t>
      </w:r>
      <w:r>
        <w:rPr>
          <w:spacing w:val="40"/>
          <w:sz w:val="14"/>
        </w:rPr>
        <w:t xml:space="preserve"> </w:t>
      </w:r>
      <w:r>
        <w:rPr>
          <w:sz w:val="14"/>
        </w:rPr>
        <w:t>be</w:t>
      </w:r>
      <w:r>
        <w:rPr>
          <w:spacing w:val="40"/>
          <w:sz w:val="14"/>
        </w:rPr>
        <w:t xml:space="preserve"> </w:t>
      </w:r>
      <w:r>
        <w:rPr>
          <w:sz w:val="14"/>
        </w:rPr>
        <w:t>arranged</w:t>
      </w:r>
      <w:r>
        <w:rPr>
          <w:spacing w:val="40"/>
          <w:sz w:val="14"/>
        </w:rPr>
        <w:t xml:space="preserve"> </w:t>
      </w:r>
      <w:r>
        <w:rPr>
          <w:sz w:val="14"/>
        </w:rPr>
        <w:t>as</w:t>
      </w:r>
      <w:r>
        <w:rPr>
          <w:spacing w:val="40"/>
          <w:sz w:val="14"/>
        </w:rPr>
        <w:t xml:space="preserve"> </w:t>
      </w:r>
      <w:r>
        <w:rPr>
          <w:sz w:val="14"/>
        </w:rPr>
        <w:t>soon</w:t>
      </w:r>
      <w:r>
        <w:rPr>
          <w:spacing w:val="40"/>
          <w:sz w:val="14"/>
        </w:rPr>
        <w:t xml:space="preserve"> </w:t>
      </w:r>
      <w:r>
        <w:rPr>
          <w:sz w:val="14"/>
        </w:rPr>
        <w:t>as</w:t>
      </w:r>
      <w:r>
        <w:rPr>
          <w:spacing w:val="40"/>
          <w:sz w:val="14"/>
        </w:rPr>
        <w:t xml:space="preserve"> </w:t>
      </w:r>
      <w:r>
        <w:rPr>
          <w:sz w:val="14"/>
        </w:rPr>
        <w:t>practicable.</w:t>
      </w:r>
      <w:r>
        <w:rPr>
          <w:spacing w:val="40"/>
          <w:sz w:val="14"/>
        </w:rPr>
        <w:t xml:space="preserve"> </w:t>
      </w:r>
      <w:r>
        <w:rPr>
          <w:sz w:val="14"/>
        </w:rPr>
        <w:t>The</w:t>
      </w:r>
      <w:r>
        <w:rPr>
          <w:spacing w:val="40"/>
          <w:sz w:val="14"/>
        </w:rPr>
        <w:t xml:space="preserve"> </w:t>
      </w:r>
      <w:r>
        <w:rPr>
          <w:sz w:val="14"/>
        </w:rPr>
        <w:t>copyright</w:t>
      </w:r>
      <w:r>
        <w:rPr>
          <w:spacing w:val="40"/>
          <w:sz w:val="14"/>
        </w:rPr>
        <w:t xml:space="preserve"> </w:t>
      </w:r>
      <w:r>
        <w:rPr>
          <w:sz w:val="14"/>
        </w:rPr>
        <w:t>in</w:t>
      </w:r>
      <w:r>
        <w:rPr>
          <w:spacing w:val="40"/>
          <w:sz w:val="14"/>
        </w:rPr>
        <w:t xml:space="preserve"> </w:t>
      </w:r>
      <w:r>
        <w:rPr>
          <w:sz w:val="14"/>
        </w:rPr>
        <w:t>all</w:t>
      </w:r>
      <w:r>
        <w:rPr>
          <w:spacing w:val="40"/>
          <w:sz w:val="14"/>
        </w:rPr>
        <w:t xml:space="preserve"> </w:t>
      </w:r>
      <w:r>
        <w:rPr>
          <w:sz w:val="14"/>
        </w:rPr>
        <w:t>lists</w:t>
      </w:r>
      <w:r>
        <w:rPr>
          <w:spacing w:val="40"/>
          <w:sz w:val="14"/>
        </w:rPr>
        <w:t xml:space="preserve"> </w:t>
      </w:r>
      <w:r>
        <w:rPr>
          <w:sz w:val="14"/>
        </w:rPr>
        <w:t>of</w:t>
      </w:r>
      <w:r>
        <w:rPr>
          <w:spacing w:val="40"/>
          <w:sz w:val="14"/>
        </w:rPr>
        <w:t xml:space="preserve"> </w:t>
      </w:r>
      <w:r>
        <w:rPr>
          <w:sz w:val="14"/>
        </w:rPr>
        <w:t>arrangements of such fixtures shall be vested in the Company.</w:t>
      </w:r>
    </w:p>
    <w:p w14:paraId="4972BC6C" w14:textId="77777777" w:rsidR="00F95889" w:rsidRDefault="00000000">
      <w:pPr>
        <w:pStyle w:val="ListParagraph"/>
        <w:numPr>
          <w:ilvl w:val="1"/>
          <w:numId w:val="2"/>
        </w:numPr>
        <w:tabs>
          <w:tab w:val="left" w:pos="1049"/>
        </w:tabs>
        <w:spacing w:line="266" w:lineRule="auto"/>
        <w:ind w:right="139"/>
        <w:jc w:val="left"/>
        <w:rPr>
          <w:rFonts w:ascii="FS Jack"/>
          <w:sz w:val="14"/>
        </w:rPr>
      </w:pPr>
      <w:r>
        <w:rPr>
          <w:sz w:val="14"/>
        </w:rPr>
        <w:t>All</w:t>
      </w:r>
      <w:r>
        <w:rPr>
          <w:spacing w:val="16"/>
          <w:sz w:val="14"/>
        </w:rPr>
        <w:t xml:space="preserve"> </w:t>
      </w:r>
      <w:r>
        <w:rPr>
          <w:sz w:val="14"/>
        </w:rPr>
        <w:t>matches</w:t>
      </w:r>
      <w:r>
        <w:rPr>
          <w:spacing w:val="16"/>
          <w:sz w:val="14"/>
        </w:rPr>
        <w:t xml:space="preserve"> </w:t>
      </w:r>
      <w:r>
        <w:rPr>
          <w:sz w:val="14"/>
        </w:rPr>
        <w:t>shall</w:t>
      </w:r>
      <w:r>
        <w:rPr>
          <w:spacing w:val="16"/>
          <w:sz w:val="14"/>
        </w:rPr>
        <w:t xml:space="preserve"> </w:t>
      </w:r>
      <w:r>
        <w:rPr>
          <w:sz w:val="14"/>
        </w:rPr>
        <w:t>be</w:t>
      </w:r>
      <w:r>
        <w:rPr>
          <w:spacing w:val="16"/>
          <w:sz w:val="14"/>
        </w:rPr>
        <w:t xml:space="preserve"> </w:t>
      </w:r>
      <w:r>
        <w:rPr>
          <w:sz w:val="14"/>
        </w:rPr>
        <w:t>played</w:t>
      </w:r>
      <w:r>
        <w:rPr>
          <w:spacing w:val="16"/>
          <w:sz w:val="14"/>
        </w:rPr>
        <w:t xml:space="preserve"> </w:t>
      </w:r>
      <w:r>
        <w:rPr>
          <w:sz w:val="14"/>
        </w:rPr>
        <w:t>on</w:t>
      </w:r>
      <w:r>
        <w:rPr>
          <w:spacing w:val="16"/>
          <w:sz w:val="14"/>
        </w:rPr>
        <w:t xml:space="preserve"> </w:t>
      </w:r>
      <w:r>
        <w:rPr>
          <w:sz w:val="14"/>
        </w:rPr>
        <w:t>the</w:t>
      </w:r>
      <w:r>
        <w:rPr>
          <w:spacing w:val="16"/>
          <w:sz w:val="14"/>
        </w:rPr>
        <w:t xml:space="preserve"> </w:t>
      </w:r>
      <w:r>
        <w:rPr>
          <w:sz w:val="14"/>
        </w:rPr>
        <w:t>home</w:t>
      </w:r>
      <w:r>
        <w:rPr>
          <w:spacing w:val="16"/>
          <w:sz w:val="14"/>
        </w:rPr>
        <w:t xml:space="preserve"> </w:t>
      </w:r>
      <w:r>
        <w:rPr>
          <w:sz w:val="14"/>
        </w:rPr>
        <w:t>and</w:t>
      </w:r>
      <w:r>
        <w:rPr>
          <w:spacing w:val="16"/>
          <w:sz w:val="14"/>
        </w:rPr>
        <w:t xml:space="preserve"> </w:t>
      </w:r>
      <w:r>
        <w:rPr>
          <w:sz w:val="14"/>
        </w:rPr>
        <w:t>away</w:t>
      </w:r>
      <w:r>
        <w:rPr>
          <w:spacing w:val="16"/>
          <w:sz w:val="14"/>
        </w:rPr>
        <w:t xml:space="preserve"> </w:t>
      </w:r>
      <w:r>
        <w:rPr>
          <w:sz w:val="14"/>
        </w:rPr>
        <w:t>principle</w:t>
      </w:r>
      <w:r>
        <w:rPr>
          <w:spacing w:val="16"/>
          <w:sz w:val="14"/>
        </w:rPr>
        <w:t xml:space="preserve"> </w:t>
      </w:r>
      <w:r>
        <w:rPr>
          <w:sz w:val="14"/>
        </w:rPr>
        <w:t>and</w:t>
      </w:r>
      <w:r>
        <w:rPr>
          <w:spacing w:val="16"/>
          <w:sz w:val="14"/>
        </w:rPr>
        <w:t xml:space="preserve"> </w:t>
      </w:r>
      <w:r>
        <w:rPr>
          <w:sz w:val="14"/>
        </w:rPr>
        <w:t>the</w:t>
      </w:r>
      <w:r>
        <w:rPr>
          <w:spacing w:val="16"/>
          <w:sz w:val="14"/>
        </w:rPr>
        <w:t xml:space="preserve"> </w:t>
      </w:r>
      <w:r>
        <w:rPr>
          <w:sz w:val="14"/>
        </w:rPr>
        <w:t>Board</w:t>
      </w:r>
      <w:r>
        <w:rPr>
          <w:spacing w:val="16"/>
          <w:sz w:val="14"/>
        </w:rPr>
        <w:t xml:space="preserve"> </w:t>
      </w:r>
      <w:r>
        <w:rPr>
          <w:sz w:val="14"/>
        </w:rPr>
        <w:t>shall</w:t>
      </w:r>
      <w:r>
        <w:rPr>
          <w:spacing w:val="16"/>
          <w:sz w:val="14"/>
        </w:rPr>
        <w:t xml:space="preserve"> </w:t>
      </w:r>
      <w:r>
        <w:rPr>
          <w:sz w:val="14"/>
        </w:rPr>
        <w:t>determine</w:t>
      </w:r>
      <w:r>
        <w:rPr>
          <w:spacing w:val="16"/>
          <w:sz w:val="14"/>
        </w:rPr>
        <w:t xml:space="preserve"> </w:t>
      </w:r>
      <w:r>
        <w:rPr>
          <w:sz w:val="14"/>
        </w:rPr>
        <w:t>how</w:t>
      </w:r>
      <w:r>
        <w:rPr>
          <w:spacing w:val="16"/>
          <w:sz w:val="14"/>
        </w:rPr>
        <w:t xml:space="preserve"> </w:t>
      </w:r>
      <w:r>
        <w:rPr>
          <w:sz w:val="14"/>
        </w:rPr>
        <w:t>the</w:t>
      </w:r>
      <w:r>
        <w:rPr>
          <w:spacing w:val="40"/>
          <w:sz w:val="14"/>
        </w:rPr>
        <w:t xml:space="preserve"> </w:t>
      </w:r>
      <w:r>
        <w:rPr>
          <w:sz w:val="14"/>
        </w:rPr>
        <w:t>fixtures shall be arranged.</w:t>
      </w:r>
    </w:p>
    <w:p w14:paraId="51B35CDD" w14:textId="77777777" w:rsidR="00F95889" w:rsidRDefault="00000000">
      <w:pPr>
        <w:pStyle w:val="BodyText"/>
        <w:spacing w:before="88"/>
        <w:jc w:val="left"/>
        <w:rPr>
          <w:rFonts w:ascii="FS Jack Medium"/>
        </w:rPr>
      </w:pPr>
      <w:r>
        <w:rPr>
          <w:rFonts w:ascii="FS Jack Medium"/>
        </w:rPr>
        <w:t>Steps</w:t>
      </w:r>
      <w:r>
        <w:rPr>
          <w:rFonts w:ascii="FS Jack Medium"/>
          <w:spacing w:val="-1"/>
        </w:rPr>
        <w:t xml:space="preserve"> </w:t>
      </w:r>
      <w:r>
        <w:rPr>
          <w:rFonts w:ascii="FS Jack Medium"/>
        </w:rPr>
        <w:t>1</w:t>
      </w:r>
      <w:r>
        <w:rPr>
          <w:rFonts w:ascii="FS Jack Medium"/>
          <w:spacing w:val="2"/>
        </w:rPr>
        <w:t xml:space="preserve"> </w:t>
      </w:r>
      <w:r>
        <w:rPr>
          <w:rFonts w:ascii="FS Jack Medium"/>
        </w:rPr>
        <w:t>to</w:t>
      </w:r>
      <w:r>
        <w:rPr>
          <w:rFonts w:ascii="FS Jack Medium"/>
          <w:spacing w:val="2"/>
        </w:rPr>
        <w:t xml:space="preserve"> </w:t>
      </w:r>
      <w:r>
        <w:rPr>
          <w:rFonts w:ascii="FS Jack Medium"/>
        </w:rPr>
        <w:t>4</w:t>
      </w:r>
      <w:r>
        <w:rPr>
          <w:rFonts w:ascii="FS Jack Medium"/>
          <w:spacing w:val="2"/>
        </w:rPr>
        <w:t xml:space="preserve"> </w:t>
      </w:r>
      <w:r>
        <w:rPr>
          <w:rFonts w:ascii="FS Jack Medium"/>
          <w:spacing w:val="-4"/>
        </w:rPr>
        <w:t>only</w:t>
      </w:r>
    </w:p>
    <w:p w14:paraId="68FE7E1F" w14:textId="77777777" w:rsidR="00F95889" w:rsidRDefault="00000000">
      <w:pPr>
        <w:pStyle w:val="BodyText"/>
        <w:spacing w:before="106" w:line="268" w:lineRule="auto"/>
        <w:ind w:right="140"/>
      </w:pPr>
      <w:r>
        <w:t>Saturday (and in the case of Step 1, Saturday and midweek) fixtures in the Competition shall take</w:t>
      </w:r>
      <w:r>
        <w:rPr>
          <w:spacing w:val="40"/>
        </w:rPr>
        <w:t xml:space="preserve"> </w:t>
      </w:r>
      <w:r>
        <w:t>precedence over all other competitions in which a Club may engage with the exception of:</w:t>
      </w:r>
    </w:p>
    <w:p w14:paraId="0639646D" w14:textId="77777777" w:rsidR="00F95889" w:rsidRDefault="00000000">
      <w:pPr>
        <w:pStyle w:val="ListParagraph"/>
        <w:numPr>
          <w:ilvl w:val="0"/>
          <w:numId w:val="42"/>
        </w:numPr>
        <w:tabs>
          <w:tab w:val="left" w:pos="1237"/>
        </w:tabs>
        <w:spacing w:before="90"/>
        <w:ind w:hanging="188"/>
        <w:jc w:val="left"/>
        <w:rPr>
          <w:sz w:val="14"/>
        </w:rPr>
      </w:pPr>
      <w:r>
        <w:rPr>
          <w:sz w:val="14"/>
        </w:rPr>
        <w:t>The</w:t>
      </w:r>
      <w:r>
        <w:rPr>
          <w:spacing w:val="4"/>
          <w:sz w:val="14"/>
        </w:rPr>
        <w:t xml:space="preserve"> </w:t>
      </w:r>
      <w:r>
        <w:rPr>
          <w:sz w:val="14"/>
        </w:rPr>
        <w:t>FA</w:t>
      </w:r>
      <w:r>
        <w:rPr>
          <w:spacing w:val="7"/>
          <w:sz w:val="14"/>
        </w:rPr>
        <w:t xml:space="preserve"> </w:t>
      </w:r>
      <w:r>
        <w:rPr>
          <w:sz w:val="14"/>
        </w:rPr>
        <w:t>Challenge</w:t>
      </w:r>
      <w:r>
        <w:rPr>
          <w:spacing w:val="7"/>
          <w:sz w:val="14"/>
        </w:rPr>
        <w:t xml:space="preserve"> </w:t>
      </w:r>
      <w:r>
        <w:rPr>
          <w:sz w:val="14"/>
        </w:rPr>
        <w:t>Cup/Welsh</w:t>
      </w:r>
      <w:r>
        <w:rPr>
          <w:spacing w:val="7"/>
          <w:sz w:val="14"/>
        </w:rPr>
        <w:t xml:space="preserve"> </w:t>
      </w:r>
      <w:r>
        <w:rPr>
          <w:spacing w:val="-5"/>
          <w:sz w:val="14"/>
        </w:rPr>
        <w:t>Cup</w:t>
      </w:r>
    </w:p>
    <w:p w14:paraId="62CE520F" w14:textId="77777777" w:rsidR="00F95889" w:rsidRDefault="00000000">
      <w:pPr>
        <w:pStyle w:val="ListParagraph"/>
        <w:numPr>
          <w:ilvl w:val="0"/>
          <w:numId w:val="42"/>
        </w:numPr>
        <w:tabs>
          <w:tab w:val="left" w:pos="1237"/>
        </w:tabs>
        <w:spacing w:before="109"/>
        <w:ind w:hanging="188"/>
        <w:jc w:val="left"/>
        <w:rPr>
          <w:sz w:val="14"/>
        </w:rPr>
      </w:pPr>
      <w:r>
        <w:rPr>
          <w:sz w:val="14"/>
        </w:rPr>
        <w:t>The</w:t>
      </w:r>
      <w:r>
        <w:rPr>
          <w:spacing w:val="4"/>
          <w:sz w:val="14"/>
        </w:rPr>
        <w:t xml:space="preserve"> </w:t>
      </w:r>
      <w:r>
        <w:rPr>
          <w:sz w:val="14"/>
        </w:rPr>
        <w:t>FA</w:t>
      </w:r>
      <w:r>
        <w:rPr>
          <w:spacing w:val="5"/>
          <w:sz w:val="14"/>
        </w:rPr>
        <w:t xml:space="preserve"> </w:t>
      </w:r>
      <w:r>
        <w:rPr>
          <w:sz w:val="14"/>
        </w:rPr>
        <w:t>Challenge</w:t>
      </w:r>
      <w:r>
        <w:rPr>
          <w:spacing w:val="4"/>
          <w:sz w:val="14"/>
        </w:rPr>
        <w:t xml:space="preserve"> </w:t>
      </w:r>
      <w:r>
        <w:rPr>
          <w:sz w:val="14"/>
        </w:rPr>
        <w:t>Trophy</w:t>
      </w:r>
      <w:r>
        <w:rPr>
          <w:spacing w:val="5"/>
          <w:sz w:val="14"/>
        </w:rPr>
        <w:t xml:space="preserve"> </w:t>
      </w:r>
      <w:r>
        <w:rPr>
          <w:spacing w:val="-2"/>
          <w:sz w:val="14"/>
        </w:rPr>
        <w:t>Competition</w:t>
      </w:r>
    </w:p>
    <w:p w14:paraId="202EE696" w14:textId="77777777" w:rsidR="00F95889" w:rsidRDefault="00000000">
      <w:pPr>
        <w:pStyle w:val="BodyText"/>
        <w:spacing w:before="109" w:line="268" w:lineRule="auto"/>
        <w:ind w:right="139"/>
      </w:pPr>
      <w:r>
        <w:t>Scheduled Saturday fixtures in the Competition must not be re-arranged without permission of the</w:t>
      </w:r>
      <w:r>
        <w:rPr>
          <w:spacing w:val="40"/>
        </w:rPr>
        <w:t xml:space="preserve"> </w:t>
      </w:r>
      <w:r>
        <w:t>Competition Secretary. Clubs may be ordered to re-arrange outstanding matches, at the discretion of</w:t>
      </w:r>
      <w:r>
        <w:rPr>
          <w:spacing w:val="80"/>
        </w:rPr>
        <w:t xml:space="preserve"> </w:t>
      </w:r>
      <w:r>
        <w:t>the Board, and where necessary their prospective opponents instructed accordingly. Clubs with open</w:t>
      </w:r>
      <w:r>
        <w:rPr>
          <w:spacing w:val="40"/>
        </w:rPr>
        <w:t xml:space="preserve"> </w:t>
      </w:r>
      <w:r>
        <w:t>dates on Saturdays may be instructed to play any outstanding Competition fixture on such date. A</w:t>
      </w:r>
      <w:r>
        <w:rPr>
          <w:spacing w:val="40"/>
        </w:rPr>
        <w:t xml:space="preserve"> </w:t>
      </w:r>
      <w:r>
        <w:t>minimum of ….. days’ notice will be given in respect of any such re-arrangement.</w:t>
      </w:r>
    </w:p>
    <w:p w14:paraId="4250D9DD" w14:textId="77777777" w:rsidR="00F95889" w:rsidRDefault="00000000">
      <w:pPr>
        <w:pStyle w:val="BodyText"/>
        <w:spacing w:before="87"/>
        <w:jc w:val="left"/>
        <w:rPr>
          <w:rFonts w:ascii="FS Jack Medium"/>
        </w:rPr>
      </w:pPr>
      <w:r>
        <w:rPr>
          <w:rFonts w:ascii="FS Jack Medium"/>
        </w:rPr>
        <w:t>Steps</w:t>
      </w:r>
      <w:r>
        <w:rPr>
          <w:rFonts w:ascii="FS Jack Medium"/>
          <w:spacing w:val="-1"/>
        </w:rPr>
        <w:t xml:space="preserve"> </w:t>
      </w:r>
      <w:r>
        <w:rPr>
          <w:rFonts w:ascii="FS Jack Medium"/>
        </w:rPr>
        <w:t>2</w:t>
      </w:r>
      <w:r>
        <w:rPr>
          <w:rFonts w:ascii="FS Jack Medium"/>
          <w:spacing w:val="2"/>
        </w:rPr>
        <w:t xml:space="preserve"> </w:t>
      </w:r>
      <w:r>
        <w:rPr>
          <w:rFonts w:ascii="FS Jack Medium"/>
        </w:rPr>
        <w:t>to</w:t>
      </w:r>
      <w:r>
        <w:rPr>
          <w:rFonts w:ascii="FS Jack Medium"/>
          <w:spacing w:val="2"/>
        </w:rPr>
        <w:t xml:space="preserve"> </w:t>
      </w:r>
      <w:r>
        <w:rPr>
          <w:rFonts w:ascii="FS Jack Medium"/>
        </w:rPr>
        <w:t>4</w:t>
      </w:r>
      <w:r>
        <w:rPr>
          <w:rFonts w:ascii="FS Jack Medium"/>
          <w:spacing w:val="2"/>
        </w:rPr>
        <w:t xml:space="preserve"> </w:t>
      </w:r>
      <w:r>
        <w:rPr>
          <w:rFonts w:ascii="FS Jack Medium"/>
          <w:spacing w:val="-4"/>
        </w:rPr>
        <w:t>only</w:t>
      </w:r>
    </w:p>
    <w:p w14:paraId="32C2D72A" w14:textId="1C042073" w:rsidR="00F95889" w:rsidRDefault="00000000">
      <w:pPr>
        <w:pStyle w:val="BodyText"/>
        <w:spacing w:before="105" w:line="268" w:lineRule="auto"/>
        <w:ind w:right="139"/>
      </w:pPr>
      <w:r>
        <w:t>Fixtures in the Competition shall take precedence over fixtures in any cup competition of the Affiliated</w:t>
      </w:r>
      <w:r>
        <w:rPr>
          <w:spacing w:val="40"/>
        </w:rPr>
        <w:t xml:space="preserve"> </w:t>
      </w:r>
      <w:r>
        <w:t>Association to which a club is affiliated, save that the fixtures in the Nominated Cup Competition of the</w:t>
      </w:r>
      <w:r>
        <w:rPr>
          <w:spacing w:val="40"/>
        </w:rPr>
        <w:t xml:space="preserve"> </w:t>
      </w:r>
      <w:r>
        <w:t>Affiliated Association to which a Club is first affiliated shall take precedence over midweek fixtures of</w:t>
      </w:r>
      <w:r>
        <w:rPr>
          <w:spacing w:val="80"/>
        </w:rPr>
        <w:t xml:space="preserve"> </w:t>
      </w:r>
      <w:r>
        <w:t>that Club on one week in each month of the Playing Season as nominated by that Affiliated Association</w:t>
      </w:r>
      <w:r w:rsidR="008F08F5">
        <w:t xml:space="preserve"> before the commencement of the Playing Season and by such method as communicated by The FA from time to time</w:t>
      </w:r>
      <w:r>
        <w:t>.</w:t>
      </w:r>
    </w:p>
    <w:p w14:paraId="77C544F7" w14:textId="69135DA7" w:rsidR="00F95889" w:rsidRDefault="00000000">
      <w:pPr>
        <w:pStyle w:val="BodyText"/>
        <w:spacing w:before="90" w:line="268" w:lineRule="auto"/>
        <w:ind w:right="140"/>
      </w:pPr>
      <w:r>
        <w:t>A re-arranged fixture in the Nominated Cup Competition of the Affiliated Association cannot take</w:t>
      </w:r>
      <w:r>
        <w:rPr>
          <w:spacing w:val="40"/>
        </w:rPr>
        <w:t xml:space="preserve"> </w:t>
      </w:r>
      <w:r>
        <w:t>precedence over a fixture in the Competition that has already been scheduled</w:t>
      </w:r>
      <w:r w:rsidR="008F08F5">
        <w:t>, but the re-arranged fixture may be scheduled outside of the nominated period where no Competition fixture has been scheduled</w:t>
      </w:r>
      <w:r>
        <w:t>.</w:t>
      </w:r>
    </w:p>
    <w:p w14:paraId="65F3A859" w14:textId="77777777" w:rsidR="00F95889" w:rsidRDefault="00000000">
      <w:pPr>
        <w:pStyle w:val="BodyText"/>
        <w:spacing w:before="87"/>
        <w:jc w:val="left"/>
        <w:rPr>
          <w:rFonts w:ascii="FS Jack Medium"/>
        </w:rPr>
      </w:pPr>
      <w:r>
        <w:rPr>
          <w:rFonts w:ascii="FS Jack Medium"/>
        </w:rPr>
        <w:t>Steps 5/6</w:t>
      </w:r>
      <w:r>
        <w:rPr>
          <w:rFonts w:ascii="FS Jack Medium"/>
          <w:spacing w:val="2"/>
        </w:rPr>
        <w:t xml:space="preserve"> </w:t>
      </w:r>
      <w:r>
        <w:rPr>
          <w:rFonts w:ascii="FS Jack Medium"/>
          <w:spacing w:val="-4"/>
        </w:rPr>
        <w:t>only</w:t>
      </w:r>
    </w:p>
    <w:p w14:paraId="4F8E3878" w14:textId="77777777" w:rsidR="00F95889" w:rsidRDefault="00000000">
      <w:pPr>
        <w:pStyle w:val="BodyText"/>
        <w:spacing w:before="106" w:line="268" w:lineRule="auto"/>
        <w:ind w:right="140"/>
      </w:pPr>
      <w:r>
        <w:t>Saturday fixtures in the Competition shall take precedence over all other competitions in which a Club</w:t>
      </w:r>
      <w:r>
        <w:rPr>
          <w:spacing w:val="40"/>
        </w:rPr>
        <w:t xml:space="preserve"> </w:t>
      </w:r>
      <w:r>
        <w:t>may engage with the exception of:</w:t>
      </w:r>
    </w:p>
    <w:p w14:paraId="1E194124" w14:textId="77777777" w:rsidR="00F95889" w:rsidRDefault="00000000">
      <w:pPr>
        <w:pStyle w:val="ListParagraph"/>
        <w:numPr>
          <w:ilvl w:val="0"/>
          <w:numId w:val="42"/>
        </w:numPr>
        <w:tabs>
          <w:tab w:val="left" w:pos="1237"/>
        </w:tabs>
        <w:ind w:hanging="188"/>
        <w:jc w:val="left"/>
        <w:rPr>
          <w:sz w:val="14"/>
        </w:rPr>
      </w:pPr>
      <w:r>
        <w:rPr>
          <w:sz w:val="14"/>
        </w:rPr>
        <w:t>The</w:t>
      </w:r>
      <w:r>
        <w:rPr>
          <w:spacing w:val="4"/>
          <w:sz w:val="14"/>
        </w:rPr>
        <w:t xml:space="preserve"> </w:t>
      </w:r>
      <w:r>
        <w:rPr>
          <w:sz w:val="14"/>
        </w:rPr>
        <w:t>FA</w:t>
      </w:r>
      <w:r>
        <w:rPr>
          <w:spacing w:val="7"/>
          <w:sz w:val="14"/>
        </w:rPr>
        <w:t xml:space="preserve"> </w:t>
      </w:r>
      <w:r>
        <w:rPr>
          <w:sz w:val="14"/>
        </w:rPr>
        <w:t>Challenge</w:t>
      </w:r>
      <w:r>
        <w:rPr>
          <w:spacing w:val="7"/>
          <w:sz w:val="14"/>
        </w:rPr>
        <w:t xml:space="preserve"> </w:t>
      </w:r>
      <w:r>
        <w:rPr>
          <w:sz w:val="14"/>
        </w:rPr>
        <w:t>Cup/Welsh</w:t>
      </w:r>
      <w:r>
        <w:rPr>
          <w:spacing w:val="7"/>
          <w:sz w:val="14"/>
        </w:rPr>
        <w:t xml:space="preserve"> </w:t>
      </w:r>
      <w:r>
        <w:rPr>
          <w:spacing w:val="-5"/>
          <w:sz w:val="14"/>
        </w:rPr>
        <w:t>Cup</w:t>
      </w:r>
    </w:p>
    <w:p w14:paraId="49E4CAFC" w14:textId="77777777" w:rsidR="00F95889" w:rsidRDefault="00000000">
      <w:pPr>
        <w:pStyle w:val="ListParagraph"/>
        <w:numPr>
          <w:ilvl w:val="0"/>
          <w:numId w:val="42"/>
        </w:numPr>
        <w:tabs>
          <w:tab w:val="left" w:pos="1237"/>
        </w:tabs>
        <w:spacing w:before="109"/>
        <w:ind w:hanging="188"/>
        <w:jc w:val="left"/>
        <w:rPr>
          <w:sz w:val="14"/>
        </w:rPr>
      </w:pPr>
      <w:r>
        <w:rPr>
          <w:sz w:val="14"/>
        </w:rPr>
        <w:t>The</w:t>
      </w:r>
      <w:r>
        <w:rPr>
          <w:spacing w:val="2"/>
          <w:sz w:val="14"/>
        </w:rPr>
        <w:t xml:space="preserve"> </w:t>
      </w:r>
      <w:r>
        <w:rPr>
          <w:sz w:val="14"/>
        </w:rPr>
        <w:t>FA</w:t>
      </w:r>
      <w:r>
        <w:rPr>
          <w:spacing w:val="5"/>
          <w:sz w:val="14"/>
        </w:rPr>
        <w:t xml:space="preserve"> </w:t>
      </w:r>
      <w:r>
        <w:rPr>
          <w:sz w:val="14"/>
        </w:rPr>
        <w:t>Challenge</w:t>
      </w:r>
      <w:r>
        <w:rPr>
          <w:spacing w:val="5"/>
          <w:sz w:val="14"/>
        </w:rPr>
        <w:t xml:space="preserve"> </w:t>
      </w:r>
      <w:r>
        <w:rPr>
          <w:sz w:val="14"/>
        </w:rPr>
        <w:t>Vase</w:t>
      </w:r>
      <w:r>
        <w:rPr>
          <w:spacing w:val="6"/>
          <w:sz w:val="14"/>
        </w:rPr>
        <w:t xml:space="preserve"> </w:t>
      </w:r>
      <w:r>
        <w:rPr>
          <w:spacing w:val="-2"/>
          <w:sz w:val="14"/>
        </w:rPr>
        <w:t>Competition</w:t>
      </w:r>
    </w:p>
    <w:p w14:paraId="694BF545" w14:textId="77777777" w:rsidR="00F95889" w:rsidRDefault="00000000">
      <w:pPr>
        <w:pStyle w:val="BodyText"/>
        <w:spacing w:before="110" w:line="268" w:lineRule="auto"/>
        <w:ind w:right="141"/>
      </w:pPr>
      <w:r>
        <w:t>The Nominated Cup Competition for which the club is eligible, of the Affiliated Association to which it</w:t>
      </w:r>
      <w:r>
        <w:rPr>
          <w:spacing w:val="40"/>
        </w:rPr>
        <w:t xml:space="preserve"> </w:t>
      </w:r>
      <w:r>
        <w:t>was first affiliated.</w:t>
      </w:r>
    </w:p>
    <w:p w14:paraId="220D3C19" w14:textId="4B36B3A3" w:rsidR="00F95889" w:rsidRDefault="00000000">
      <w:pPr>
        <w:pStyle w:val="BodyText"/>
        <w:spacing w:before="89" w:line="268" w:lineRule="auto"/>
        <w:ind w:right="139"/>
      </w:pPr>
      <w:r>
        <w:t>Scheduled Saturday fixtures in the Competition must not be re-arranged without permission of the</w:t>
      </w:r>
      <w:r>
        <w:rPr>
          <w:spacing w:val="40"/>
        </w:rPr>
        <w:t xml:space="preserve"> </w:t>
      </w:r>
      <w:r>
        <w:t>Competition Secretary. Clubs may be ordered to re-arrange outstanding matches, at the discretion of</w:t>
      </w:r>
      <w:r>
        <w:rPr>
          <w:spacing w:val="80"/>
        </w:rPr>
        <w:t xml:space="preserve"> </w:t>
      </w:r>
      <w:r>
        <w:t>the Board, and where necessary their prospective opponents instructed accordingly. Clubs with open</w:t>
      </w:r>
      <w:r>
        <w:rPr>
          <w:spacing w:val="40"/>
        </w:rPr>
        <w:t xml:space="preserve"> </w:t>
      </w:r>
      <w:r>
        <w:t>dates on Saturdays may be instructed to play any outstanding Competition fixture on such date. A</w:t>
      </w:r>
      <w:r>
        <w:rPr>
          <w:spacing w:val="40"/>
        </w:rPr>
        <w:t xml:space="preserve"> </w:t>
      </w:r>
      <w:r>
        <w:t>minimum of …</w:t>
      </w:r>
      <w:r w:rsidR="00424B09">
        <w:t>6</w:t>
      </w:r>
      <w:r>
        <w:t>.. days’ notice will be given in respect of any such arrangement.</w:t>
      </w:r>
    </w:p>
    <w:p w14:paraId="70C7515D" w14:textId="77777777" w:rsidR="00F95889" w:rsidRDefault="00000000">
      <w:pPr>
        <w:pStyle w:val="BodyText"/>
        <w:spacing w:before="89" w:line="268" w:lineRule="auto"/>
        <w:ind w:right="140"/>
      </w:pPr>
      <w:r>
        <w:t>Midweek fixtures in the Competition shall not take precedence over fixtures in the Nominated Cup</w:t>
      </w:r>
      <w:r>
        <w:rPr>
          <w:spacing w:val="40"/>
        </w:rPr>
        <w:t xml:space="preserve"> </w:t>
      </w:r>
      <w:r>
        <w:lastRenderedPageBreak/>
        <w:t>Competition of the Affiliated Association to which it was first affiliated.</w:t>
      </w:r>
    </w:p>
    <w:p w14:paraId="3A609259" w14:textId="2DB7E3BD" w:rsidR="00F95889" w:rsidRDefault="00F95889" w:rsidP="001F3B39">
      <w:pPr>
        <w:pStyle w:val="BodyText"/>
        <w:ind w:left="0"/>
        <w:jc w:val="left"/>
      </w:pPr>
    </w:p>
    <w:p w14:paraId="25DB3ED2" w14:textId="77777777" w:rsidR="00F95889" w:rsidRDefault="00000000">
      <w:pPr>
        <w:pStyle w:val="ListParagraph"/>
        <w:numPr>
          <w:ilvl w:val="1"/>
          <w:numId w:val="2"/>
        </w:numPr>
        <w:tabs>
          <w:tab w:val="left" w:pos="1049"/>
        </w:tabs>
        <w:spacing w:before="0" w:line="268" w:lineRule="auto"/>
        <w:ind w:right="137"/>
        <w:jc w:val="both"/>
        <w:rPr>
          <w:rFonts w:ascii="FS Jack"/>
          <w:sz w:val="14"/>
        </w:rPr>
      </w:pPr>
      <w:r>
        <w:rPr>
          <w:sz w:val="14"/>
        </w:rPr>
        <w:t>In the event of any Club being required to play an FA Cup, FA Trophy or FA Vase match within 48 hours</w:t>
      </w:r>
      <w:r>
        <w:rPr>
          <w:spacing w:val="80"/>
          <w:sz w:val="14"/>
        </w:rPr>
        <w:t xml:space="preserve"> </w:t>
      </w:r>
      <w:r>
        <w:rPr>
          <w:sz w:val="14"/>
        </w:rPr>
        <w:t>of a scheduled Competition fixture it shall have the right to apply in writing as soon as practically</w:t>
      </w:r>
      <w:r>
        <w:rPr>
          <w:spacing w:val="80"/>
          <w:sz w:val="14"/>
        </w:rPr>
        <w:t xml:space="preserve"> </w:t>
      </w:r>
      <w:r>
        <w:rPr>
          <w:sz w:val="14"/>
        </w:rPr>
        <w:t>possible (but in any event no later than 48 hours after becoming aware of the relevant Cup fixture) to</w:t>
      </w:r>
      <w:r>
        <w:rPr>
          <w:spacing w:val="40"/>
          <w:sz w:val="14"/>
        </w:rPr>
        <w:t xml:space="preserve"> </w:t>
      </w:r>
      <w:r>
        <w:rPr>
          <w:sz w:val="14"/>
        </w:rPr>
        <w:t>have</w:t>
      </w:r>
      <w:r>
        <w:rPr>
          <w:spacing w:val="11"/>
          <w:sz w:val="14"/>
        </w:rPr>
        <w:t xml:space="preserve"> </w:t>
      </w:r>
      <w:r>
        <w:rPr>
          <w:sz w:val="14"/>
        </w:rPr>
        <w:t>its</w:t>
      </w:r>
      <w:r>
        <w:rPr>
          <w:spacing w:val="11"/>
          <w:sz w:val="14"/>
        </w:rPr>
        <w:t xml:space="preserve"> </w:t>
      </w:r>
      <w:r>
        <w:rPr>
          <w:sz w:val="14"/>
        </w:rPr>
        <w:t>Competition</w:t>
      </w:r>
      <w:r>
        <w:rPr>
          <w:spacing w:val="11"/>
          <w:sz w:val="14"/>
        </w:rPr>
        <w:t xml:space="preserve"> </w:t>
      </w:r>
      <w:r>
        <w:rPr>
          <w:sz w:val="14"/>
        </w:rPr>
        <w:t>fixture</w:t>
      </w:r>
      <w:r>
        <w:rPr>
          <w:spacing w:val="11"/>
          <w:sz w:val="14"/>
        </w:rPr>
        <w:t xml:space="preserve"> </w:t>
      </w:r>
      <w:r>
        <w:rPr>
          <w:sz w:val="14"/>
        </w:rPr>
        <w:t>postponed</w:t>
      </w:r>
      <w:r>
        <w:rPr>
          <w:spacing w:val="11"/>
          <w:sz w:val="14"/>
        </w:rPr>
        <w:t xml:space="preserve"> </w:t>
      </w:r>
      <w:r>
        <w:rPr>
          <w:sz w:val="14"/>
        </w:rPr>
        <w:t>with</w:t>
      </w:r>
      <w:r>
        <w:rPr>
          <w:spacing w:val="11"/>
          <w:sz w:val="14"/>
        </w:rPr>
        <w:t xml:space="preserve"> </w:t>
      </w:r>
      <w:r>
        <w:rPr>
          <w:sz w:val="14"/>
        </w:rPr>
        <w:t>or</w:t>
      </w:r>
      <w:r>
        <w:rPr>
          <w:spacing w:val="11"/>
          <w:sz w:val="14"/>
        </w:rPr>
        <w:t xml:space="preserve"> </w:t>
      </w:r>
      <w:r>
        <w:rPr>
          <w:sz w:val="14"/>
        </w:rPr>
        <w:t>without</w:t>
      </w:r>
      <w:r>
        <w:rPr>
          <w:spacing w:val="11"/>
          <w:sz w:val="14"/>
        </w:rPr>
        <w:t xml:space="preserve"> </w:t>
      </w:r>
      <w:r>
        <w:rPr>
          <w:sz w:val="14"/>
        </w:rPr>
        <w:t>the</w:t>
      </w:r>
      <w:r>
        <w:rPr>
          <w:spacing w:val="11"/>
          <w:sz w:val="14"/>
        </w:rPr>
        <w:t xml:space="preserve"> </w:t>
      </w:r>
      <w:r>
        <w:rPr>
          <w:sz w:val="14"/>
        </w:rPr>
        <w:t>consent</w:t>
      </w:r>
      <w:r>
        <w:rPr>
          <w:spacing w:val="11"/>
          <w:sz w:val="14"/>
        </w:rPr>
        <w:t xml:space="preserve"> </w:t>
      </w:r>
      <w:r>
        <w:rPr>
          <w:sz w:val="14"/>
        </w:rPr>
        <w:t>of</w:t>
      </w:r>
      <w:r>
        <w:rPr>
          <w:spacing w:val="11"/>
          <w:sz w:val="14"/>
        </w:rPr>
        <w:t xml:space="preserve"> </w:t>
      </w:r>
      <w:r>
        <w:rPr>
          <w:sz w:val="14"/>
        </w:rPr>
        <w:t>its</w:t>
      </w:r>
      <w:r>
        <w:rPr>
          <w:spacing w:val="11"/>
          <w:sz w:val="14"/>
        </w:rPr>
        <w:t xml:space="preserve"> </w:t>
      </w:r>
      <w:r>
        <w:rPr>
          <w:sz w:val="14"/>
        </w:rPr>
        <w:t>opponent.</w:t>
      </w:r>
      <w:r>
        <w:rPr>
          <w:spacing w:val="11"/>
          <w:sz w:val="14"/>
        </w:rPr>
        <w:t xml:space="preserve"> </w:t>
      </w:r>
      <w:r>
        <w:rPr>
          <w:sz w:val="14"/>
        </w:rPr>
        <w:t>At</w:t>
      </w:r>
      <w:r>
        <w:rPr>
          <w:spacing w:val="11"/>
          <w:sz w:val="14"/>
        </w:rPr>
        <w:t xml:space="preserve"> </w:t>
      </w:r>
      <w:r>
        <w:rPr>
          <w:sz w:val="14"/>
        </w:rPr>
        <w:t>the</w:t>
      </w:r>
      <w:r>
        <w:rPr>
          <w:spacing w:val="11"/>
          <w:sz w:val="14"/>
        </w:rPr>
        <w:t xml:space="preserve"> </w:t>
      </w:r>
      <w:r>
        <w:rPr>
          <w:sz w:val="14"/>
        </w:rPr>
        <w:t>same</w:t>
      </w:r>
      <w:r>
        <w:rPr>
          <w:spacing w:val="11"/>
          <w:sz w:val="14"/>
        </w:rPr>
        <w:t xml:space="preserve"> </w:t>
      </w:r>
      <w:r>
        <w:rPr>
          <w:sz w:val="14"/>
        </w:rPr>
        <w:t>time</w:t>
      </w:r>
      <w:r>
        <w:rPr>
          <w:spacing w:val="40"/>
          <w:sz w:val="14"/>
        </w:rPr>
        <w:t xml:space="preserve"> </w:t>
      </w:r>
      <w:r>
        <w:rPr>
          <w:sz w:val="14"/>
        </w:rPr>
        <w:t>as it makes the application a copy shall be sent to its opponent who shall raise any objection within a</w:t>
      </w:r>
      <w:r>
        <w:rPr>
          <w:spacing w:val="40"/>
          <w:sz w:val="14"/>
        </w:rPr>
        <w:t xml:space="preserve"> </w:t>
      </w:r>
      <w:r>
        <w:rPr>
          <w:sz w:val="14"/>
        </w:rPr>
        <w:t>further 24 hours of notification. Thereafter the Competition shall decide in its absolute discretion as</w:t>
      </w:r>
      <w:r>
        <w:rPr>
          <w:spacing w:val="80"/>
          <w:sz w:val="14"/>
        </w:rPr>
        <w:t xml:space="preserve"> </w:t>
      </w:r>
      <w:r>
        <w:rPr>
          <w:sz w:val="14"/>
        </w:rPr>
        <w:t>soon as reasonably possible as to whether or not the application is approved. The Competition may, in</w:t>
      </w:r>
      <w:r>
        <w:rPr>
          <w:spacing w:val="80"/>
          <w:sz w:val="14"/>
        </w:rPr>
        <w:t xml:space="preserve"> </w:t>
      </w:r>
      <w:r>
        <w:rPr>
          <w:sz w:val="14"/>
        </w:rPr>
        <w:t>its absolute discretion, consider an application to postpone a Competition fixture made by an applicant</w:t>
      </w:r>
      <w:r>
        <w:rPr>
          <w:spacing w:val="40"/>
          <w:sz w:val="14"/>
        </w:rPr>
        <w:t xml:space="preserve"> </w:t>
      </w:r>
      <w:r>
        <w:rPr>
          <w:sz w:val="14"/>
        </w:rPr>
        <w:t>Club more than 48 hours after it became aware of the relevant Cup fixture.</w:t>
      </w:r>
    </w:p>
    <w:p w14:paraId="6705B3A3" w14:textId="77777777" w:rsidR="00F95889" w:rsidRDefault="00000000">
      <w:pPr>
        <w:pStyle w:val="ListParagraph"/>
        <w:numPr>
          <w:ilvl w:val="1"/>
          <w:numId w:val="2"/>
        </w:numPr>
        <w:tabs>
          <w:tab w:val="left" w:pos="1049"/>
        </w:tabs>
        <w:spacing w:before="85" w:line="396" w:lineRule="auto"/>
        <w:ind w:right="3301"/>
        <w:jc w:val="both"/>
        <w:rPr>
          <w:rFonts w:ascii="FS Jack"/>
          <w:sz w:val="14"/>
        </w:rPr>
      </w:pPr>
      <w:r>
        <w:rPr>
          <w:sz w:val="14"/>
        </w:rPr>
        <w:t>The standard kick-off times shall be as follows:</w:t>
      </w:r>
      <w:r>
        <w:rPr>
          <w:spacing w:val="40"/>
          <w:sz w:val="14"/>
        </w:rPr>
        <w:t xml:space="preserve"> </w:t>
      </w:r>
      <w:r>
        <w:rPr>
          <w:sz w:val="14"/>
        </w:rPr>
        <w:t>Saturday matches - 3.00 pm</w:t>
      </w:r>
    </w:p>
    <w:p w14:paraId="60C95AA4" w14:textId="3D90923E" w:rsidR="00F95889" w:rsidRDefault="00000000">
      <w:pPr>
        <w:pStyle w:val="BodyText"/>
        <w:spacing w:before="5" w:line="268" w:lineRule="auto"/>
        <w:ind w:right="139"/>
      </w:pPr>
      <w:r>
        <w:t>Midweek matches - 7.45 pm unless a Club notifies the Competition Secretary in writing before the</w:t>
      </w:r>
      <w:r>
        <w:rPr>
          <w:spacing w:val="40"/>
        </w:rPr>
        <w:t xml:space="preserve"> </w:t>
      </w:r>
      <w:r>
        <w:t>commencement of each Playing Season to state that it wishes all its home midweek matches to kick off</w:t>
      </w:r>
      <w:r>
        <w:rPr>
          <w:spacing w:val="40"/>
        </w:rPr>
        <w:t xml:space="preserve"> </w:t>
      </w:r>
      <w:r>
        <w:t>at</w:t>
      </w:r>
      <w:r w:rsidR="0023469F">
        <w:t xml:space="preserve"> 7.30</w:t>
      </w:r>
      <w:r>
        <w:rPr>
          <w:spacing w:val="-7"/>
        </w:rPr>
        <w:t xml:space="preserve"> </w:t>
      </w:r>
      <w:r>
        <w:t>pm.</w:t>
      </w:r>
    </w:p>
    <w:p w14:paraId="27A72B08" w14:textId="77777777" w:rsidR="00F95889" w:rsidRDefault="00000000">
      <w:pPr>
        <w:pStyle w:val="BodyText"/>
        <w:spacing w:before="90"/>
      </w:pPr>
      <w:r>
        <w:t>All</w:t>
      </w:r>
      <w:r>
        <w:rPr>
          <w:spacing w:val="6"/>
        </w:rPr>
        <w:t xml:space="preserve"> </w:t>
      </w:r>
      <w:r>
        <w:t>agreed</w:t>
      </w:r>
      <w:r>
        <w:rPr>
          <w:spacing w:val="6"/>
        </w:rPr>
        <w:t xml:space="preserve"> </w:t>
      </w:r>
      <w:r>
        <w:t>changes</w:t>
      </w:r>
      <w:r>
        <w:rPr>
          <w:spacing w:val="7"/>
        </w:rPr>
        <w:t xml:space="preserve"> </w:t>
      </w:r>
      <w:r>
        <w:t>to</w:t>
      </w:r>
      <w:r>
        <w:rPr>
          <w:spacing w:val="6"/>
        </w:rPr>
        <w:t xml:space="preserve"> </w:t>
      </w:r>
      <w:r>
        <w:t>time</w:t>
      </w:r>
      <w:r>
        <w:rPr>
          <w:spacing w:val="7"/>
        </w:rPr>
        <w:t xml:space="preserve"> </w:t>
      </w:r>
      <w:r>
        <w:t>of</w:t>
      </w:r>
      <w:r>
        <w:rPr>
          <w:spacing w:val="6"/>
        </w:rPr>
        <w:t xml:space="preserve"> </w:t>
      </w:r>
      <w:r>
        <w:t>kick-off</w:t>
      </w:r>
      <w:r>
        <w:rPr>
          <w:spacing w:val="6"/>
        </w:rPr>
        <w:t xml:space="preserve"> </w:t>
      </w:r>
      <w:r>
        <w:t>to</w:t>
      </w:r>
      <w:r>
        <w:rPr>
          <w:spacing w:val="7"/>
        </w:rPr>
        <w:t xml:space="preserve"> </w:t>
      </w:r>
      <w:r>
        <w:t>be</w:t>
      </w:r>
      <w:r>
        <w:rPr>
          <w:spacing w:val="6"/>
        </w:rPr>
        <w:t xml:space="preserve"> </w:t>
      </w:r>
      <w:r>
        <w:t>notified</w:t>
      </w:r>
      <w:r>
        <w:rPr>
          <w:spacing w:val="7"/>
        </w:rPr>
        <w:t xml:space="preserve"> </w:t>
      </w:r>
      <w:r>
        <w:t>to</w:t>
      </w:r>
      <w:r>
        <w:rPr>
          <w:spacing w:val="6"/>
        </w:rPr>
        <w:t xml:space="preserve"> </w:t>
      </w:r>
      <w:r>
        <w:t>the</w:t>
      </w:r>
      <w:r>
        <w:rPr>
          <w:spacing w:val="7"/>
        </w:rPr>
        <w:t xml:space="preserve"> </w:t>
      </w:r>
      <w:r>
        <w:t>Board</w:t>
      </w:r>
      <w:r>
        <w:rPr>
          <w:spacing w:val="6"/>
        </w:rPr>
        <w:t xml:space="preserve"> </w:t>
      </w:r>
      <w:r>
        <w:t>immediately</w:t>
      </w:r>
      <w:r>
        <w:rPr>
          <w:spacing w:val="6"/>
        </w:rPr>
        <w:t xml:space="preserve"> </w:t>
      </w:r>
      <w:r>
        <w:t>for</w:t>
      </w:r>
      <w:r>
        <w:rPr>
          <w:spacing w:val="7"/>
        </w:rPr>
        <w:t xml:space="preserve"> </w:t>
      </w:r>
      <w:r>
        <w:rPr>
          <w:spacing w:val="-2"/>
        </w:rPr>
        <w:t>confirmation.</w:t>
      </w:r>
    </w:p>
    <w:p w14:paraId="532AA97F" w14:textId="41AFBAD3" w:rsidR="00F95889" w:rsidRDefault="00000000">
      <w:pPr>
        <w:pStyle w:val="BodyText"/>
        <w:spacing w:before="109" w:line="268" w:lineRule="auto"/>
        <w:ind w:right="139"/>
      </w:pPr>
      <w:r>
        <w:t>Clubs with ground sharing agreements must arrange for home matches to be played on Friday,</w:t>
      </w:r>
      <w:r>
        <w:rPr>
          <w:spacing w:val="80"/>
        </w:rPr>
        <w:t xml:space="preserve"> </w:t>
      </w:r>
      <w:r>
        <w:t>Saturday or Sunday. If a clash of fixtures occurs with the sharing Club and for any reason a match is</w:t>
      </w:r>
      <w:r>
        <w:rPr>
          <w:spacing w:val="40"/>
        </w:rPr>
        <w:t xml:space="preserve"> </w:t>
      </w:r>
      <w:r>
        <w:t xml:space="preserve">unable to be played on a Saturday, the match must be played on either the day before </w:t>
      </w:r>
      <w:r w:rsidR="0023469F">
        <w:t>i.e.</w:t>
      </w:r>
      <w:r>
        <w:t xml:space="preserve"> on Friday, or</w:t>
      </w:r>
      <w:r>
        <w:rPr>
          <w:spacing w:val="40"/>
        </w:rPr>
        <w:t xml:space="preserve"> </w:t>
      </w:r>
      <w:r>
        <w:t xml:space="preserve">the day after </w:t>
      </w:r>
      <w:r w:rsidR="0023469F">
        <w:t>i.e.</w:t>
      </w:r>
      <w:r>
        <w:t xml:space="preserve"> on Sunday. If Clubs are unable to agree on the date then it will be played on the Sunday</w:t>
      </w:r>
      <w:r>
        <w:rPr>
          <w:spacing w:val="40"/>
        </w:rPr>
        <w:t xml:space="preserve"> </w:t>
      </w:r>
      <w:r>
        <w:t>unless the Board decides otherwise. The decision of the Board shall be final and binding. Official bank</w:t>
      </w:r>
      <w:r>
        <w:rPr>
          <w:spacing w:val="40"/>
        </w:rPr>
        <w:t xml:space="preserve"> </w:t>
      </w:r>
      <w:r>
        <w:t>holidays and Sundays - [ ] unless agreed otherwise by the two Clubs and the Board; application shall be</w:t>
      </w:r>
      <w:r>
        <w:rPr>
          <w:spacing w:val="40"/>
        </w:rPr>
        <w:t xml:space="preserve"> </w:t>
      </w:r>
      <w:r>
        <w:t>made to the Competition Secretary by both Clubs at least 21 days before the relevant date.</w:t>
      </w:r>
    </w:p>
    <w:p w14:paraId="26B553F1" w14:textId="0A032A8A" w:rsidR="00F95889" w:rsidRDefault="00000000">
      <w:pPr>
        <w:pStyle w:val="BodyText"/>
        <w:spacing w:before="89"/>
      </w:pPr>
      <w:r>
        <w:t>All</w:t>
      </w:r>
      <w:r>
        <w:rPr>
          <w:spacing w:val="10"/>
        </w:rPr>
        <w:t xml:space="preserve"> </w:t>
      </w:r>
      <w:r>
        <w:t>Competition</w:t>
      </w:r>
      <w:r>
        <w:rPr>
          <w:spacing w:val="10"/>
        </w:rPr>
        <w:t xml:space="preserve"> </w:t>
      </w:r>
      <w:r>
        <w:t>midweek</w:t>
      </w:r>
      <w:r>
        <w:rPr>
          <w:spacing w:val="11"/>
        </w:rPr>
        <w:t xml:space="preserve"> </w:t>
      </w:r>
      <w:r>
        <w:t>fixtures</w:t>
      </w:r>
      <w:r>
        <w:rPr>
          <w:spacing w:val="10"/>
        </w:rPr>
        <w:t xml:space="preserve"> </w:t>
      </w:r>
      <w:r>
        <w:t>will</w:t>
      </w:r>
      <w:r>
        <w:rPr>
          <w:spacing w:val="10"/>
        </w:rPr>
        <w:t xml:space="preserve"> </w:t>
      </w:r>
      <w:r>
        <w:t>be</w:t>
      </w:r>
      <w:r>
        <w:rPr>
          <w:spacing w:val="11"/>
        </w:rPr>
        <w:t xml:space="preserve"> </w:t>
      </w:r>
      <w:r>
        <w:t>scheduled</w:t>
      </w:r>
      <w:r>
        <w:rPr>
          <w:spacing w:val="10"/>
        </w:rPr>
        <w:t xml:space="preserve"> </w:t>
      </w:r>
      <w:r>
        <w:t>for</w:t>
      </w:r>
      <w:r>
        <w:rPr>
          <w:spacing w:val="10"/>
        </w:rPr>
        <w:t xml:space="preserve"> </w:t>
      </w:r>
      <w:r w:rsidR="007075A3">
        <w:rPr>
          <w:spacing w:val="10"/>
        </w:rPr>
        <w:t xml:space="preserve">the </w:t>
      </w:r>
      <w:r w:rsidR="007075A3">
        <w:t xml:space="preserve">Home club’s usual </w:t>
      </w:r>
      <w:r>
        <w:t>Evening,</w:t>
      </w:r>
      <w:r>
        <w:rPr>
          <w:spacing w:val="10"/>
        </w:rPr>
        <w:t xml:space="preserve"> </w:t>
      </w:r>
      <w:r w:rsidR="007075A3">
        <w:rPr>
          <w:spacing w:val="10"/>
        </w:rPr>
        <w:t>7.45</w:t>
      </w:r>
      <w:r>
        <w:t>pm</w:t>
      </w:r>
      <w:r>
        <w:rPr>
          <w:spacing w:val="10"/>
        </w:rPr>
        <w:t xml:space="preserve"> </w:t>
      </w:r>
      <w:r>
        <w:t>Kick-</w:t>
      </w:r>
      <w:r>
        <w:rPr>
          <w:spacing w:val="-2"/>
        </w:rPr>
        <w:t>Off.</w:t>
      </w:r>
    </w:p>
    <w:p w14:paraId="1562001F" w14:textId="61200E2D" w:rsidR="00F95889" w:rsidRDefault="00000000">
      <w:pPr>
        <w:pStyle w:val="BodyText"/>
        <w:spacing w:before="109" w:line="268" w:lineRule="auto"/>
        <w:ind w:right="139"/>
      </w:pPr>
      <w:r>
        <w:t>To re-schedule a midweek fixture for an evening other than a Club’s usual midweek night</w:t>
      </w:r>
      <w:r>
        <w:rPr>
          <w:spacing w:val="40"/>
        </w:rPr>
        <w:t xml:space="preserve"> </w:t>
      </w:r>
      <w:r>
        <w:t>will require written agreement of both Clubs and the Competition Secretary.</w:t>
      </w:r>
    </w:p>
    <w:p w14:paraId="68F6CE8B" w14:textId="77777777" w:rsidR="008F08F5" w:rsidRPr="0095723E" w:rsidRDefault="008F08F5">
      <w:pPr>
        <w:pStyle w:val="ListParagraph"/>
        <w:numPr>
          <w:ilvl w:val="1"/>
          <w:numId w:val="2"/>
        </w:numPr>
        <w:tabs>
          <w:tab w:val="left" w:pos="1049"/>
        </w:tabs>
        <w:spacing w:before="88" w:line="266" w:lineRule="auto"/>
        <w:ind w:right="139"/>
        <w:jc w:val="both"/>
        <w:rPr>
          <w:rFonts w:ascii="FS Jack"/>
          <w:sz w:val="14"/>
        </w:rPr>
      </w:pPr>
    </w:p>
    <w:p w14:paraId="36A24472" w14:textId="2A2D1932" w:rsidR="008F08F5" w:rsidRDefault="008F08F5" w:rsidP="008F08F5">
      <w:pPr>
        <w:pStyle w:val="ListParagraph"/>
        <w:tabs>
          <w:tab w:val="left" w:pos="1049"/>
        </w:tabs>
        <w:spacing w:before="88" w:line="266" w:lineRule="auto"/>
        <w:ind w:right="139" w:firstLine="0"/>
        <w:jc w:val="left"/>
        <w:rPr>
          <w:sz w:val="14"/>
        </w:rPr>
      </w:pPr>
      <w:r>
        <w:rPr>
          <w:sz w:val="14"/>
        </w:rPr>
        <w:t>8.7.1</w:t>
      </w:r>
      <w:r>
        <w:rPr>
          <w:sz w:val="14"/>
        </w:rPr>
        <w:tab/>
        <w:t>The Board may change any Competition fixtures during the season to suit the overall interests of the</w:t>
      </w:r>
      <w:r>
        <w:rPr>
          <w:spacing w:val="40"/>
          <w:sz w:val="14"/>
        </w:rPr>
        <w:t xml:space="preserve"> </w:t>
      </w:r>
      <w:r>
        <w:rPr>
          <w:sz w:val="14"/>
        </w:rPr>
        <w:t>Competition (including for broadcasting or live streaming purposes). The Competition Secretary shall notify both participating Clubs in writing about any change to a Competition fixture.</w:t>
      </w:r>
    </w:p>
    <w:p w14:paraId="4C0EB2AF" w14:textId="20A4A81A" w:rsidR="008F08F5" w:rsidRPr="0095723E" w:rsidRDefault="008F08F5" w:rsidP="0095723E">
      <w:pPr>
        <w:tabs>
          <w:tab w:val="left" w:pos="1049"/>
        </w:tabs>
        <w:spacing w:before="88" w:line="266" w:lineRule="auto"/>
        <w:ind w:left="1049" w:right="139" w:hanging="1049"/>
        <w:rPr>
          <w:sz w:val="14"/>
        </w:rPr>
      </w:pPr>
      <w:r>
        <w:rPr>
          <w:sz w:val="14"/>
        </w:rPr>
        <w:t>8.7.2</w:t>
      </w:r>
      <w:r>
        <w:rPr>
          <w:sz w:val="14"/>
        </w:rPr>
        <w:tab/>
        <w:t xml:space="preserve">The Board </w:t>
      </w:r>
      <w:r w:rsidRPr="0095723E">
        <w:rPr>
          <w:sz w:val="14"/>
        </w:rPr>
        <w:t>shall have the power to decide whether a ground is suitable for Competition matches</w:t>
      </w:r>
      <w:r w:rsidRPr="0095723E">
        <w:rPr>
          <w:spacing w:val="40"/>
          <w:sz w:val="14"/>
        </w:rPr>
        <w:t xml:space="preserve"> </w:t>
      </w:r>
      <w:r w:rsidRPr="0095723E">
        <w:rPr>
          <w:sz w:val="14"/>
        </w:rPr>
        <w:t>and to order a Club whose ground is deemed unsuitable to play its home matches at an alternative</w:t>
      </w:r>
      <w:r w:rsidRPr="0095723E">
        <w:rPr>
          <w:spacing w:val="40"/>
          <w:sz w:val="14"/>
        </w:rPr>
        <w:t xml:space="preserve"> </w:t>
      </w:r>
      <w:r w:rsidRPr="0095723E">
        <w:rPr>
          <w:sz w:val="14"/>
        </w:rPr>
        <w:t>suitable</w:t>
      </w:r>
      <w:r w:rsidRPr="0095723E">
        <w:rPr>
          <w:spacing w:val="-7"/>
          <w:sz w:val="14"/>
        </w:rPr>
        <w:t xml:space="preserve"> </w:t>
      </w:r>
      <w:r w:rsidRPr="0095723E">
        <w:rPr>
          <w:sz w:val="14"/>
        </w:rPr>
        <w:t>ground.</w:t>
      </w:r>
    </w:p>
    <w:p w14:paraId="70D361B5" w14:textId="6C215488" w:rsidR="00F95889" w:rsidRDefault="00145446">
      <w:pPr>
        <w:pStyle w:val="ListParagraph"/>
        <w:numPr>
          <w:ilvl w:val="1"/>
          <w:numId w:val="2"/>
        </w:numPr>
        <w:tabs>
          <w:tab w:val="left" w:pos="1049"/>
        </w:tabs>
        <w:spacing w:before="92" w:line="266" w:lineRule="auto"/>
        <w:ind w:right="139"/>
        <w:jc w:val="both"/>
        <w:rPr>
          <w:rFonts w:ascii="FS Jack" w:hAnsi="FS Jack"/>
          <w:sz w:val="14"/>
        </w:rPr>
      </w:pPr>
      <w:r>
        <w:rPr>
          <w:sz w:val="14"/>
        </w:rPr>
        <w:t xml:space="preserve">4 weeks’ notice is required from </w:t>
      </w:r>
      <w:r w:rsidR="008F08F5">
        <w:rPr>
          <w:sz w:val="14"/>
        </w:rPr>
        <w:t xml:space="preserve">both participating </w:t>
      </w:r>
      <w:r>
        <w:rPr>
          <w:sz w:val="14"/>
        </w:rPr>
        <w:t>Clubs wishing to re-arrange a Saturday match to Friday evening or</w:t>
      </w:r>
      <w:r>
        <w:rPr>
          <w:spacing w:val="40"/>
          <w:sz w:val="14"/>
        </w:rPr>
        <w:t xml:space="preserve"> </w:t>
      </w:r>
      <w:r>
        <w:rPr>
          <w:sz w:val="14"/>
        </w:rPr>
        <w:t>Sunday. A request made in less than this period of time will only be considered by the Board in</w:t>
      </w:r>
      <w:r>
        <w:rPr>
          <w:spacing w:val="40"/>
          <w:sz w:val="14"/>
        </w:rPr>
        <w:t xml:space="preserve"> </w:t>
      </w:r>
      <w:r>
        <w:rPr>
          <w:sz w:val="14"/>
        </w:rPr>
        <w:t>exceptional circumstances and granted at their sole discretion.</w:t>
      </w:r>
    </w:p>
    <w:p w14:paraId="78585922" w14:textId="77777777" w:rsidR="00F95889" w:rsidRDefault="00000000">
      <w:pPr>
        <w:pStyle w:val="ListParagraph"/>
        <w:numPr>
          <w:ilvl w:val="1"/>
          <w:numId w:val="2"/>
        </w:numPr>
        <w:tabs>
          <w:tab w:val="left" w:pos="1049"/>
        </w:tabs>
        <w:spacing w:before="91" w:line="266" w:lineRule="auto"/>
        <w:ind w:right="139"/>
        <w:jc w:val="both"/>
        <w:rPr>
          <w:rFonts w:ascii="FS Jack"/>
          <w:sz w:val="14"/>
        </w:rPr>
      </w:pPr>
      <w:r>
        <w:rPr>
          <w:sz w:val="14"/>
        </w:rPr>
        <w:t>A Club may not enter its first team in any outside competition, other than those listed in Rule 8.4,</w:t>
      </w:r>
      <w:r>
        <w:rPr>
          <w:spacing w:val="80"/>
          <w:sz w:val="14"/>
        </w:rPr>
        <w:t xml:space="preserve"> </w:t>
      </w:r>
      <w:r>
        <w:rPr>
          <w:sz w:val="14"/>
        </w:rPr>
        <w:t>without the prior permission of the Board. The Competition Secretary must be informed in writing of all</w:t>
      </w:r>
      <w:r>
        <w:rPr>
          <w:spacing w:val="40"/>
          <w:sz w:val="14"/>
        </w:rPr>
        <w:t xml:space="preserve"> </w:t>
      </w:r>
      <w:r>
        <w:rPr>
          <w:sz w:val="14"/>
        </w:rPr>
        <w:t>fixtures,</w:t>
      </w:r>
      <w:r>
        <w:rPr>
          <w:spacing w:val="19"/>
          <w:sz w:val="14"/>
        </w:rPr>
        <w:t xml:space="preserve"> </w:t>
      </w:r>
      <w:r>
        <w:rPr>
          <w:sz w:val="14"/>
        </w:rPr>
        <w:t>postponements,</w:t>
      </w:r>
      <w:r>
        <w:rPr>
          <w:spacing w:val="19"/>
          <w:sz w:val="14"/>
        </w:rPr>
        <w:t xml:space="preserve"> </w:t>
      </w:r>
      <w:r>
        <w:rPr>
          <w:sz w:val="14"/>
        </w:rPr>
        <w:t>abandonments</w:t>
      </w:r>
      <w:r>
        <w:rPr>
          <w:spacing w:val="19"/>
          <w:sz w:val="14"/>
        </w:rPr>
        <w:t xml:space="preserve"> </w:t>
      </w:r>
      <w:r>
        <w:rPr>
          <w:sz w:val="14"/>
        </w:rPr>
        <w:t>and</w:t>
      </w:r>
      <w:r>
        <w:rPr>
          <w:spacing w:val="19"/>
          <w:sz w:val="14"/>
        </w:rPr>
        <w:t xml:space="preserve"> </w:t>
      </w:r>
      <w:r>
        <w:rPr>
          <w:sz w:val="14"/>
        </w:rPr>
        <w:t>results</w:t>
      </w:r>
      <w:r>
        <w:rPr>
          <w:spacing w:val="19"/>
          <w:sz w:val="14"/>
        </w:rPr>
        <w:t xml:space="preserve"> </w:t>
      </w:r>
      <w:r>
        <w:rPr>
          <w:sz w:val="14"/>
        </w:rPr>
        <w:t>of</w:t>
      </w:r>
      <w:r>
        <w:rPr>
          <w:spacing w:val="19"/>
          <w:sz w:val="14"/>
        </w:rPr>
        <w:t xml:space="preserve"> </w:t>
      </w:r>
      <w:r>
        <w:rPr>
          <w:sz w:val="14"/>
        </w:rPr>
        <w:t>all</w:t>
      </w:r>
      <w:r>
        <w:rPr>
          <w:spacing w:val="19"/>
          <w:sz w:val="14"/>
        </w:rPr>
        <w:t xml:space="preserve"> </w:t>
      </w:r>
      <w:r>
        <w:rPr>
          <w:sz w:val="14"/>
        </w:rPr>
        <w:t>matches</w:t>
      </w:r>
      <w:r>
        <w:rPr>
          <w:spacing w:val="19"/>
          <w:sz w:val="14"/>
        </w:rPr>
        <w:t xml:space="preserve"> </w:t>
      </w:r>
      <w:r>
        <w:rPr>
          <w:sz w:val="14"/>
        </w:rPr>
        <w:t>played in</w:t>
      </w:r>
      <w:r>
        <w:rPr>
          <w:spacing w:val="19"/>
          <w:sz w:val="14"/>
        </w:rPr>
        <w:t xml:space="preserve"> </w:t>
      </w:r>
      <w:r>
        <w:rPr>
          <w:sz w:val="14"/>
        </w:rPr>
        <w:t>any other</w:t>
      </w:r>
      <w:r>
        <w:rPr>
          <w:spacing w:val="19"/>
          <w:sz w:val="14"/>
        </w:rPr>
        <w:t xml:space="preserve"> </w:t>
      </w:r>
      <w:r>
        <w:rPr>
          <w:sz w:val="14"/>
        </w:rPr>
        <w:t>competition.</w:t>
      </w:r>
    </w:p>
    <w:p w14:paraId="70605B45" w14:textId="77777777" w:rsidR="00F95889" w:rsidRDefault="00000000">
      <w:pPr>
        <w:pStyle w:val="ListParagraph"/>
        <w:numPr>
          <w:ilvl w:val="1"/>
          <w:numId w:val="2"/>
        </w:numPr>
        <w:tabs>
          <w:tab w:val="left" w:pos="1046"/>
          <w:tab w:val="left" w:pos="1049"/>
        </w:tabs>
        <w:spacing w:before="90" w:line="268" w:lineRule="auto"/>
        <w:ind w:right="139"/>
        <w:jc w:val="both"/>
        <w:rPr>
          <w:rFonts w:ascii="FS Jack" w:hAnsi="FS Jack"/>
          <w:sz w:val="14"/>
        </w:rPr>
      </w:pPr>
      <w:r>
        <w:rPr>
          <w:sz w:val="14"/>
        </w:rPr>
        <w:t>When a Club obtains the consent of the Board to postpone a fixture due to the non-availability of its</w:t>
      </w:r>
      <w:r>
        <w:rPr>
          <w:spacing w:val="40"/>
          <w:sz w:val="14"/>
        </w:rPr>
        <w:t xml:space="preserve"> </w:t>
      </w:r>
      <w:r>
        <w:rPr>
          <w:sz w:val="14"/>
        </w:rPr>
        <w:t>Players,</w:t>
      </w:r>
      <w:r>
        <w:rPr>
          <w:spacing w:val="31"/>
          <w:sz w:val="14"/>
        </w:rPr>
        <w:t xml:space="preserve"> </w:t>
      </w:r>
      <w:r>
        <w:rPr>
          <w:sz w:val="14"/>
        </w:rPr>
        <w:t>that</w:t>
      </w:r>
      <w:r>
        <w:rPr>
          <w:spacing w:val="31"/>
          <w:sz w:val="14"/>
        </w:rPr>
        <w:t xml:space="preserve"> </w:t>
      </w:r>
      <w:r>
        <w:rPr>
          <w:sz w:val="14"/>
        </w:rPr>
        <w:t>Club</w:t>
      </w:r>
      <w:r>
        <w:rPr>
          <w:spacing w:val="31"/>
          <w:sz w:val="14"/>
        </w:rPr>
        <w:t xml:space="preserve"> </w:t>
      </w:r>
      <w:r>
        <w:rPr>
          <w:sz w:val="14"/>
        </w:rPr>
        <w:t>shall</w:t>
      </w:r>
      <w:r>
        <w:rPr>
          <w:spacing w:val="31"/>
          <w:sz w:val="14"/>
        </w:rPr>
        <w:t xml:space="preserve"> </w:t>
      </w:r>
      <w:r>
        <w:rPr>
          <w:sz w:val="14"/>
        </w:rPr>
        <w:t>be</w:t>
      </w:r>
      <w:r>
        <w:rPr>
          <w:spacing w:val="31"/>
          <w:sz w:val="14"/>
        </w:rPr>
        <w:t xml:space="preserve"> </w:t>
      </w:r>
      <w:r>
        <w:rPr>
          <w:sz w:val="14"/>
        </w:rPr>
        <w:t>liable</w:t>
      </w:r>
      <w:r>
        <w:rPr>
          <w:spacing w:val="31"/>
          <w:sz w:val="14"/>
        </w:rPr>
        <w:t xml:space="preserve"> </w:t>
      </w:r>
      <w:r>
        <w:rPr>
          <w:sz w:val="14"/>
        </w:rPr>
        <w:t>to</w:t>
      </w:r>
      <w:r>
        <w:rPr>
          <w:spacing w:val="31"/>
          <w:sz w:val="14"/>
        </w:rPr>
        <w:t xml:space="preserve"> </w:t>
      </w:r>
      <w:r>
        <w:rPr>
          <w:sz w:val="14"/>
        </w:rPr>
        <w:t>pay</w:t>
      </w:r>
      <w:r>
        <w:rPr>
          <w:spacing w:val="31"/>
          <w:sz w:val="14"/>
        </w:rPr>
        <w:t xml:space="preserve"> </w:t>
      </w:r>
      <w:r>
        <w:rPr>
          <w:sz w:val="14"/>
        </w:rPr>
        <w:t>any</w:t>
      </w:r>
      <w:r>
        <w:rPr>
          <w:spacing w:val="31"/>
          <w:sz w:val="14"/>
        </w:rPr>
        <w:t xml:space="preserve"> </w:t>
      </w:r>
      <w:r>
        <w:rPr>
          <w:sz w:val="14"/>
        </w:rPr>
        <w:t>expenses</w:t>
      </w:r>
      <w:r>
        <w:rPr>
          <w:spacing w:val="31"/>
          <w:sz w:val="14"/>
        </w:rPr>
        <w:t xml:space="preserve"> </w:t>
      </w:r>
      <w:r>
        <w:rPr>
          <w:sz w:val="14"/>
        </w:rPr>
        <w:t>directly</w:t>
      </w:r>
      <w:r>
        <w:rPr>
          <w:spacing w:val="31"/>
          <w:sz w:val="14"/>
        </w:rPr>
        <w:t xml:space="preserve"> </w:t>
      </w:r>
      <w:r>
        <w:rPr>
          <w:sz w:val="14"/>
        </w:rPr>
        <w:t>attributable</w:t>
      </w:r>
      <w:r>
        <w:rPr>
          <w:spacing w:val="31"/>
          <w:sz w:val="14"/>
        </w:rPr>
        <w:t xml:space="preserve"> </w:t>
      </w:r>
      <w:r>
        <w:rPr>
          <w:sz w:val="14"/>
        </w:rPr>
        <w:t>to</w:t>
      </w:r>
      <w:r>
        <w:rPr>
          <w:spacing w:val="31"/>
          <w:sz w:val="14"/>
        </w:rPr>
        <w:t xml:space="preserve"> </w:t>
      </w:r>
      <w:r>
        <w:rPr>
          <w:sz w:val="14"/>
        </w:rPr>
        <w:t>such</w:t>
      </w:r>
      <w:r>
        <w:rPr>
          <w:spacing w:val="31"/>
          <w:sz w:val="14"/>
        </w:rPr>
        <w:t xml:space="preserve"> </w:t>
      </w:r>
      <w:r>
        <w:rPr>
          <w:sz w:val="14"/>
        </w:rPr>
        <w:t>postponement</w:t>
      </w:r>
      <w:r>
        <w:rPr>
          <w:spacing w:val="40"/>
          <w:sz w:val="14"/>
        </w:rPr>
        <w:t xml:space="preserve"> </w:t>
      </w:r>
      <w:r>
        <w:rPr>
          <w:sz w:val="14"/>
        </w:rPr>
        <w:t>which have been incurred by the opposing Club. Any claim by the opposing Club must be submitted to</w:t>
      </w:r>
      <w:r>
        <w:rPr>
          <w:spacing w:val="40"/>
          <w:sz w:val="14"/>
        </w:rPr>
        <w:t xml:space="preserve"> </w:t>
      </w:r>
      <w:r>
        <w:rPr>
          <w:sz w:val="14"/>
        </w:rPr>
        <w:t>the Competition Secretary within three working days of such postponement, with a copy to the Club</w:t>
      </w:r>
      <w:r>
        <w:rPr>
          <w:spacing w:val="80"/>
          <w:sz w:val="14"/>
        </w:rPr>
        <w:t xml:space="preserve"> </w:t>
      </w:r>
      <w:r>
        <w:rPr>
          <w:sz w:val="14"/>
        </w:rPr>
        <w:t>that</w:t>
      </w:r>
      <w:r>
        <w:rPr>
          <w:spacing w:val="35"/>
          <w:sz w:val="14"/>
        </w:rPr>
        <w:t xml:space="preserve"> </w:t>
      </w:r>
      <w:r>
        <w:rPr>
          <w:sz w:val="14"/>
        </w:rPr>
        <w:t>obtained</w:t>
      </w:r>
      <w:r>
        <w:rPr>
          <w:spacing w:val="35"/>
          <w:sz w:val="14"/>
        </w:rPr>
        <w:t xml:space="preserve"> </w:t>
      </w:r>
      <w:r>
        <w:rPr>
          <w:sz w:val="14"/>
        </w:rPr>
        <w:t>the</w:t>
      </w:r>
      <w:r>
        <w:rPr>
          <w:spacing w:val="35"/>
          <w:sz w:val="14"/>
        </w:rPr>
        <w:t xml:space="preserve"> </w:t>
      </w:r>
      <w:r>
        <w:rPr>
          <w:sz w:val="14"/>
        </w:rPr>
        <w:t>postponement.</w:t>
      </w:r>
      <w:r>
        <w:rPr>
          <w:spacing w:val="35"/>
          <w:sz w:val="14"/>
        </w:rPr>
        <w:t xml:space="preserve"> </w:t>
      </w:r>
      <w:r>
        <w:rPr>
          <w:sz w:val="14"/>
        </w:rPr>
        <w:t>If</w:t>
      </w:r>
      <w:r>
        <w:rPr>
          <w:spacing w:val="35"/>
          <w:sz w:val="14"/>
        </w:rPr>
        <w:t xml:space="preserve"> </w:t>
      </w:r>
      <w:r>
        <w:rPr>
          <w:sz w:val="14"/>
        </w:rPr>
        <w:t>the</w:t>
      </w:r>
      <w:r>
        <w:rPr>
          <w:spacing w:val="35"/>
          <w:sz w:val="14"/>
        </w:rPr>
        <w:t xml:space="preserve"> </w:t>
      </w:r>
      <w:r>
        <w:rPr>
          <w:sz w:val="14"/>
        </w:rPr>
        <w:t>reason</w:t>
      </w:r>
      <w:r>
        <w:rPr>
          <w:spacing w:val="35"/>
          <w:sz w:val="14"/>
        </w:rPr>
        <w:t xml:space="preserve"> </w:t>
      </w:r>
      <w:r>
        <w:rPr>
          <w:sz w:val="14"/>
        </w:rPr>
        <w:t>for</w:t>
      </w:r>
      <w:r>
        <w:rPr>
          <w:spacing w:val="35"/>
          <w:sz w:val="14"/>
        </w:rPr>
        <w:t xml:space="preserve"> </w:t>
      </w:r>
      <w:r>
        <w:rPr>
          <w:sz w:val="14"/>
        </w:rPr>
        <w:t>the</w:t>
      </w:r>
      <w:r>
        <w:rPr>
          <w:spacing w:val="35"/>
          <w:sz w:val="14"/>
        </w:rPr>
        <w:t xml:space="preserve"> </w:t>
      </w:r>
      <w:r>
        <w:rPr>
          <w:sz w:val="14"/>
        </w:rPr>
        <w:t>postponement</w:t>
      </w:r>
      <w:r>
        <w:rPr>
          <w:spacing w:val="35"/>
          <w:sz w:val="14"/>
        </w:rPr>
        <w:t xml:space="preserve"> </w:t>
      </w:r>
      <w:r>
        <w:rPr>
          <w:sz w:val="14"/>
        </w:rPr>
        <w:t>is</w:t>
      </w:r>
      <w:r>
        <w:rPr>
          <w:spacing w:val="35"/>
          <w:sz w:val="14"/>
        </w:rPr>
        <w:t xml:space="preserve"> </w:t>
      </w:r>
      <w:r>
        <w:rPr>
          <w:sz w:val="14"/>
        </w:rPr>
        <w:t>the</w:t>
      </w:r>
      <w:r>
        <w:rPr>
          <w:spacing w:val="35"/>
          <w:sz w:val="14"/>
        </w:rPr>
        <w:t xml:space="preserve"> </w:t>
      </w:r>
      <w:r>
        <w:rPr>
          <w:sz w:val="14"/>
        </w:rPr>
        <w:lastRenderedPageBreak/>
        <w:t>illness</w:t>
      </w:r>
      <w:r>
        <w:rPr>
          <w:spacing w:val="35"/>
          <w:sz w:val="14"/>
        </w:rPr>
        <w:t xml:space="preserve"> </w:t>
      </w:r>
      <w:r>
        <w:rPr>
          <w:sz w:val="14"/>
        </w:rPr>
        <w:t>of</w:t>
      </w:r>
      <w:r>
        <w:rPr>
          <w:spacing w:val="35"/>
          <w:sz w:val="14"/>
        </w:rPr>
        <w:t xml:space="preserve"> </w:t>
      </w:r>
      <w:r>
        <w:rPr>
          <w:sz w:val="14"/>
        </w:rPr>
        <w:t>the</w:t>
      </w:r>
      <w:r>
        <w:rPr>
          <w:spacing w:val="35"/>
          <w:sz w:val="14"/>
        </w:rPr>
        <w:t xml:space="preserve"> </w:t>
      </w:r>
      <w:r>
        <w:rPr>
          <w:sz w:val="14"/>
        </w:rPr>
        <w:t>Club’s</w:t>
      </w:r>
      <w:r>
        <w:rPr>
          <w:spacing w:val="40"/>
          <w:sz w:val="14"/>
        </w:rPr>
        <w:t xml:space="preserve"> </w:t>
      </w:r>
      <w:r>
        <w:rPr>
          <w:sz w:val="14"/>
        </w:rPr>
        <w:t>Players, medical certificates for those Players must be submitted to the Competition Secretary within</w:t>
      </w:r>
      <w:r>
        <w:rPr>
          <w:spacing w:val="40"/>
          <w:sz w:val="14"/>
        </w:rPr>
        <w:t xml:space="preserve"> </w:t>
      </w:r>
      <w:r>
        <w:rPr>
          <w:sz w:val="14"/>
        </w:rPr>
        <w:t>three working days of such postponement together with a list of all Players registered by that Club with</w:t>
      </w:r>
      <w:r>
        <w:rPr>
          <w:spacing w:val="40"/>
          <w:sz w:val="14"/>
        </w:rPr>
        <w:t xml:space="preserve"> </w:t>
      </w:r>
      <w:r>
        <w:rPr>
          <w:sz w:val="14"/>
        </w:rPr>
        <w:t>the Competition at the date of postponement with full details of each Player’s inability to play entered</w:t>
      </w:r>
      <w:r>
        <w:rPr>
          <w:spacing w:val="40"/>
          <w:sz w:val="14"/>
        </w:rPr>
        <w:t xml:space="preserve"> </w:t>
      </w:r>
      <w:r>
        <w:rPr>
          <w:sz w:val="14"/>
        </w:rPr>
        <w:t>against each name on the list.</w:t>
      </w:r>
    </w:p>
    <w:p w14:paraId="19814397" w14:textId="77777777" w:rsidR="001F3B39" w:rsidRDefault="001F3B39">
      <w:pPr>
        <w:pStyle w:val="BodyText"/>
      </w:pPr>
    </w:p>
    <w:p w14:paraId="11322DE2" w14:textId="02A89C4F" w:rsidR="00F95889" w:rsidRDefault="00000000">
      <w:pPr>
        <w:pStyle w:val="BodyText"/>
      </w:pPr>
      <w:r>
        <w:t>The</w:t>
      </w:r>
      <w:r>
        <w:rPr>
          <w:spacing w:val="3"/>
        </w:rPr>
        <w:t xml:space="preserve"> </w:t>
      </w:r>
      <w:r>
        <w:t>amount</w:t>
      </w:r>
      <w:r>
        <w:rPr>
          <w:spacing w:val="5"/>
        </w:rPr>
        <w:t xml:space="preserve"> </w:t>
      </w:r>
      <w:r>
        <w:t>of</w:t>
      </w:r>
      <w:r>
        <w:rPr>
          <w:spacing w:val="6"/>
        </w:rPr>
        <w:t xml:space="preserve"> </w:t>
      </w:r>
      <w:r>
        <w:t>claim</w:t>
      </w:r>
      <w:r>
        <w:rPr>
          <w:spacing w:val="5"/>
        </w:rPr>
        <w:t xml:space="preserve"> </w:t>
      </w:r>
      <w:r>
        <w:t>will</w:t>
      </w:r>
      <w:r>
        <w:rPr>
          <w:spacing w:val="6"/>
        </w:rPr>
        <w:t xml:space="preserve"> </w:t>
      </w:r>
      <w:r>
        <w:t>be</w:t>
      </w:r>
      <w:r>
        <w:rPr>
          <w:spacing w:val="5"/>
        </w:rPr>
        <w:t xml:space="preserve"> </w:t>
      </w:r>
      <w:r>
        <w:t>at</w:t>
      </w:r>
      <w:r>
        <w:rPr>
          <w:spacing w:val="6"/>
        </w:rPr>
        <w:t xml:space="preserve"> </w:t>
      </w:r>
      <w:r>
        <w:t>the</w:t>
      </w:r>
      <w:r>
        <w:rPr>
          <w:spacing w:val="5"/>
        </w:rPr>
        <w:t xml:space="preserve"> </w:t>
      </w:r>
      <w:r>
        <w:t>discretion</w:t>
      </w:r>
      <w:r>
        <w:rPr>
          <w:spacing w:val="6"/>
        </w:rPr>
        <w:t xml:space="preserve"> </w:t>
      </w:r>
      <w:r>
        <w:t>of</w:t>
      </w:r>
      <w:r>
        <w:rPr>
          <w:spacing w:val="5"/>
        </w:rPr>
        <w:t xml:space="preserve"> </w:t>
      </w:r>
      <w:r>
        <w:t>the</w:t>
      </w:r>
      <w:r>
        <w:rPr>
          <w:spacing w:val="6"/>
        </w:rPr>
        <w:t xml:space="preserve"> </w:t>
      </w:r>
      <w:r>
        <w:rPr>
          <w:spacing w:val="-2"/>
        </w:rPr>
        <w:t>Board.</w:t>
      </w:r>
    </w:p>
    <w:p w14:paraId="4D16E123" w14:textId="77777777" w:rsidR="00F95889" w:rsidRDefault="00000000">
      <w:pPr>
        <w:pStyle w:val="Heading3"/>
        <w:spacing w:before="107"/>
        <w:ind w:left="1049" w:firstLine="0"/>
        <w:jc w:val="both"/>
      </w:pPr>
      <w:r>
        <w:t>PRE-MATCH</w:t>
      </w:r>
      <w:r>
        <w:rPr>
          <w:spacing w:val="11"/>
        </w:rPr>
        <w:t xml:space="preserve"> </w:t>
      </w:r>
      <w:r>
        <w:t>ARRANGEMENTS</w:t>
      </w:r>
      <w:r>
        <w:rPr>
          <w:spacing w:val="11"/>
        </w:rPr>
        <w:t xml:space="preserve"> </w:t>
      </w:r>
      <w:r>
        <w:t>&amp;</w:t>
      </w:r>
      <w:r>
        <w:rPr>
          <w:spacing w:val="11"/>
        </w:rPr>
        <w:t xml:space="preserve"> </w:t>
      </w:r>
      <w:r>
        <w:rPr>
          <w:spacing w:val="-2"/>
        </w:rPr>
        <w:t>RESPONSIBILITIES</w:t>
      </w:r>
    </w:p>
    <w:p w14:paraId="01C7D1BD" w14:textId="77777777" w:rsidR="00F95889" w:rsidRDefault="00000000">
      <w:pPr>
        <w:pStyle w:val="ListParagraph"/>
        <w:numPr>
          <w:ilvl w:val="1"/>
          <w:numId w:val="2"/>
        </w:numPr>
        <w:tabs>
          <w:tab w:val="left" w:pos="1046"/>
          <w:tab w:val="left" w:pos="1049"/>
        </w:tabs>
        <w:spacing w:before="104" w:line="266" w:lineRule="auto"/>
        <w:ind w:right="140"/>
        <w:jc w:val="both"/>
        <w:rPr>
          <w:rFonts w:ascii="FS Jack"/>
          <w:sz w:val="14"/>
        </w:rPr>
      </w:pPr>
      <w:r>
        <w:rPr>
          <w:sz w:val="14"/>
        </w:rPr>
        <w:t>Each Club must take every precaution to keep its ground in good playing condition and amenities</w:t>
      </w:r>
      <w:r>
        <w:rPr>
          <w:spacing w:val="40"/>
          <w:sz w:val="14"/>
        </w:rPr>
        <w:t xml:space="preserve"> </w:t>
      </w:r>
      <w:r>
        <w:rPr>
          <w:sz w:val="14"/>
        </w:rPr>
        <w:t>(including floodlights) in good working order and complying with the Criteria Document throughout the</w:t>
      </w:r>
      <w:r>
        <w:rPr>
          <w:spacing w:val="40"/>
          <w:sz w:val="14"/>
        </w:rPr>
        <w:t xml:space="preserve"> </w:t>
      </w:r>
      <w:r>
        <w:rPr>
          <w:sz w:val="14"/>
        </w:rPr>
        <w:t>Playing</w:t>
      </w:r>
      <w:r>
        <w:rPr>
          <w:spacing w:val="-7"/>
          <w:sz w:val="14"/>
        </w:rPr>
        <w:t xml:space="preserve"> </w:t>
      </w:r>
      <w:r>
        <w:rPr>
          <w:sz w:val="14"/>
        </w:rPr>
        <w:t>Season.</w:t>
      </w:r>
    </w:p>
    <w:p w14:paraId="69C5E0DA" w14:textId="01652A55"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All Clubs must have a mobile telephone and an email address operational at all</w:t>
      </w:r>
      <w:r>
        <w:rPr>
          <w:spacing w:val="40"/>
          <w:sz w:val="14"/>
        </w:rPr>
        <w:t xml:space="preserve"> </w:t>
      </w:r>
      <w:r>
        <w:rPr>
          <w:sz w:val="14"/>
        </w:rPr>
        <w:t>times. These will be listed in the Competition Handbook unless a Club requests otherwise.</w:t>
      </w:r>
    </w:p>
    <w:p w14:paraId="674FF6F1" w14:textId="77777777" w:rsidR="00F95889" w:rsidRDefault="00000000">
      <w:pPr>
        <w:pStyle w:val="ListParagraph"/>
        <w:numPr>
          <w:ilvl w:val="1"/>
          <w:numId w:val="2"/>
        </w:numPr>
        <w:tabs>
          <w:tab w:val="left" w:pos="1046"/>
          <w:tab w:val="left" w:pos="1049"/>
        </w:tabs>
        <w:spacing w:line="266" w:lineRule="auto"/>
        <w:ind w:right="139"/>
        <w:jc w:val="both"/>
        <w:rPr>
          <w:rFonts w:ascii="FS Jack" w:hAnsi="FS Jack"/>
          <w:sz w:val="14"/>
        </w:rPr>
      </w:pPr>
      <w:r>
        <w:rPr>
          <w:sz w:val="14"/>
        </w:rPr>
        <w:t>The home Club shall advise the visiting Club and the Match Officials of the date and time of kick-off of</w:t>
      </w:r>
      <w:r>
        <w:rPr>
          <w:spacing w:val="40"/>
          <w:sz w:val="14"/>
        </w:rPr>
        <w:t xml:space="preserve"> </w:t>
      </w:r>
      <w:r>
        <w:rPr>
          <w:sz w:val="14"/>
        </w:rPr>
        <w:t>each match and the team colours, including the colour of the goalkeeper’s jersey, it will be wearing, to</w:t>
      </w:r>
      <w:r>
        <w:rPr>
          <w:spacing w:val="80"/>
          <w:sz w:val="14"/>
        </w:rPr>
        <w:t xml:space="preserve"> </w:t>
      </w:r>
      <w:r>
        <w:rPr>
          <w:sz w:val="14"/>
        </w:rPr>
        <w:t>be received at least five days prior to the match and the visiting Club and the Match Officials must</w:t>
      </w:r>
      <w:r>
        <w:rPr>
          <w:spacing w:val="40"/>
          <w:sz w:val="14"/>
        </w:rPr>
        <w:t xml:space="preserve"> </w:t>
      </w:r>
      <w:r>
        <w:rPr>
          <w:sz w:val="14"/>
        </w:rPr>
        <w:t>acknowledge receipt to be received at least three days before the match.</w:t>
      </w:r>
    </w:p>
    <w:p w14:paraId="01C1740A" w14:textId="5367D93F" w:rsidR="00F95889" w:rsidRDefault="00000000">
      <w:pPr>
        <w:pStyle w:val="BodyText"/>
        <w:spacing w:before="94" w:line="268" w:lineRule="auto"/>
        <w:ind w:right="139"/>
      </w:pPr>
      <w:r>
        <w:t>Where</w:t>
      </w:r>
      <w:r>
        <w:rPr>
          <w:spacing w:val="14"/>
        </w:rPr>
        <w:t xml:space="preserve"> </w:t>
      </w:r>
      <w:r>
        <w:t>the</w:t>
      </w:r>
      <w:r>
        <w:rPr>
          <w:spacing w:val="14"/>
        </w:rPr>
        <w:t xml:space="preserve"> </w:t>
      </w:r>
      <w:r>
        <w:t>home</w:t>
      </w:r>
      <w:r>
        <w:rPr>
          <w:spacing w:val="14"/>
        </w:rPr>
        <w:t xml:space="preserve"> </w:t>
      </w:r>
      <w:r>
        <w:t>Club</w:t>
      </w:r>
      <w:r>
        <w:rPr>
          <w:spacing w:val="14"/>
        </w:rPr>
        <w:t xml:space="preserve"> </w:t>
      </w:r>
      <w:r>
        <w:t>has</w:t>
      </w:r>
      <w:r>
        <w:rPr>
          <w:spacing w:val="14"/>
        </w:rPr>
        <w:t xml:space="preserve"> </w:t>
      </w:r>
      <w:r>
        <w:t>a</w:t>
      </w:r>
      <w:r>
        <w:rPr>
          <w:spacing w:val="14"/>
        </w:rPr>
        <w:t xml:space="preserve"> </w:t>
      </w:r>
      <w:r>
        <w:t>Football</w:t>
      </w:r>
      <w:r>
        <w:rPr>
          <w:spacing w:val="14"/>
        </w:rPr>
        <w:t xml:space="preserve"> </w:t>
      </w:r>
      <w:r>
        <w:t>Turf</w:t>
      </w:r>
      <w:r>
        <w:rPr>
          <w:spacing w:val="14"/>
        </w:rPr>
        <w:t xml:space="preserve"> </w:t>
      </w:r>
      <w:r>
        <w:t>Pitch,</w:t>
      </w:r>
      <w:r>
        <w:rPr>
          <w:spacing w:val="14"/>
        </w:rPr>
        <w:t xml:space="preserve"> </w:t>
      </w:r>
      <w:r>
        <w:t>it</w:t>
      </w:r>
      <w:r>
        <w:rPr>
          <w:spacing w:val="14"/>
        </w:rPr>
        <w:t xml:space="preserve"> </w:t>
      </w:r>
      <w:r>
        <w:t>shall</w:t>
      </w:r>
      <w:r>
        <w:rPr>
          <w:spacing w:val="14"/>
        </w:rPr>
        <w:t xml:space="preserve"> </w:t>
      </w:r>
      <w:r>
        <w:t>advise</w:t>
      </w:r>
      <w:r>
        <w:rPr>
          <w:spacing w:val="14"/>
        </w:rPr>
        <w:t xml:space="preserve"> </w:t>
      </w:r>
      <w:r>
        <w:t>the</w:t>
      </w:r>
      <w:r>
        <w:rPr>
          <w:spacing w:val="14"/>
        </w:rPr>
        <w:t xml:space="preserve"> </w:t>
      </w:r>
      <w:r>
        <w:t>visiting</w:t>
      </w:r>
      <w:r>
        <w:rPr>
          <w:spacing w:val="14"/>
        </w:rPr>
        <w:t xml:space="preserve"> </w:t>
      </w:r>
      <w:r>
        <w:t>Club</w:t>
      </w:r>
      <w:r>
        <w:rPr>
          <w:spacing w:val="14"/>
        </w:rPr>
        <w:t xml:space="preserve"> </w:t>
      </w:r>
      <w:r>
        <w:t>and</w:t>
      </w:r>
      <w:r>
        <w:rPr>
          <w:spacing w:val="14"/>
        </w:rPr>
        <w:t xml:space="preserve"> </w:t>
      </w:r>
      <w:r>
        <w:t>Match</w:t>
      </w:r>
      <w:r>
        <w:rPr>
          <w:spacing w:val="14"/>
        </w:rPr>
        <w:t xml:space="preserve"> </w:t>
      </w:r>
      <w:r>
        <w:t>Officials</w:t>
      </w:r>
      <w:r>
        <w:rPr>
          <w:spacing w:val="14"/>
        </w:rPr>
        <w:t xml:space="preserve"> </w:t>
      </w:r>
      <w:r>
        <w:t>of</w:t>
      </w:r>
      <w:r>
        <w:rPr>
          <w:spacing w:val="40"/>
        </w:rPr>
        <w:t xml:space="preserve"> </w:t>
      </w:r>
      <w:r>
        <w:t xml:space="preserve">any footwear requirements that </w:t>
      </w:r>
      <w:r w:rsidR="008F08F5">
        <w:t xml:space="preserve">will </w:t>
      </w:r>
      <w:r>
        <w:t xml:space="preserve">apply </w:t>
      </w:r>
      <w:r w:rsidR="008F08F5">
        <w:t xml:space="preserve">to players, medical staff and Match Officials (and any other individuals permitted to enter the field of play) </w:t>
      </w:r>
      <w:r>
        <w:t>at least five days prior to the match. The visiting Club must</w:t>
      </w:r>
      <w:r>
        <w:rPr>
          <w:spacing w:val="40"/>
        </w:rPr>
        <w:t xml:space="preserve"> </w:t>
      </w:r>
      <w:r>
        <w:t>disseminate this information to its players and club officials.</w:t>
      </w:r>
      <w:r w:rsidR="008F08F5">
        <w:t xml:space="preserve"> Failure by the visiting Club to ensure its players or club officials comply with any footwear requirements communicated by the home Club in accordance with this Rule may result in a fine in accordance with the Fines Tariff.</w:t>
      </w:r>
    </w:p>
    <w:p w14:paraId="758D5A1A" w14:textId="77777777" w:rsidR="00F95889" w:rsidRDefault="00000000">
      <w:pPr>
        <w:pStyle w:val="BodyText"/>
        <w:spacing w:before="89" w:line="268" w:lineRule="auto"/>
        <w:ind w:right="139"/>
      </w:pPr>
      <w:r>
        <w:t>The visiting Club must include in its acknowledgement the team colours, including the colour of the</w:t>
      </w:r>
      <w:r>
        <w:rPr>
          <w:spacing w:val="40"/>
        </w:rPr>
        <w:t xml:space="preserve"> </w:t>
      </w:r>
      <w:r>
        <w:t>goalkeeper’s jersey, it will be wearing.</w:t>
      </w:r>
    </w:p>
    <w:p w14:paraId="4AC699AC" w14:textId="63FB6BD8" w:rsidR="00F95889" w:rsidRDefault="00000000">
      <w:pPr>
        <w:pStyle w:val="ListParagraph"/>
        <w:numPr>
          <w:ilvl w:val="1"/>
          <w:numId w:val="2"/>
        </w:numPr>
        <w:tabs>
          <w:tab w:val="left" w:pos="1047"/>
          <w:tab w:val="left" w:pos="1049"/>
        </w:tabs>
        <w:spacing w:before="88" w:line="268" w:lineRule="auto"/>
        <w:ind w:right="139"/>
        <w:jc w:val="both"/>
        <w:rPr>
          <w:rFonts w:ascii="FS Jack"/>
          <w:sz w:val="14"/>
        </w:rPr>
      </w:pPr>
      <w:r>
        <w:rPr>
          <w:sz w:val="14"/>
        </w:rPr>
        <w:t>The</w:t>
      </w:r>
      <w:r>
        <w:rPr>
          <w:spacing w:val="10"/>
          <w:sz w:val="14"/>
        </w:rPr>
        <w:t xml:space="preserve"> </w:t>
      </w:r>
      <w:r>
        <w:rPr>
          <w:sz w:val="14"/>
        </w:rPr>
        <w:t>home</w:t>
      </w:r>
      <w:r>
        <w:rPr>
          <w:spacing w:val="10"/>
          <w:sz w:val="14"/>
        </w:rPr>
        <w:t xml:space="preserve"> </w:t>
      </w:r>
      <w:r>
        <w:rPr>
          <w:sz w:val="14"/>
        </w:rPr>
        <w:t>Club</w:t>
      </w:r>
      <w:r>
        <w:rPr>
          <w:spacing w:val="10"/>
          <w:sz w:val="14"/>
        </w:rPr>
        <w:t xml:space="preserve"> </w:t>
      </w:r>
      <w:r>
        <w:rPr>
          <w:sz w:val="14"/>
        </w:rPr>
        <w:t>is</w:t>
      </w:r>
      <w:r>
        <w:rPr>
          <w:spacing w:val="10"/>
          <w:sz w:val="14"/>
        </w:rPr>
        <w:t xml:space="preserve"> </w:t>
      </w:r>
      <w:r>
        <w:rPr>
          <w:sz w:val="14"/>
        </w:rPr>
        <w:t>responsible</w:t>
      </w:r>
      <w:r>
        <w:rPr>
          <w:spacing w:val="10"/>
          <w:sz w:val="14"/>
        </w:rPr>
        <w:t xml:space="preserve"> </w:t>
      </w:r>
      <w:r>
        <w:rPr>
          <w:sz w:val="14"/>
        </w:rPr>
        <w:t>for</w:t>
      </w:r>
      <w:r>
        <w:rPr>
          <w:spacing w:val="10"/>
          <w:sz w:val="14"/>
        </w:rPr>
        <w:t xml:space="preserve"> </w:t>
      </w:r>
      <w:r>
        <w:rPr>
          <w:sz w:val="14"/>
        </w:rPr>
        <w:t>publishing</w:t>
      </w:r>
      <w:r>
        <w:rPr>
          <w:spacing w:val="10"/>
          <w:sz w:val="14"/>
        </w:rPr>
        <w:t xml:space="preserve"> </w:t>
      </w:r>
      <w:r>
        <w:rPr>
          <w:sz w:val="14"/>
        </w:rPr>
        <w:t>a</w:t>
      </w:r>
      <w:r>
        <w:rPr>
          <w:spacing w:val="10"/>
          <w:sz w:val="14"/>
        </w:rPr>
        <w:t xml:space="preserve"> </w:t>
      </w:r>
      <w:r>
        <w:rPr>
          <w:sz w:val="14"/>
        </w:rPr>
        <w:t>full</w:t>
      </w:r>
      <w:r>
        <w:rPr>
          <w:spacing w:val="10"/>
          <w:sz w:val="14"/>
        </w:rPr>
        <w:t xml:space="preserve"> </w:t>
      </w:r>
      <w:r>
        <w:rPr>
          <w:sz w:val="14"/>
        </w:rPr>
        <w:t>match</w:t>
      </w:r>
      <w:r>
        <w:rPr>
          <w:spacing w:val="10"/>
          <w:sz w:val="14"/>
        </w:rPr>
        <w:t xml:space="preserve"> </w:t>
      </w:r>
      <w:r>
        <w:rPr>
          <w:sz w:val="14"/>
        </w:rPr>
        <w:t>programme</w:t>
      </w:r>
      <w:r>
        <w:rPr>
          <w:spacing w:val="10"/>
          <w:sz w:val="14"/>
        </w:rPr>
        <w:t xml:space="preserve"> </w:t>
      </w:r>
      <w:r>
        <w:rPr>
          <w:sz w:val="14"/>
        </w:rPr>
        <w:t>acceptable</w:t>
      </w:r>
      <w:r>
        <w:rPr>
          <w:spacing w:val="10"/>
          <w:sz w:val="14"/>
        </w:rPr>
        <w:t xml:space="preserve"> </w:t>
      </w:r>
      <w:r>
        <w:rPr>
          <w:sz w:val="14"/>
        </w:rPr>
        <w:t>to</w:t>
      </w:r>
      <w:r>
        <w:rPr>
          <w:spacing w:val="10"/>
          <w:sz w:val="14"/>
        </w:rPr>
        <w:t xml:space="preserve"> </w:t>
      </w:r>
      <w:r>
        <w:rPr>
          <w:sz w:val="14"/>
        </w:rPr>
        <w:t>the</w:t>
      </w:r>
      <w:r>
        <w:rPr>
          <w:spacing w:val="10"/>
          <w:sz w:val="14"/>
        </w:rPr>
        <w:t xml:space="preserve"> </w:t>
      </w:r>
      <w:r>
        <w:rPr>
          <w:sz w:val="14"/>
        </w:rPr>
        <w:t>Board</w:t>
      </w:r>
      <w:r>
        <w:rPr>
          <w:spacing w:val="10"/>
          <w:sz w:val="14"/>
        </w:rPr>
        <w:t xml:space="preserve"> </w:t>
      </w:r>
      <w:r>
        <w:rPr>
          <w:sz w:val="14"/>
        </w:rPr>
        <w:t>for</w:t>
      </w:r>
      <w:r>
        <w:rPr>
          <w:spacing w:val="10"/>
          <w:sz w:val="14"/>
        </w:rPr>
        <w:t xml:space="preserve"> </w:t>
      </w:r>
      <w:r>
        <w:rPr>
          <w:sz w:val="14"/>
        </w:rPr>
        <w:t>each</w:t>
      </w:r>
      <w:r>
        <w:rPr>
          <w:spacing w:val="40"/>
          <w:sz w:val="14"/>
        </w:rPr>
        <w:t xml:space="preserve"> </w:t>
      </w:r>
      <w:r>
        <w:rPr>
          <w:sz w:val="14"/>
        </w:rPr>
        <w:t>of its Competition matches.</w:t>
      </w:r>
      <w:r w:rsidR="0023469F">
        <w:rPr>
          <w:sz w:val="14"/>
        </w:rPr>
        <w:t xml:space="preserve"> </w:t>
      </w:r>
      <w:r>
        <w:rPr>
          <w:sz w:val="14"/>
        </w:rPr>
        <w:t>A full match programme available electronically only shall be acceptable</w:t>
      </w:r>
      <w:r>
        <w:rPr>
          <w:spacing w:val="40"/>
          <w:sz w:val="14"/>
        </w:rPr>
        <w:t xml:space="preserve"> </w:t>
      </w:r>
      <w:r>
        <w:rPr>
          <w:sz w:val="14"/>
        </w:rPr>
        <w:t>providing</w:t>
      </w:r>
      <w:r>
        <w:rPr>
          <w:spacing w:val="32"/>
          <w:sz w:val="14"/>
        </w:rPr>
        <w:t xml:space="preserve"> </w:t>
      </w:r>
      <w:r>
        <w:rPr>
          <w:sz w:val="14"/>
        </w:rPr>
        <w:t>that</w:t>
      </w:r>
      <w:r>
        <w:rPr>
          <w:spacing w:val="32"/>
          <w:sz w:val="14"/>
        </w:rPr>
        <w:t xml:space="preserve"> </w:t>
      </w:r>
      <w:r>
        <w:rPr>
          <w:sz w:val="14"/>
        </w:rPr>
        <w:t>each</w:t>
      </w:r>
      <w:r>
        <w:rPr>
          <w:spacing w:val="32"/>
          <w:sz w:val="14"/>
        </w:rPr>
        <w:t xml:space="preserve"> </w:t>
      </w:r>
      <w:r>
        <w:rPr>
          <w:sz w:val="14"/>
        </w:rPr>
        <w:t>Club</w:t>
      </w:r>
      <w:r>
        <w:rPr>
          <w:spacing w:val="32"/>
          <w:sz w:val="14"/>
        </w:rPr>
        <w:t xml:space="preserve"> </w:t>
      </w:r>
      <w:r>
        <w:rPr>
          <w:sz w:val="14"/>
        </w:rPr>
        <w:t>has</w:t>
      </w:r>
      <w:r>
        <w:rPr>
          <w:spacing w:val="32"/>
          <w:sz w:val="14"/>
        </w:rPr>
        <w:t xml:space="preserve"> </w:t>
      </w:r>
      <w:r>
        <w:rPr>
          <w:sz w:val="14"/>
        </w:rPr>
        <w:t>approval</w:t>
      </w:r>
      <w:r>
        <w:rPr>
          <w:spacing w:val="32"/>
          <w:sz w:val="14"/>
        </w:rPr>
        <w:t xml:space="preserve"> </w:t>
      </w:r>
      <w:r>
        <w:rPr>
          <w:sz w:val="14"/>
        </w:rPr>
        <w:t>from</w:t>
      </w:r>
      <w:r>
        <w:rPr>
          <w:spacing w:val="32"/>
          <w:sz w:val="14"/>
        </w:rPr>
        <w:t xml:space="preserve"> </w:t>
      </w:r>
      <w:r>
        <w:rPr>
          <w:sz w:val="14"/>
        </w:rPr>
        <w:t>the</w:t>
      </w:r>
      <w:r>
        <w:rPr>
          <w:spacing w:val="32"/>
          <w:sz w:val="14"/>
        </w:rPr>
        <w:t xml:space="preserve"> </w:t>
      </w:r>
      <w:r>
        <w:rPr>
          <w:sz w:val="14"/>
        </w:rPr>
        <w:t>Board</w:t>
      </w:r>
      <w:r>
        <w:rPr>
          <w:spacing w:val="32"/>
          <w:sz w:val="14"/>
        </w:rPr>
        <w:t xml:space="preserve"> </w:t>
      </w:r>
      <w:r>
        <w:rPr>
          <w:sz w:val="14"/>
        </w:rPr>
        <w:t>before</w:t>
      </w:r>
      <w:r>
        <w:rPr>
          <w:spacing w:val="32"/>
          <w:sz w:val="14"/>
        </w:rPr>
        <w:t xml:space="preserve"> </w:t>
      </w:r>
      <w:r>
        <w:rPr>
          <w:sz w:val="14"/>
        </w:rPr>
        <w:t>the</w:t>
      </w:r>
      <w:r>
        <w:rPr>
          <w:spacing w:val="32"/>
          <w:sz w:val="14"/>
        </w:rPr>
        <w:t xml:space="preserve"> </w:t>
      </w:r>
      <w:r>
        <w:rPr>
          <w:sz w:val="14"/>
        </w:rPr>
        <w:t>commencement</w:t>
      </w:r>
      <w:r>
        <w:rPr>
          <w:spacing w:val="32"/>
          <w:sz w:val="14"/>
        </w:rPr>
        <w:t xml:space="preserve"> </w:t>
      </w:r>
      <w:r>
        <w:rPr>
          <w:sz w:val="14"/>
        </w:rPr>
        <w:t>of</w:t>
      </w:r>
      <w:r>
        <w:rPr>
          <w:spacing w:val="32"/>
          <w:sz w:val="14"/>
        </w:rPr>
        <w:t xml:space="preserve"> </w:t>
      </w:r>
      <w:r>
        <w:rPr>
          <w:sz w:val="14"/>
        </w:rPr>
        <w:t>the</w:t>
      </w:r>
      <w:r>
        <w:rPr>
          <w:spacing w:val="32"/>
          <w:sz w:val="14"/>
        </w:rPr>
        <w:t xml:space="preserve"> </w:t>
      </w:r>
      <w:r>
        <w:rPr>
          <w:sz w:val="14"/>
        </w:rPr>
        <w:t>Playing</w:t>
      </w:r>
      <w:r>
        <w:rPr>
          <w:spacing w:val="40"/>
          <w:sz w:val="14"/>
        </w:rPr>
        <w:t xml:space="preserve"> </w:t>
      </w:r>
      <w:r>
        <w:rPr>
          <w:spacing w:val="-2"/>
          <w:sz w:val="14"/>
        </w:rPr>
        <w:t>Season and must be continuous for the whole of that Playing Season. A Team Sheet will not be considered</w:t>
      </w:r>
      <w:r>
        <w:rPr>
          <w:spacing w:val="40"/>
          <w:sz w:val="14"/>
        </w:rPr>
        <w:t xml:space="preserve"> </w:t>
      </w:r>
      <w:r>
        <w:rPr>
          <w:sz w:val="14"/>
        </w:rPr>
        <w:t>sufficient to comply with this Rule</w:t>
      </w:r>
      <w:r w:rsidR="0023469F">
        <w:rPr>
          <w:sz w:val="14"/>
        </w:rPr>
        <w:t>.</w:t>
      </w:r>
    </w:p>
    <w:p w14:paraId="40024090" w14:textId="77777777" w:rsidR="00F95889" w:rsidRDefault="00000000">
      <w:pPr>
        <w:pStyle w:val="BodyText"/>
        <w:spacing w:before="87" w:line="268" w:lineRule="auto"/>
        <w:ind w:right="140"/>
      </w:pPr>
      <w:r>
        <w:t>The visiting Club must send in writing to the home Club details of their matchday squad and</w:t>
      </w:r>
      <w:r>
        <w:rPr>
          <w:spacing w:val="40"/>
        </w:rPr>
        <w:t xml:space="preserve"> </w:t>
      </w:r>
      <w:r>
        <w:t>management team together with any supplementary information required by the Competition from</w:t>
      </w:r>
      <w:r>
        <w:rPr>
          <w:spacing w:val="40"/>
        </w:rPr>
        <w:t xml:space="preserve"> </w:t>
      </w:r>
      <w:r>
        <w:t>time to time (this may include their Club crest, Club history, up-to-date pen pictures of their current</w:t>
      </w:r>
      <w:r>
        <w:rPr>
          <w:spacing w:val="40"/>
        </w:rPr>
        <w:t xml:space="preserve"> </w:t>
      </w:r>
      <w:r>
        <w:t>Players registered with the Competition for the season, latest team photograph and/or kit colours) at</w:t>
      </w:r>
      <w:r>
        <w:rPr>
          <w:spacing w:val="40"/>
        </w:rPr>
        <w:t xml:space="preserve"> </w:t>
      </w:r>
      <w:r>
        <w:t>least five days before the scheduled date of the match between the two Clubs.</w:t>
      </w:r>
    </w:p>
    <w:p w14:paraId="3173AF6D" w14:textId="27C57AA3" w:rsidR="00F95889" w:rsidRDefault="00000000">
      <w:pPr>
        <w:pStyle w:val="BodyText"/>
        <w:spacing w:before="89" w:line="268" w:lineRule="auto"/>
        <w:ind w:right="139"/>
      </w:pPr>
      <w:r>
        <w:t>The</w:t>
      </w:r>
      <w:r>
        <w:rPr>
          <w:spacing w:val="-7"/>
        </w:rPr>
        <w:t xml:space="preserve"> </w:t>
      </w:r>
      <w:r>
        <w:t>home</w:t>
      </w:r>
      <w:r>
        <w:rPr>
          <w:spacing w:val="-6"/>
        </w:rPr>
        <w:t xml:space="preserve"> </w:t>
      </w:r>
      <w:r>
        <w:t>Club</w:t>
      </w:r>
      <w:r>
        <w:rPr>
          <w:spacing w:val="-6"/>
        </w:rPr>
        <w:t xml:space="preserve"> </w:t>
      </w:r>
      <w:r>
        <w:t>programme</w:t>
      </w:r>
      <w:r>
        <w:rPr>
          <w:spacing w:val="-6"/>
        </w:rPr>
        <w:t xml:space="preserve"> </w:t>
      </w:r>
      <w:r>
        <w:t>must</w:t>
      </w:r>
      <w:r>
        <w:rPr>
          <w:spacing w:val="-6"/>
        </w:rPr>
        <w:t xml:space="preserve"> </w:t>
      </w:r>
      <w:r>
        <w:t>include</w:t>
      </w:r>
      <w:r>
        <w:rPr>
          <w:spacing w:val="-6"/>
        </w:rPr>
        <w:t xml:space="preserve"> </w:t>
      </w:r>
      <w:r>
        <w:t>the</w:t>
      </w:r>
      <w:r>
        <w:rPr>
          <w:spacing w:val="-6"/>
        </w:rPr>
        <w:t xml:space="preserve"> </w:t>
      </w:r>
      <w:r>
        <w:t>details</w:t>
      </w:r>
      <w:r>
        <w:rPr>
          <w:spacing w:val="-6"/>
        </w:rPr>
        <w:t xml:space="preserve"> </w:t>
      </w:r>
      <w:r>
        <w:t>sent</w:t>
      </w:r>
      <w:r>
        <w:rPr>
          <w:spacing w:val="-7"/>
        </w:rPr>
        <w:t xml:space="preserve"> </w:t>
      </w:r>
      <w:r>
        <w:t>by</w:t>
      </w:r>
      <w:r>
        <w:rPr>
          <w:spacing w:val="-6"/>
        </w:rPr>
        <w:t xml:space="preserve"> </w:t>
      </w:r>
      <w:r>
        <w:t>the</w:t>
      </w:r>
      <w:r>
        <w:rPr>
          <w:spacing w:val="-6"/>
        </w:rPr>
        <w:t xml:space="preserve"> </w:t>
      </w:r>
      <w:r>
        <w:t>visiting</w:t>
      </w:r>
      <w:r>
        <w:rPr>
          <w:spacing w:val="-6"/>
        </w:rPr>
        <w:t xml:space="preserve"> </w:t>
      </w:r>
      <w:r>
        <w:t>Club</w:t>
      </w:r>
      <w:r>
        <w:rPr>
          <w:spacing w:val="-6"/>
        </w:rPr>
        <w:t xml:space="preserve"> </w:t>
      </w:r>
      <w:r>
        <w:t>in</w:t>
      </w:r>
      <w:r>
        <w:rPr>
          <w:spacing w:val="-6"/>
        </w:rPr>
        <w:t xml:space="preserve"> </w:t>
      </w:r>
      <w:r>
        <w:t>the</w:t>
      </w:r>
      <w:r>
        <w:rPr>
          <w:spacing w:val="-6"/>
        </w:rPr>
        <w:t xml:space="preserve"> </w:t>
      </w:r>
      <w:r>
        <w:t>match</w:t>
      </w:r>
      <w:r>
        <w:rPr>
          <w:spacing w:val="-6"/>
        </w:rPr>
        <w:t xml:space="preserve"> </w:t>
      </w:r>
      <w:r>
        <w:t>day</w:t>
      </w:r>
      <w:r>
        <w:rPr>
          <w:spacing w:val="-7"/>
        </w:rPr>
        <w:t xml:space="preserve"> </w:t>
      </w:r>
      <w:r>
        <w:t>programme</w:t>
      </w:r>
      <w:r>
        <w:rPr>
          <w:spacing w:val="40"/>
        </w:rPr>
        <w:t xml:space="preserve"> </w:t>
      </w:r>
      <w:r>
        <w:t>and a copy of each match day programme shall be sent by the home Club to the Competition</w:t>
      </w:r>
      <w:r>
        <w:rPr>
          <w:spacing w:val="80"/>
        </w:rPr>
        <w:t xml:space="preserve"> </w:t>
      </w:r>
      <w:r>
        <w:t>Secretary</w:t>
      </w:r>
      <w:r>
        <w:rPr>
          <w:spacing w:val="-2"/>
        </w:rPr>
        <w:t xml:space="preserve"> </w:t>
      </w:r>
      <w:r>
        <w:t>within</w:t>
      </w:r>
      <w:r>
        <w:rPr>
          <w:spacing w:val="-2"/>
        </w:rPr>
        <w:t xml:space="preserve"> </w:t>
      </w:r>
      <w:r>
        <w:t>3</w:t>
      </w:r>
      <w:r>
        <w:rPr>
          <w:spacing w:val="-2"/>
        </w:rPr>
        <w:t xml:space="preserve"> </w:t>
      </w:r>
      <w:r>
        <w:t>days</w:t>
      </w:r>
      <w:r>
        <w:rPr>
          <w:spacing w:val="-2"/>
        </w:rPr>
        <w:t xml:space="preserve"> </w:t>
      </w:r>
      <w:r>
        <w:t>of</w:t>
      </w:r>
      <w:r>
        <w:rPr>
          <w:spacing w:val="-2"/>
        </w:rPr>
        <w:t xml:space="preserve"> </w:t>
      </w:r>
      <w:r>
        <w:t>the</w:t>
      </w:r>
      <w:r>
        <w:rPr>
          <w:spacing w:val="-2"/>
        </w:rPr>
        <w:t xml:space="preserve"> </w:t>
      </w:r>
      <w:r>
        <w:t>match</w:t>
      </w:r>
      <w:r>
        <w:rPr>
          <w:spacing w:val="-2"/>
        </w:rPr>
        <w:t xml:space="preserve"> </w:t>
      </w:r>
      <w:r>
        <w:t>with</w:t>
      </w:r>
      <w:r>
        <w:rPr>
          <w:spacing w:val="-2"/>
        </w:rPr>
        <w:t xml:space="preserve"> </w:t>
      </w:r>
      <w:r>
        <w:t>the</w:t>
      </w:r>
      <w:r>
        <w:rPr>
          <w:spacing w:val="-2"/>
        </w:rPr>
        <w:t xml:space="preserve"> </w:t>
      </w:r>
      <w:r>
        <w:t>relevant</w:t>
      </w:r>
      <w:r>
        <w:rPr>
          <w:spacing w:val="-2"/>
        </w:rPr>
        <w:t xml:space="preserve"> </w:t>
      </w:r>
      <w:r>
        <w:t>match</w:t>
      </w:r>
      <w:r>
        <w:rPr>
          <w:spacing w:val="-2"/>
        </w:rPr>
        <w:t xml:space="preserve"> </w:t>
      </w:r>
      <w:r>
        <w:t>report</w:t>
      </w:r>
      <w:r>
        <w:rPr>
          <w:spacing w:val="-2"/>
        </w:rPr>
        <w:t xml:space="preserve"> </w:t>
      </w:r>
      <w:r>
        <w:t>form</w:t>
      </w:r>
      <w:r>
        <w:rPr>
          <w:spacing w:val="-2"/>
        </w:rPr>
        <w:t xml:space="preserve"> </w:t>
      </w:r>
      <w:r>
        <w:t>unless</w:t>
      </w:r>
      <w:r>
        <w:rPr>
          <w:spacing w:val="-2"/>
        </w:rPr>
        <w:t xml:space="preserve"> </w:t>
      </w:r>
      <w:r>
        <w:t>advised</w:t>
      </w:r>
      <w:r>
        <w:rPr>
          <w:spacing w:val="-2"/>
        </w:rPr>
        <w:t xml:space="preserve"> </w:t>
      </w:r>
      <w:r>
        <w:t>of</w:t>
      </w:r>
      <w:r>
        <w:rPr>
          <w:spacing w:val="-2"/>
        </w:rPr>
        <w:t xml:space="preserve"> </w:t>
      </w:r>
      <w:r>
        <w:t>an</w:t>
      </w:r>
      <w:r>
        <w:rPr>
          <w:spacing w:val="-2"/>
        </w:rPr>
        <w:t xml:space="preserve"> </w:t>
      </w:r>
      <w:r>
        <w:t>alternative</w:t>
      </w:r>
      <w:r>
        <w:rPr>
          <w:spacing w:val="40"/>
        </w:rPr>
        <w:t xml:space="preserve"> </w:t>
      </w:r>
      <w:r>
        <w:t>arrangement by the Competition Secretary.</w:t>
      </w:r>
    </w:p>
    <w:p w14:paraId="3E1DBDA4" w14:textId="77777777" w:rsidR="00F95889" w:rsidRDefault="00000000">
      <w:pPr>
        <w:pStyle w:val="BodyText"/>
        <w:spacing w:before="90" w:line="268" w:lineRule="auto"/>
        <w:ind w:right="139"/>
      </w:pPr>
      <w:r>
        <w:t>Clubs will be responsible for all comments in their match day programme in respect of the Competition,</w:t>
      </w:r>
      <w:r>
        <w:rPr>
          <w:spacing w:val="40"/>
        </w:rPr>
        <w:t xml:space="preserve"> </w:t>
      </w:r>
      <w:r>
        <w:t>the Company or other member Clubs, notwithstanding any disclaimers to the contrary. No part of a</w:t>
      </w:r>
      <w:r>
        <w:rPr>
          <w:spacing w:val="40"/>
        </w:rPr>
        <w:t xml:space="preserve"> </w:t>
      </w:r>
      <w:r>
        <w:t>Club’s programme issued for a match in any competition shall, in the opinion of the Board, bring the</w:t>
      </w:r>
      <w:r>
        <w:rPr>
          <w:spacing w:val="40"/>
        </w:rPr>
        <w:t xml:space="preserve"> </w:t>
      </w:r>
      <w:r>
        <w:t>Competition or the Company into disrepute.</w:t>
      </w:r>
    </w:p>
    <w:p w14:paraId="16011CA4" w14:textId="77777777" w:rsidR="00F95889" w:rsidRDefault="00000000">
      <w:pPr>
        <w:pStyle w:val="BodyText"/>
        <w:spacing w:before="89" w:line="268" w:lineRule="auto"/>
        <w:ind w:right="139"/>
      </w:pPr>
      <w:r>
        <w:t>All Clubs will be responsible for their official website or similar computer related information system,</w:t>
      </w:r>
      <w:r>
        <w:rPr>
          <w:spacing w:val="40"/>
        </w:rPr>
        <w:t xml:space="preserve"> </w:t>
      </w:r>
      <w:r>
        <w:t>which is within the public domain. Nothing shall be included on the website which in the opinion of the</w:t>
      </w:r>
      <w:r>
        <w:rPr>
          <w:spacing w:val="40"/>
        </w:rPr>
        <w:t xml:space="preserve"> </w:t>
      </w:r>
      <w:r>
        <w:t>Board brings the Competition or the Company into disrepute.</w:t>
      </w:r>
    </w:p>
    <w:p w14:paraId="43B46DCF" w14:textId="77777777" w:rsidR="00F95889" w:rsidRDefault="00000000">
      <w:pPr>
        <w:pStyle w:val="ListParagraph"/>
        <w:numPr>
          <w:ilvl w:val="1"/>
          <w:numId w:val="2"/>
        </w:numPr>
        <w:tabs>
          <w:tab w:val="left" w:pos="1047"/>
          <w:tab w:val="left" w:pos="1049"/>
        </w:tabs>
        <w:spacing w:before="88" w:line="266" w:lineRule="auto"/>
        <w:ind w:right="140"/>
        <w:jc w:val="both"/>
        <w:rPr>
          <w:rFonts w:ascii="FS Jack"/>
          <w:sz w:val="14"/>
        </w:rPr>
      </w:pPr>
      <w:r>
        <w:rPr>
          <w:sz w:val="14"/>
        </w:rPr>
        <w:t>The</w:t>
      </w:r>
      <w:r>
        <w:rPr>
          <w:spacing w:val="31"/>
          <w:sz w:val="14"/>
        </w:rPr>
        <w:t xml:space="preserve"> </w:t>
      </w:r>
      <w:r>
        <w:rPr>
          <w:sz w:val="14"/>
        </w:rPr>
        <w:t>postponement</w:t>
      </w:r>
      <w:r>
        <w:rPr>
          <w:spacing w:val="31"/>
          <w:sz w:val="14"/>
        </w:rPr>
        <w:t xml:space="preserve"> </w:t>
      </w:r>
      <w:r>
        <w:rPr>
          <w:sz w:val="14"/>
        </w:rPr>
        <w:t>of</w:t>
      </w:r>
      <w:r>
        <w:rPr>
          <w:spacing w:val="31"/>
          <w:sz w:val="14"/>
        </w:rPr>
        <w:t xml:space="preserve"> </w:t>
      </w:r>
      <w:r>
        <w:rPr>
          <w:sz w:val="14"/>
        </w:rPr>
        <w:t>matches</w:t>
      </w:r>
      <w:r>
        <w:rPr>
          <w:spacing w:val="31"/>
          <w:sz w:val="14"/>
        </w:rPr>
        <w:t xml:space="preserve"> </w:t>
      </w:r>
      <w:r>
        <w:rPr>
          <w:sz w:val="14"/>
        </w:rPr>
        <w:t>due</w:t>
      </w:r>
      <w:r>
        <w:rPr>
          <w:spacing w:val="31"/>
          <w:sz w:val="14"/>
        </w:rPr>
        <w:t xml:space="preserve"> </w:t>
      </w:r>
      <w:r>
        <w:rPr>
          <w:sz w:val="14"/>
        </w:rPr>
        <w:t>to</w:t>
      </w:r>
      <w:r>
        <w:rPr>
          <w:spacing w:val="31"/>
          <w:sz w:val="14"/>
        </w:rPr>
        <w:t xml:space="preserve"> </w:t>
      </w:r>
      <w:r>
        <w:rPr>
          <w:sz w:val="14"/>
        </w:rPr>
        <w:t>ground</w:t>
      </w:r>
      <w:r>
        <w:rPr>
          <w:spacing w:val="31"/>
          <w:sz w:val="14"/>
        </w:rPr>
        <w:t xml:space="preserve"> </w:t>
      </w:r>
      <w:r>
        <w:rPr>
          <w:sz w:val="14"/>
        </w:rPr>
        <w:t>conditions</w:t>
      </w:r>
      <w:r>
        <w:rPr>
          <w:spacing w:val="31"/>
          <w:sz w:val="14"/>
        </w:rPr>
        <w:t xml:space="preserve"> </w:t>
      </w:r>
      <w:r>
        <w:rPr>
          <w:sz w:val="14"/>
        </w:rPr>
        <w:t>must</w:t>
      </w:r>
      <w:r>
        <w:rPr>
          <w:spacing w:val="31"/>
          <w:sz w:val="14"/>
        </w:rPr>
        <w:t xml:space="preserve"> </w:t>
      </w:r>
      <w:r>
        <w:rPr>
          <w:sz w:val="14"/>
        </w:rPr>
        <w:t>be</w:t>
      </w:r>
      <w:r>
        <w:rPr>
          <w:spacing w:val="31"/>
          <w:sz w:val="14"/>
        </w:rPr>
        <w:t xml:space="preserve"> </w:t>
      </w:r>
      <w:r>
        <w:rPr>
          <w:sz w:val="14"/>
        </w:rPr>
        <w:t>carried</w:t>
      </w:r>
      <w:r>
        <w:rPr>
          <w:spacing w:val="31"/>
          <w:sz w:val="14"/>
        </w:rPr>
        <w:t xml:space="preserve"> </w:t>
      </w:r>
      <w:r>
        <w:rPr>
          <w:sz w:val="14"/>
        </w:rPr>
        <w:t>out</w:t>
      </w:r>
      <w:r>
        <w:rPr>
          <w:spacing w:val="31"/>
          <w:sz w:val="14"/>
        </w:rPr>
        <w:t xml:space="preserve"> </w:t>
      </w:r>
      <w:r>
        <w:rPr>
          <w:sz w:val="14"/>
        </w:rPr>
        <w:t>in</w:t>
      </w:r>
      <w:r>
        <w:rPr>
          <w:spacing w:val="31"/>
          <w:sz w:val="14"/>
        </w:rPr>
        <w:t xml:space="preserve"> </w:t>
      </w:r>
      <w:r>
        <w:rPr>
          <w:sz w:val="14"/>
        </w:rPr>
        <w:t>accordance</w:t>
      </w:r>
      <w:r>
        <w:rPr>
          <w:spacing w:val="31"/>
          <w:sz w:val="14"/>
        </w:rPr>
        <w:t xml:space="preserve"> </w:t>
      </w:r>
      <w:r>
        <w:rPr>
          <w:sz w:val="14"/>
        </w:rPr>
        <w:t>with</w:t>
      </w:r>
      <w:r>
        <w:rPr>
          <w:spacing w:val="40"/>
          <w:sz w:val="14"/>
        </w:rPr>
        <w:t xml:space="preserve"> </w:t>
      </w:r>
      <w:r>
        <w:rPr>
          <w:sz w:val="14"/>
        </w:rPr>
        <w:t>Rule</w:t>
      </w:r>
      <w:r>
        <w:rPr>
          <w:spacing w:val="-7"/>
          <w:sz w:val="14"/>
        </w:rPr>
        <w:t xml:space="preserve"> </w:t>
      </w:r>
      <w:r>
        <w:rPr>
          <w:sz w:val="14"/>
        </w:rPr>
        <w:t>14.2.</w:t>
      </w:r>
    </w:p>
    <w:p w14:paraId="7BE57ACF" w14:textId="77777777" w:rsidR="00F95889" w:rsidRDefault="00000000">
      <w:pPr>
        <w:pStyle w:val="ListParagraph"/>
        <w:numPr>
          <w:ilvl w:val="1"/>
          <w:numId w:val="2"/>
        </w:numPr>
        <w:tabs>
          <w:tab w:val="left" w:pos="1047"/>
          <w:tab w:val="left" w:pos="1049"/>
        </w:tabs>
        <w:spacing w:line="266" w:lineRule="auto"/>
        <w:ind w:right="139"/>
        <w:jc w:val="both"/>
        <w:rPr>
          <w:rFonts w:ascii="FS Jack"/>
          <w:sz w:val="14"/>
        </w:rPr>
      </w:pPr>
      <w:r>
        <w:rPr>
          <w:sz w:val="14"/>
        </w:rPr>
        <w:t>Where a match is re-arranged or cancelled after the officials have been appointed, it is the duty of the</w:t>
      </w:r>
      <w:r>
        <w:rPr>
          <w:spacing w:val="40"/>
          <w:sz w:val="14"/>
        </w:rPr>
        <w:t xml:space="preserve"> </w:t>
      </w:r>
      <w:r>
        <w:rPr>
          <w:sz w:val="14"/>
        </w:rPr>
        <w:t xml:space="preserve">home Club to notify the officials of the cancellation of their appointments immediately. Clubs in </w:t>
      </w:r>
      <w:r>
        <w:rPr>
          <w:sz w:val="14"/>
        </w:rPr>
        <w:lastRenderedPageBreak/>
        <w:t>default</w:t>
      </w:r>
      <w:r>
        <w:rPr>
          <w:spacing w:val="40"/>
          <w:sz w:val="14"/>
        </w:rPr>
        <w:t xml:space="preserve"> </w:t>
      </w:r>
      <w:r>
        <w:rPr>
          <w:sz w:val="14"/>
        </w:rPr>
        <w:t>of this Rule may be subject to any action decided by the Board.</w:t>
      </w:r>
    </w:p>
    <w:p w14:paraId="2DA54485"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The Board shall determine the policy of the Competition for the issuing of match day passes. A home</w:t>
      </w:r>
      <w:r>
        <w:rPr>
          <w:spacing w:val="40"/>
          <w:sz w:val="14"/>
        </w:rPr>
        <w:t xml:space="preserve"> </w:t>
      </w:r>
      <w:r>
        <w:rPr>
          <w:sz w:val="14"/>
        </w:rPr>
        <w:t>Club cannot refuse the admission into the ground of an away Club Official, as defined in the Rules of the</w:t>
      </w:r>
      <w:r>
        <w:rPr>
          <w:spacing w:val="40"/>
          <w:sz w:val="14"/>
        </w:rPr>
        <w:t xml:space="preserve"> </w:t>
      </w:r>
      <w:r>
        <w:rPr>
          <w:sz w:val="14"/>
        </w:rPr>
        <w:t>Association, save for that individual being subject to a suspension or banning order from the Association</w:t>
      </w:r>
      <w:r>
        <w:rPr>
          <w:spacing w:val="40"/>
          <w:sz w:val="14"/>
        </w:rPr>
        <w:t xml:space="preserve"> </w:t>
      </w:r>
      <w:r>
        <w:rPr>
          <w:sz w:val="14"/>
        </w:rPr>
        <w:t>or</w:t>
      </w:r>
      <w:r>
        <w:rPr>
          <w:spacing w:val="-7"/>
          <w:sz w:val="14"/>
        </w:rPr>
        <w:t xml:space="preserve"> </w:t>
      </w:r>
      <w:r>
        <w:rPr>
          <w:sz w:val="14"/>
        </w:rPr>
        <w:t>Competition.</w:t>
      </w:r>
    </w:p>
    <w:p w14:paraId="14785D4A" w14:textId="315F1F2B" w:rsidR="00F95889" w:rsidRDefault="00F95889" w:rsidP="001F3B39">
      <w:pPr>
        <w:pStyle w:val="BodyText"/>
        <w:ind w:left="0"/>
        <w:jc w:val="left"/>
      </w:pPr>
    </w:p>
    <w:p w14:paraId="689FA963" w14:textId="77777777" w:rsidR="00F95889" w:rsidRDefault="00000000">
      <w:pPr>
        <w:pStyle w:val="ListParagraph"/>
        <w:numPr>
          <w:ilvl w:val="1"/>
          <w:numId w:val="2"/>
        </w:numPr>
        <w:tabs>
          <w:tab w:val="left" w:pos="1047"/>
          <w:tab w:val="left" w:pos="1049"/>
        </w:tabs>
        <w:spacing w:before="0" w:line="266" w:lineRule="auto"/>
        <w:ind w:right="139"/>
        <w:jc w:val="both"/>
        <w:rPr>
          <w:rFonts w:ascii="FS Jack"/>
          <w:sz w:val="14"/>
        </w:rPr>
      </w:pPr>
      <w:r>
        <w:rPr>
          <w:sz w:val="14"/>
        </w:rPr>
        <w:t>All Clubs at Steps 1 to 6 are required to have a working and serviced defibrillator available at all home</w:t>
      </w:r>
      <w:r>
        <w:rPr>
          <w:spacing w:val="40"/>
          <w:sz w:val="14"/>
        </w:rPr>
        <w:t xml:space="preserve"> </w:t>
      </w:r>
      <w:r>
        <w:rPr>
          <w:spacing w:val="-2"/>
          <w:sz w:val="14"/>
        </w:rPr>
        <w:t>matches.</w:t>
      </w:r>
    </w:p>
    <w:p w14:paraId="50321C12" w14:textId="77777777" w:rsidR="00F95889" w:rsidRDefault="00000000">
      <w:pPr>
        <w:pStyle w:val="ListParagraph"/>
        <w:numPr>
          <w:ilvl w:val="1"/>
          <w:numId w:val="2"/>
        </w:numPr>
        <w:tabs>
          <w:tab w:val="left" w:pos="1047"/>
          <w:tab w:val="left" w:pos="1049"/>
        </w:tabs>
        <w:spacing w:line="266" w:lineRule="auto"/>
        <w:ind w:right="141"/>
        <w:jc w:val="both"/>
        <w:rPr>
          <w:rFonts w:ascii="FS Jack"/>
          <w:sz w:val="14"/>
        </w:rPr>
      </w:pPr>
      <w:r>
        <w:rPr>
          <w:sz w:val="14"/>
        </w:rPr>
        <w:t>Clubs</w:t>
      </w:r>
      <w:r>
        <w:rPr>
          <w:spacing w:val="16"/>
          <w:sz w:val="14"/>
        </w:rPr>
        <w:t xml:space="preserve"> </w:t>
      </w:r>
      <w:r>
        <w:rPr>
          <w:sz w:val="14"/>
        </w:rPr>
        <w:t>shall</w:t>
      </w:r>
      <w:r>
        <w:rPr>
          <w:spacing w:val="16"/>
          <w:sz w:val="14"/>
        </w:rPr>
        <w:t xml:space="preserve"> </w:t>
      </w:r>
      <w:r>
        <w:rPr>
          <w:sz w:val="14"/>
        </w:rPr>
        <w:t>be</w:t>
      </w:r>
      <w:r>
        <w:rPr>
          <w:spacing w:val="16"/>
          <w:sz w:val="14"/>
        </w:rPr>
        <w:t xml:space="preserve"> </w:t>
      </w:r>
      <w:r>
        <w:rPr>
          <w:sz w:val="14"/>
        </w:rPr>
        <w:t>permitted</w:t>
      </w:r>
      <w:r>
        <w:rPr>
          <w:spacing w:val="16"/>
          <w:sz w:val="14"/>
        </w:rPr>
        <w:t xml:space="preserve"> </w:t>
      </w:r>
      <w:r>
        <w:rPr>
          <w:sz w:val="14"/>
        </w:rPr>
        <w:t>access</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field</w:t>
      </w:r>
      <w:r>
        <w:rPr>
          <w:spacing w:val="16"/>
          <w:sz w:val="14"/>
        </w:rPr>
        <w:t xml:space="preserve"> </w:t>
      </w:r>
      <w:r>
        <w:rPr>
          <w:sz w:val="14"/>
        </w:rPr>
        <w:t>of</w:t>
      </w:r>
      <w:r>
        <w:rPr>
          <w:spacing w:val="16"/>
          <w:sz w:val="14"/>
        </w:rPr>
        <w:t xml:space="preserve"> </w:t>
      </w:r>
      <w:r>
        <w:rPr>
          <w:sz w:val="14"/>
        </w:rPr>
        <w:t>play</w:t>
      </w:r>
      <w:r>
        <w:rPr>
          <w:spacing w:val="16"/>
          <w:sz w:val="14"/>
        </w:rPr>
        <w:t xml:space="preserve"> </w:t>
      </w:r>
      <w:r>
        <w:rPr>
          <w:sz w:val="14"/>
        </w:rPr>
        <w:t>at</w:t>
      </w:r>
      <w:r>
        <w:rPr>
          <w:spacing w:val="16"/>
          <w:sz w:val="14"/>
        </w:rPr>
        <w:t xml:space="preserve"> </w:t>
      </w:r>
      <w:r>
        <w:rPr>
          <w:sz w:val="14"/>
        </w:rPr>
        <w:t>least</w:t>
      </w:r>
      <w:r>
        <w:rPr>
          <w:spacing w:val="16"/>
          <w:sz w:val="14"/>
        </w:rPr>
        <w:t xml:space="preserve"> </w:t>
      </w:r>
      <w:r>
        <w:rPr>
          <w:sz w:val="14"/>
        </w:rPr>
        <w:t>sixty</w:t>
      </w:r>
      <w:r>
        <w:rPr>
          <w:spacing w:val="16"/>
          <w:sz w:val="14"/>
        </w:rPr>
        <w:t xml:space="preserve"> </w:t>
      </w:r>
      <w:r>
        <w:rPr>
          <w:sz w:val="14"/>
        </w:rPr>
        <w:t>(60)</w:t>
      </w:r>
      <w:r>
        <w:rPr>
          <w:spacing w:val="16"/>
          <w:sz w:val="14"/>
        </w:rPr>
        <w:t xml:space="preserve"> </w:t>
      </w:r>
      <w:r>
        <w:rPr>
          <w:sz w:val="14"/>
        </w:rPr>
        <w:t>minutes</w:t>
      </w:r>
      <w:r>
        <w:rPr>
          <w:spacing w:val="16"/>
          <w:sz w:val="14"/>
        </w:rPr>
        <w:t xml:space="preserve"> </w:t>
      </w:r>
      <w:r>
        <w:rPr>
          <w:sz w:val="14"/>
        </w:rPr>
        <w:t>prior</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scheduled</w:t>
      </w:r>
      <w:r>
        <w:rPr>
          <w:spacing w:val="40"/>
          <w:sz w:val="14"/>
        </w:rPr>
        <w:t xml:space="preserve"> </w:t>
      </w:r>
      <w:r>
        <w:rPr>
          <w:sz w:val="14"/>
        </w:rPr>
        <w:t>kick-off time, such access to include the use of fully working floodlights where necessary.</w:t>
      </w:r>
    </w:p>
    <w:p w14:paraId="2D6BC7F7" w14:textId="77777777" w:rsidR="00F95889" w:rsidRDefault="00000000">
      <w:pPr>
        <w:pStyle w:val="BodyText"/>
        <w:spacing w:before="91" w:line="268" w:lineRule="auto"/>
        <w:ind w:right="140"/>
      </w:pPr>
      <w:r>
        <w:t>Players and Club officials accessing a Football Turf Pitch must adhere to any applicable footwear</w:t>
      </w:r>
      <w:r>
        <w:rPr>
          <w:spacing w:val="40"/>
        </w:rPr>
        <w:t xml:space="preserve"> </w:t>
      </w:r>
      <w:r>
        <w:rPr>
          <w:spacing w:val="-2"/>
        </w:rPr>
        <w:t>requirements.</w:t>
      </w:r>
    </w:p>
    <w:p w14:paraId="1AE31803" w14:textId="77777777" w:rsidR="00F95889" w:rsidRDefault="00000000">
      <w:pPr>
        <w:pStyle w:val="Heading3"/>
        <w:spacing w:before="88"/>
        <w:ind w:firstLine="0"/>
        <w:rPr>
          <w:rFonts w:ascii="FS Jack"/>
        </w:rPr>
      </w:pPr>
      <w:r>
        <w:rPr>
          <w:rFonts w:ascii="FS Jack"/>
        </w:rPr>
        <w:t>MATCH</w:t>
      </w:r>
      <w:r>
        <w:rPr>
          <w:rFonts w:ascii="FS Jack"/>
          <w:spacing w:val="-1"/>
        </w:rPr>
        <w:t xml:space="preserve"> </w:t>
      </w:r>
      <w:r>
        <w:rPr>
          <w:rFonts w:ascii="FS Jack"/>
          <w:spacing w:val="-2"/>
        </w:rPr>
        <w:t>MANAGEMENT</w:t>
      </w:r>
    </w:p>
    <w:p w14:paraId="151CF74B" w14:textId="2384B874" w:rsidR="00F95889" w:rsidRDefault="00000000">
      <w:pPr>
        <w:pStyle w:val="ListParagraph"/>
        <w:numPr>
          <w:ilvl w:val="1"/>
          <w:numId w:val="2"/>
        </w:numPr>
        <w:tabs>
          <w:tab w:val="left" w:pos="1046"/>
          <w:tab w:val="left" w:pos="1049"/>
        </w:tabs>
        <w:spacing w:before="106" w:line="266" w:lineRule="auto"/>
        <w:ind w:right="140"/>
        <w:jc w:val="both"/>
        <w:rPr>
          <w:rFonts w:ascii="FS Jack"/>
          <w:sz w:val="14"/>
        </w:rPr>
      </w:pPr>
      <w:r>
        <w:rPr>
          <w:sz w:val="14"/>
        </w:rPr>
        <w:t>All matches shall be of ninety minutes duration</w:t>
      </w:r>
      <w:r w:rsidR="008F08F5">
        <w:rPr>
          <w:sz w:val="14"/>
        </w:rPr>
        <w:t xml:space="preserve"> (subject to any allowance for the time lost)</w:t>
      </w:r>
      <w:r>
        <w:rPr>
          <w:sz w:val="14"/>
        </w:rPr>
        <w:t>. The half time interval in all matches shall not exceed</w:t>
      </w:r>
      <w:r>
        <w:rPr>
          <w:spacing w:val="40"/>
          <w:sz w:val="14"/>
        </w:rPr>
        <w:t xml:space="preserve"> </w:t>
      </w:r>
      <w:r>
        <w:rPr>
          <w:sz w:val="14"/>
        </w:rPr>
        <w:t xml:space="preserve">fifteen minutes. </w:t>
      </w:r>
      <w:r w:rsidR="006324C1">
        <w:rPr>
          <w:sz w:val="14"/>
        </w:rPr>
        <w:t>Save where a match is abandoned, a</w:t>
      </w:r>
      <w:r>
        <w:rPr>
          <w:sz w:val="14"/>
        </w:rPr>
        <w:t xml:space="preserve">ny match which is of </w:t>
      </w:r>
      <w:r w:rsidR="006324C1">
        <w:rPr>
          <w:sz w:val="14"/>
        </w:rPr>
        <w:t xml:space="preserve">less than </w:t>
      </w:r>
      <w:r>
        <w:rPr>
          <w:sz w:val="14"/>
        </w:rPr>
        <w:t xml:space="preserve">ninety minutes duration may be ordered </w:t>
      </w:r>
      <w:r w:rsidR="006324C1">
        <w:rPr>
          <w:sz w:val="14"/>
        </w:rPr>
        <w:t xml:space="preserve">by the Board </w:t>
      </w:r>
      <w:r>
        <w:rPr>
          <w:sz w:val="14"/>
        </w:rPr>
        <w:t>to stand as a</w:t>
      </w:r>
      <w:r>
        <w:rPr>
          <w:spacing w:val="40"/>
          <w:sz w:val="14"/>
        </w:rPr>
        <w:t xml:space="preserve"> </w:t>
      </w:r>
      <w:r>
        <w:rPr>
          <w:sz w:val="14"/>
        </w:rPr>
        <w:t>completed</w:t>
      </w:r>
      <w:r>
        <w:rPr>
          <w:spacing w:val="18"/>
          <w:sz w:val="14"/>
        </w:rPr>
        <w:t xml:space="preserve"> </w:t>
      </w:r>
      <w:r>
        <w:rPr>
          <w:sz w:val="14"/>
        </w:rPr>
        <w:t>match</w:t>
      </w:r>
      <w:r>
        <w:rPr>
          <w:spacing w:val="18"/>
          <w:sz w:val="14"/>
        </w:rPr>
        <w:t xml:space="preserve"> </w:t>
      </w:r>
      <w:r>
        <w:rPr>
          <w:sz w:val="14"/>
        </w:rPr>
        <w:t>or</w:t>
      </w:r>
      <w:r>
        <w:rPr>
          <w:spacing w:val="18"/>
          <w:sz w:val="14"/>
        </w:rPr>
        <w:t xml:space="preserve"> </w:t>
      </w:r>
      <w:r>
        <w:rPr>
          <w:sz w:val="14"/>
        </w:rPr>
        <w:t>replayed</w:t>
      </w:r>
      <w:r>
        <w:rPr>
          <w:spacing w:val="18"/>
          <w:sz w:val="14"/>
        </w:rPr>
        <w:t xml:space="preserve"> </w:t>
      </w:r>
      <w:r>
        <w:rPr>
          <w:sz w:val="14"/>
        </w:rPr>
        <w:t>for</w:t>
      </w:r>
      <w:r>
        <w:rPr>
          <w:spacing w:val="18"/>
          <w:sz w:val="14"/>
        </w:rPr>
        <w:t xml:space="preserve"> </w:t>
      </w:r>
      <w:r>
        <w:rPr>
          <w:sz w:val="14"/>
        </w:rPr>
        <w:t>the</w:t>
      </w:r>
      <w:r>
        <w:rPr>
          <w:spacing w:val="18"/>
          <w:sz w:val="14"/>
        </w:rPr>
        <w:t xml:space="preserve"> </w:t>
      </w:r>
      <w:r>
        <w:rPr>
          <w:sz w:val="14"/>
        </w:rPr>
        <w:t>full</w:t>
      </w:r>
      <w:r>
        <w:rPr>
          <w:spacing w:val="18"/>
          <w:sz w:val="14"/>
        </w:rPr>
        <w:t xml:space="preserve"> </w:t>
      </w:r>
      <w:r>
        <w:rPr>
          <w:sz w:val="14"/>
        </w:rPr>
        <w:t>period</w:t>
      </w:r>
      <w:r>
        <w:rPr>
          <w:spacing w:val="18"/>
          <w:sz w:val="14"/>
        </w:rPr>
        <w:t xml:space="preserve"> </w:t>
      </w:r>
      <w:r>
        <w:rPr>
          <w:sz w:val="14"/>
        </w:rPr>
        <w:t>of</w:t>
      </w:r>
      <w:r>
        <w:rPr>
          <w:spacing w:val="18"/>
          <w:sz w:val="14"/>
        </w:rPr>
        <w:t xml:space="preserve"> </w:t>
      </w:r>
      <w:r>
        <w:rPr>
          <w:sz w:val="14"/>
        </w:rPr>
        <w:t>ninety</w:t>
      </w:r>
      <w:r>
        <w:rPr>
          <w:spacing w:val="18"/>
          <w:sz w:val="14"/>
        </w:rPr>
        <w:t xml:space="preserve"> </w:t>
      </w:r>
      <w:r>
        <w:rPr>
          <w:sz w:val="14"/>
        </w:rPr>
        <w:t>minutes.</w:t>
      </w:r>
    </w:p>
    <w:p w14:paraId="1347C7AC" w14:textId="77777777" w:rsidR="00F95889" w:rsidRDefault="00000000">
      <w:pPr>
        <w:pStyle w:val="ListParagraph"/>
        <w:numPr>
          <w:ilvl w:val="1"/>
          <w:numId w:val="2"/>
        </w:numPr>
        <w:tabs>
          <w:tab w:val="left" w:pos="1046"/>
          <w:tab w:val="left" w:pos="1049"/>
        </w:tabs>
        <w:spacing w:before="92" w:line="268" w:lineRule="auto"/>
        <w:ind w:right="139"/>
        <w:jc w:val="both"/>
        <w:rPr>
          <w:rFonts w:ascii="FS Jack" w:hAnsi="FS Jack"/>
          <w:sz w:val="14"/>
        </w:rPr>
      </w:pPr>
      <w:r>
        <w:rPr>
          <w:sz w:val="14"/>
        </w:rPr>
        <w:t>Each Club must hand the Team Sheet containing name(s) of Players taking part in a match (including</w:t>
      </w:r>
      <w:r>
        <w:rPr>
          <w:spacing w:val="40"/>
          <w:sz w:val="14"/>
        </w:rPr>
        <w:t xml:space="preserve"> </w:t>
      </w:r>
      <w:r>
        <w:rPr>
          <w:sz w:val="14"/>
        </w:rPr>
        <w:t>the name(s) and number(s) of the nominated substitute(s) to the Referee and a representative of their</w:t>
      </w:r>
      <w:r>
        <w:rPr>
          <w:spacing w:val="40"/>
          <w:sz w:val="14"/>
        </w:rPr>
        <w:t xml:space="preserve"> </w:t>
      </w:r>
      <w:r>
        <w:rPr>
          <w:sz w:val="14"/>
        </w:rPr>
        <w:t>opponents in the presence of the Referee at least forty five minutes before the scheduled time of kick-</w:t>
      </w:r>
      <w:r>
        <w:rPr>
          <w:spacing w:val="40"/>
          <w:sz w:val="14"/>
        </w:rPr>
        <w:t xml:space="preserve"> </w:t>
      </w:r>
      <w:r>
        <w:rPr>
          <w:sz w:val="14"/>
        </w:rPr>
        <w:t>off. The Players’ numbers (in accordance with Rule 7) and the colours of the playing strip must be</w:t>
      </w:r>
      <w:r>
        <w:rPr>
          <w:spacing w:val="80"/>
          <w:w w:val="150"/>
          <w:sz w:val="14"/>
        </w:rPr>
        <w:t xml:space="preserve"> </w:t>
      </w:r>
      <w:r>
        <w:rPr>
          <w:sz w:val="14"/>
        </w:rPr>
        <w:t>clearly stated. Any Clubs in breach may be fined.</w:t>
      </w:r>
    </w:p>
    <w:p w14:paraId="43C3D9A4" w14:textId="77777777" w:rsidR="00F95889" w:rsidRDefault="00000000">
      <w:pPr>
        <w:pStyle w:val="ListParagraph"/>
        <w:numPr>
          <w:ilvl w:val="1"/>
          <w:numId w:val="2"/>
        </w:numPr>
        <w:tabs>
          <w:tab w:val="left" w:pos="1046"/>
          <w:tab w:val="left" w:pos="1049"/>
        </w:tabs>
        <w:spacing w:before="85" w:line="266" w:lineRule="auto"/>
        <w:ind w:right="140"/>
        <w:jc w:val="both"/>
        <w:rPr>
          <w:rFonts w:ascii="FS Jack"/>
          <w:sz w:val="14"/>
        </w:rPr>
      </w:pPr>
      <w:r>
        <w:rPr>
          <w:sz w:val="14"/>
        </w:rPr>
        <w:t>Any Club altering its team selection or numbering after Team Sheets have been exchanged may be</w:t>
      </w:r>
      <w:r>
        <w:rPr>
          <w:spacing w:val="40"/>
          <w:sz w:val="14"/>
        </w:rPr>
        <w:t xml:space="preserve"> </w:t>
      </w:r>
      <w:r>
        <w:rPr>
          <w:sz w:val="14"/>
        </w:rPr>
        <w:t>fined. A Player who is named on the Team Sheet may be replaced without fine if he is injured warming</w:t>
      </w:r>
      <w:r>
        <w:rPr>
          <w:spacing w:val="80"/>
          <w:sz w:val="14"/>
        </w:rPr>
        <w:t xml:space="preserve"> </w:t>
      </w:r>
      <w:r>
        <w:rPr>
          <w:sz w:val="14"/>
        </w:rPr>
        <w:t>up</w:t>
      </w:r>
      <w:r>
        <w:rPr>
          <w:spacing w:val="8"/>
          <w:sz w:val="14"/>
        </w:rPr>
        <w:t xml:space="preserve"> </w:t>
      </w:r>
      <w:r>
        <w:rPr>
          <w:sz w:val="14"/>
        </w:rPr>
        <w:t>after</w:t>
      </w:r>
      <w:r>
        <w:rPr>
          <w:spacing w:val="8"/>
          <w:sz w:val="14"/>
        </w:rPr>
        <w:t xml:space="preserve"> </w:t>
      </w:r>
      <w:r>
        <w:rPr>
          <w:sz w:val="14"/>
        </w:rPr>
        <w:t>exchange</w:t>
      </w:r>
      <w:r>
        <w:rPr>
          <w:spacing w:val="8"/>
          <w:sz w:val="14"/>
        </w:rPr>
        <w:t xml:space="preserve"> </w:t>
      </w:r>
      <w:r>
        <w:rPr>
          <w:sz w:val="14"/>
        </w:rPr>
        <w:t>of</w:t>
      </w:r>
      <w:r>
        <w:rPr>
          <w:spacing w:val="8"/>
          <w:sz w:val="14"/>
        </w:rPr>
        <w:t xml:space="preserve"> </w:t>
      </w:r>
      <w:r>
        <w:rPr>
          <w:sz w:val="14"/>
        </w:rPr>
        <w:t>the</w:t>
      </w:r>
      <w:r>
        <w:rPr>
          <w:spacing w:val="8"/>
          <w:sz w:val="14"/>
        </w:rPr>
        <w:t xml:space="preserve"> </w:t>
      </w:r>
      <w:r>
        <w:rPr>
          <w:sz w:val="14"/>
        </w:rPr>
        <w:t>Team</w:t>
      </w:r>
      <w:r>
        <w:rPr>
          <w:spacing w:val="8"/>
          <w:sz w:val="14"/>
        </w:rPr>
        <w:t xml:space="preserve"> </w:t>
      </w:r>
      <w:r>
        <w:rPr>
          <w:sz w:val="14"/>
        </w:rPr>
        <w:t>Sheet.</w:t>
      </w:r>
      <w:r>
        <w:rPr>
          <w:spacing w:val="8"/>
          <w:sz w:val="14"/>
        </w:rPr>
        <w:t xml:space="preserve"> </w:t>
      </w:r>
      <w:r>
        <w:rPr>
          <w:sz w:val="14"/>
        </w:rPr>
        <w:t>Any</w:t>
      </w:r>
      <w:r>
        <w:rPr>
          <w:spacing w:val="8"/>
          <w:sz w:val="14"/>
        </w:rPr>
        <w:t xml:space="preserve"> </w:t>
      </w:r>
      <w:r>
        <w:rPr>
          <w:sz w:val="14"/>
        </w:rPr>
        <w:t>subsequent</w:t>
      </w:r>
      <w:r>
        <w:rPr>
          <w:spacing w:val="8"/>
          <w:sz w:val="14"/>
        </w:rPr>
        <w:t xml:space="preserve"> </w:t>
      </w:r>
      <w:r>
        <w:rPr>
          <w:sz w:val="14"/>
        </w:rPr>
        <w:t>changes</w:t>
      </w:r>
      <w:r>
        <w:rPr>
          <w:spacing w:val="8"/>
          <w:sz w:val="14"/>
        </w:rPr>
        <w:t xml:space="preserve"> </w:t>
      </w:r>
      <w:r>
        <w:rPr>
          <w:sz w:val="14"/>
        </w:rPr>
        <w:t>must</w:t>
      </w:r>
      <w:r>
        <w:rPr>
          <w:spacing w:val="8"/>
          <w:sz w:val="14"/>
        </w:rPr>
        <w:t xml:space="preserve"> </w:t>
      </w:r>
      <w:r>
        <w:rPr>
          <w:sz w:val="14"/>
        </w:rPr>
        <w:t>be</w:t>
      </w:r>
      <w:r>
        <w:rPr>
          <w:spacing w:val="8"/>
          <w:sz w:val="14"/>
        </w:rPr>
        <w:t xml:space="preserve"> </w:t>
      </w:r>
      <w:r>
        <w:rPr>
          <w:sz w:val="14"/>
        </w:rPr>
        <w:t>notified</w:t>
      </w:r>
      <w:r>
        <w:rPr>
          <w:spacing w:val="8"/>
          <w:sz w:val="14"/>
        </w:rPr>
        <w:t xml:space="preserve"> </w:t>
      </w:r>
      <w:r>
        <w:rPr>
          <w:sz w:val="14"/>
        </w:rPr>
        <w:t>to</w:t>
      </w:r>
      <w:r>
        <w:rPr>
          <w:spacing w:val="8"/>
          <w:sz w:val="14"/>
        </w:rPr>
        <w:t xml:space="preserve"> </w:t>
      </w:r>
      <w:r>
        <w:rPr>
          <w:sz w:val="14"/>
        </w:rPr>
        <w:t>the</w:t>
      </w:r>
      <w:r>
        <w:rPr>
          <w:spacing w:val="8"/>
          <w:sz w:val="14"/>
        </w:rPr>
        <w:t xml:space="preserve"> </w:t>
      </w:r>
      <w:r>
        <w:rPr>
          <w:sz w:val="14"/>
        </w:rPr>
        <w:t>referee</w:t>
      </w:r>
      <w:r>
        <w:rPr>
          <w:spacing w:val="8"/>
          <w:sz w:val="14"/>
        </w:rPr>
        <w:t xml:space="preserve"> </w:t>
      </w:r>
      <w:r>
        <w:rPr>
          <w:sz w:val="14"/>
        </w:rPr>
        <w:t>and</w:t>
      </w:r>
      <w:r>
        <w:rPr>
          <w:spacing w:val="8"/>
          <w:sz w:val="14"/>
        </w:rPr>
        <w:t xml:space="preserve"> </w:t>
      </w:r>
      <w:r>
        <w:rPr>
          <w:sz w:val="14"/>
        </w:rPr>
        <w:t>to</w:t>
      </w:r>
      <w:r>
        <w:rPr>
          <w:spacing w:val="40"/>
          <w:sz w:val="14"/>
        </w:rPr>
        <w:t xml:space="preserve"> </w:t>
      </w:r>
      <w:r>
        <w:rPr>
          <w:sz w:val="14"/>
        </w:rPr>
        <w:t>a representative of the opponents before the actual kick-off.</w:t>
      </w:r>
    </w:p>
    <w:p w14:paraId="3867F9D9" w14:textId="77777777" w:rsidR="00F95889" w:rsidRDefault="00000000">
      <w:pPr>
        <w:pStyle w:val="ListParagraph"/>
        <w:numPr>
          <w:ilvl w:val="1"/>
          <w:numId w:val="2"/>
        </w:numPr>
        <w:tabs>
          <w:tab w:val="left" w:pos="1046"/>
          <w:tab w:val="left" w:pos="1049"/>
        </w:tabs>
        <w:spacing w:before="88" w:line="266" w:lineRule="auto"/>
        <w:ind w:right="139"/>
        <w:jc w:val="both"/>
        <w:rPr>
          <w:rFonts w:ascii="FS Jack" w:hAnsi="FS Jack"/>
          <w:sz w:val="14"/>
        </w:rPr>
      </w:pPr>
      <w:r>
        <w:rPr>
          <w:sz w:val="14"/>
        </w:rPr>
        <w:t>Clubs taking the field of play – For all matches under the jurisdiction of the Competition, Clubs shall be</w:t>
      </w:r>
      <w:r>
        <w:rPr>
          <w:spacing w:val="40"/>
          <w:sz w:val="14"/>
        </w:rPr>
        <w:t xml:space="preserve"> </w:t>
      </w:r>
      <w:r>
        <w:rPr>
          <w:sz w:val="14"/>
        </w:rPr>
        <w:t>required to enter the field of play together, preceded by the Match Officials, not less than 5 (five)</w:t>
      </w:r>
      <w:r>
        <w:rPr>
          <w:spacing w:val="40"/>
          <w:sz w:val="14"/>
        </w:rPr>
        <w:t xml:space="preserve"> </w:t>
      </w:r>
      <w:r>
        <w:rPr>
          <w:sz w:val="14"/>
        </w:rPr>
        <w:t>minutes before the advertised time of kick-off.</w:t>
      </w:r>
    </w:p>
    <w:p w14:paraId="07E8BC5F"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Each</w:t>
      </w:r>
      <w:r>
        <w:rPr>
          <w:spacing w:val="32"/>
          <w:sz w:val="14"/>
        </w:rPr>
        <w:t xml:space="preserve"> </w:t>
      </w:r>
      <w:r>
        <w:rPr>
          <w:sz w:val="14"/>
        </w:rPr>
        <w:t>Club</w:t>
      </w:r>
      <w:r>
        <w:rPr>
          <w:spacing w:val="32"/>
          <w:sz w:val="14"/>
        </w:rPr>
        <w:t xml:space="preserve"> </w:t>
      </w:r>
      <w:r>
        <w:rPr>
          <w:sz w:val="14"/>
        </w:rPr>
        <w:t>shall</w:t>
      </w:r>
      <w:r>
        <w:rPr>
          <w:spacing w:val="32"/>
          <w:sz w:val="14"/>
        </w:rPr>
        <w:t xml:space="preserve"> </w:t>
      </w:r>
      <w:r>
        <w:rPr>
          <w:sz w:val="14"/>
        </w:rPr>
        <w:t>be</w:t>
      </w:r>
      <w:r>
        <w:rPr>
          <w:spacing w:val="32"/>
          <w:sz w:val="14"/>
        </w:rPr>
        <w:t xml:space="preserve"> </w:t>
      </w:r>
      <w:r>
        <w:rPr>
          <w:sz w:val="14"/>
        </w:rPr>
        <w:t>prepared</w:t>
      </w:r>
      <w:r>
        <w:rPr>
          <w:spacing w:val="32"/>
          <w:sz w:val="14"/>
        </w:rPr>
        <w:t xml:space="preserve"> </w:t>
      </w:r>
      <w:r>
        <w:rPr>
          <w:sz w:val="14"/>
        </w:rPr>
        <w:t>to</w:t>
      </w:r>
      <w:r>
        <w:rPr>
          <w:spacing w:val="32"/>
          <w:sz w:val="14"/>
        </w:rPr>
        <w:t xml:space="preserve"> </w:t>
      </w:r>
      <w:r>
        <w:rPr>
          <w:sz w:val="14"/>
        </w:rPr>
        <w:t>kick-off</w:t>
      </w:r>
      <w:r>
        <w:rPr>
          <w:spacing w:val="32"/>
          <w:sz w:val="14"/>
        </w:rPr>
        <w:t xml:space="preserve"> </w:t>
      </w:r>
      <w:r>
        <w:rPr>
          <w:sz w:val="14"/>
        </w:rPr>
        <w:t>at</w:t>
      </w:r>
      <w:r>
        <w:rPr>
          <w:spacing w:val="32"/>
          <w:sz w:val="14"/>
        </w:rPr>
        <w:t xml:space="preserve"> </w:t>
      </w:r>
      <w:r>
        <w:rPr>
          <w:sz w:val="14"/>
        </w:rPr>
        <w:t>the</w:t>
      </w:r>
      <w:r>
        <w:rPr>
          <w:spacing w:val="32"/>
          <w:sz w:val="14"/>
        </w:rPr>
        <w:t xml:space="preserve"> </w:t>
      </w:r>
      <w:r>
        <w:rPr>
          <w:sz w:val="14"/>
        </w:rPr>
        <w:t>scheduled</w:t>
      </w:r>
      <w:r>
        <w:rPr>
          <w:spacing w:val="32"/>
          <w:sz w:val="14"/>
        </w:rPr>
        <w:t xml:space="preserve"> </w:t>
      </w:r>
      <w:r>
        <w:rPr>
          <w:sz w:val="14"/>
        </w:rPr>
        <w:t>time</w:t>
      </w:r>
      <w:r>
        <w:rPr>
          <w:spacing w:val="32"/>
          <w:sz w:val="14"/>
        </w:rPr>
        <w:t xml:space="preserve"> </w:t>
      </w:r>
      <w:r>
        <w:rPr>
          <w:sz w:val="14"/>
        </w:rPr>
        <w:t>unless</w:t>
      </w:r>
      <w:r>
        <w:rPr>
          <w:spacing w:val="32"/>
          <w:sz w:val="14"/>
        </w:rPr>
        <w:t xml:space="preserve"> </w:t>
      </w:r>
      <w:r>
        <w:rPr>
          <w:sz w:val="14"/>
        </w:rPr>
        <w:t>a</w:t>
      </w:r>
      <w:r>
        <w:rPr>
          <w:spacing w:val="32"/>
          <w:sz w:val="14"/>
        </w:rPr>
        <w:t xml:space="preserve"> </w:t>
      </w:r>
      <w:r>
        <w:rPr>
          <w:sz w:val="14"/>
        </w:rPr>
        <w:t>satisfactory</w:t>
      </w:r>
      <w:r>
        <w:rPr>
          <w:spacing w:val="32"/>
          <w:sz w:val="14"/>
        </w:rPr>
        <w:t xml:space="preserve"> </w:t>
      </w:r>
      <w:r>
        <w:rPr>
          <w:sz w:val="14"/>
        </w:rPr>
        <w:t>explanation</w:t>
      </w:r>
      <w:r>
        <w:rPr>
          <w:spacing w:val="32"/>
          <w:sz w:val="14"/>
        </w:rPr>
        <w:t xml:space="preserve"> </w:t>
      </w:r>
      <w:r>
        <w:rPr>
          <w:sz w:val="14"/>
        </w:rPr>
        <w:t>is</w:t>
      </w:r>
      <w:r>
        <w:rPr>
          <w:spacing w:val="40"/>
          <w:sz w:val="14"/>
        </w:rPr>
        <w:t xml:space="preserve"> </w:t>
      </w:r>
      <w:r>
        <w:rPr>
          <w:sz w:val="14"/>
        </w:rPr>
        <w:t>offered. Any Club commencing a Competition match with less than 11 Players may be subject to a fine.</w:t>
      </w:r>
      <w:r>
        <w:rPr>
          <w:spacing w:val="40"/>
          <w:sz w:val="14"/>
        </w:rPr>
        <w:t xml:space="preserve"> </w:t>
      </w:r>
      <w:r>
        <w:rPr>
          <w:sz w:val="14"/>
        </w:rPr>
        <w:t>Each team participating in a match shall represent the full available strength of each competing Club.</w:t>
      </w:r>
    </w:p>
    <w:p w14:paraId="068F4761" w14:textId="35A504C5" w:rsidR="00F95889" w:rsidRDefault="00000000">
      <w:pPr>
        <w:pStyle w:val="ListParagraph"/>
        <w:numPr>
          <w:ilvl w:val="1"/>
          <w:numId w:val="2"/>
        </w:numPr>
        <w:tabs>
          <w:tab w:val="left" w:pos="1046"/>
          <w:tab w:val="left" w:pos="1049"/>
        </w:tabs>
        <w:spacing w:before="90" w:line="266" w:lineRule="auto"/>
        <w:ind w:right="140"/>
        <w:jc w:val="both"/>
        <w:rPr>
          <w:rFonts w:ascii="FS Jack"/>
          <w:sz w:val="14"/>
        </w:rPr>
      </w:pPr>
      <w:r>
        <w:rPr>
          <w:sz w:val="14"/>
        </w:rPr>
        <w:t xml:space="preserve">In all Competition Matches, the number of Players and officials </w:t>
      </w:r>
      <w:r w:rsidR="006324C1">
        <w:rPr>
          <w:sz w:val="14"/>
        </w:rPr>
        <w:t xml:space="preserve">of a Club </w:t>
      </w:r>
      <w:r>
        <w:rPr>
          <w:sz w:val="14"/>
        </w:rPr>
        <w:t>seated on the team benches, in</w:t>
      </w:r>
      <w:r>
        <w:rPr>
          <w:spacing w:val="80"/>
          <w:sz w:val="14"/>
        </w:rPr>
        <w:t xml:space="preserve"> </w:t>
      </w:r>
      <w:r>
        <w:rPr>
          <w:sz w:val="14"/>
        </w:rPr>
        <w:t>the</w:t>
      </w:r>
      <w:r>
        <w:rPr>
          <w:spacing w:val="11"/>
          <w:sz w:val="14"/>
        </w:rPr>
        <w:t xml:space="preserve"> </w:t>
      </w:r>
      <w:r>
        <w:rPr>
          <w:sz w:val="14"/>
        </w:rPr>
        <w:t>designated</w:t>
      </w:r>
      <w:r>
        <w:rPr>
          <w:spacing w:val="11"/>
          <w:sz w:val="14"/>
        </w:rPr>
        <w:t xml:space="preserve"> </w:t>
      </w:r>
      <w:r>
        <w:rPr>
          <w:sz w:val="14"/>
        </w:rPr>
        <w:t>technical</w:t>
      </w:r>
      <w:r>
        <w:rPr>
          <w:spacing w:val="11"/>
          <w:sz w:val="14"/>
        </w:rPr>
        <w:t xml:space="preserve"> </w:t>
      </w:r>
      <w:r>
        <w:rPr>
          <w:sz w:val="14"/>
        </w:rPr>
        <w:t>area,</w:t>
      </w:r>
      <w:r>
        <w:rPr>
          <w:spacing w:val="11"/>
          <w:sz w:val="14"/>
        </w:rPr>
        <w:t xml:space="preserve"> </w:t>
      </w:r>
      <w:r>
        <w:rPr>
          <w:sz w:val="14"/>
        </w:rPr>
        <w:t>must</w:t>
      </w:r>
      <w:r>
        <w:rPr>
          <w:spacing w:val="11"/>
          <w:sz w:val="14"/>
        </w:rPr>
        <w:t xml:space="preserve"> </w:t>
      </w:r>
      <w:r>
        <w:rPr>
          <w:sz w:val="14"/>
        </w:rPr>
        <w:t>not</w:t>
      </w:r>
      <w:r>
        <w:rPr>
          <w:spacing w:val="11"/>
          <w:sz w:val="14"/>
        </w:rPr>
        <w:t xml:space="preserve"> </w:t>
      </w:r>
      <w:r>
        <w:rPr>
          <w:sz w:val="14"/>
        </w:rPr>
        <w:t>exceed</w:t>
      </w:r>
      <w:r>
        <w:rPr>
          <w:spacing w:val="11"/>
          <w:sz w:val="14"/>
        </w:rPr>
        <w:t xml:space="preserve"> </w:t>
      </w:r>
      <w:r>
        <w:rPr>
          <w:sz w:val="14"/>
        </w:rPr>
        <w:t>11</w:t>
      </w:r>
      <w:r>
        <w:rPr>
          <w:spacing w:val="11"/>
          <w:sz w:val="14"/>
        </w:rPr>
        <w:t xml:space="preserve"> </w:t>
      </w:r>
      <w:r>
        <w:rPr>
          <w:sz w:val="14"/>
        </w:rPr>
        <w:t>unless</w:t>
      </w:r>
      <w:r>
        <w:rPr>
          <w:spacing w:val="11"/>
          <w:sz w:val="14"/>
        </w:rPr>
        <w:t xml:space="preserve"> </w:t>
      </w:r>
      <w:r>
        <w:rPr>
          <w:sz w:val="14"/>
        </w:rPr>
        <w:t>the</w:t>
      </w:r>
      <w:r>
        <w:rPr>
          <w:spacing w:val="11"/>
          <w:sz w:val="14"/>
        </w:rPr>
        <w:t xml:space="preserve"> </w:t>
      </w:r>
      <w:r>
        <w:rPr>
          <w:sz w:val="14"/>
        </w:rPr>
        <w:t>team</w:t>
      </w:r>
      <w:r>
        <w:rPr>
          <w:spacing w:val="11"/>
          <w:sz w:val="14"/>
        </w:rPr>
        <w:t xml:space="preserve"> </w:t>
      </w:r>
      <w:r>
        <w:rPr>
          <w:sz w:val="14"/>
        </w:rPr>
        <w:t>bench</w:t>
      </w:r>
      <w:r>
        <w:rPr>
          <w:spacing w:val="11"/>
          <w:sz w:val="14"/>
        </w:rPr>
        <w:t xml:space="preserve"> </w:t>
      </w:r>
      <w:r>
        <w:rPr>
          <w:sz w:val="14"/>
        </w:rPr>
        <w:t>facility</w:t>
      </w:r>
      <w:r>
        <w:rPr>
          <w:spacing w:val="11"/>
          <w:sz w:val="14"/>
        </w:rPr>
        <w:t xml:space="preserve"> </w:t>
      </w:r>
      <w:r>
        <w:rPr>
          <w:sz w:val="14"/>
        </w:rPr>
        <w:t>provides</w:t>
      </w:r>
      <w:r>
        <w:rPr>
          <w:spacing w:val="11"/>
          <w:sz w:val="14"/>
        </w:rPr>
        <w:t xml:space="preserve"> </w:t>
      </w:r>
      <w:r>
        <w:rPr>
          <w:sz w:val="14"/>
        </w:rPr>
        <w:t>more</w:t>
      </w:r>
      <w:r>
        <w:rPr>
          <w:spacing w:val="11"/>
          <w:sz w:val="14"/>
        </w:rPr>
        <w:t xml:space="preserve"> </w:t>
      </w:r>
      <w:r>
        <w:rPr>
          <w:sz w:val="14"/>
        </w:rPr>
        <w:t>than</w:t>
      </w:r>
      <w:r>
        <w:rPr>
          <w:spacing w:val="40"/>
          <w:sz w:val="14"/>
        </w:rPr>
        <w:t xml:space="preserve"> </w:t>
      </w:r>
      <w:r>
        <w:rPr>
          <w:sz w:val="14"/>
        </w:rPr>
        <w:t>11 individual seats.</w:t>
      </w:r>
      <w:r w:rsidR="006324C1">
        <w:rPr>
          <w:sz w:val="14"/>
        </w:rPr>
        <w:t xml:space="preserve"> Additional seating near or around the team benches in the designated technical area is not permitted.</w:t>
      </w:r>
    </w:p>
    <w:p w14:paraId="41B216ED" w14:textId="77777777" w:rsidR="00F95889" w:rsidRDefault="00000000">
      <w:pPr>
        <w:pStyle w:val="ListParagraph"/>
        <w:numPr>
          <w:ilvl w:val="1"/>
          <w:numId w:val="2"/>
        </w:numPr>
        <w:tabs>
          <w:tab w:val="left" w:pos="1046"/>
          <w:tab w:val="left" w:pos="1049"/>
        </w:tabs>
        <w:spacing w:before="91" w:line="266" w:lineRule="auto"/>
        <w:ind w:right="139"/>
        <w:jc w:val="both"/>
        <w:rPr>
          <w:rFonts w:ascii="FS Jack"/>
          <w:sz w:val="14"/>
        </w:rPr>
      </w:pPr>
      <w:r>
        <w:rPr>
          <w:sz w:val="14"/>
        </w:rPr>
        <w:t>Only one person at a time has the authority to convey tactical instructions to the Players during the</w:t>
      </w:r>
      <w:r>
        <w:rPr>
          <w:spacing w:val="40"/>
          <w:sz w:val="14"/>
        </w:rPr>
        <w:t xml:space="preserve"> </w:t>
      </w:r>
      <w:r>
        <w:rPr>
          <w:sz w:val="14"/>
        </w:rPr>
        <w:t>match from within the technical area.</w:t>
      </w:r>
    </w:p>
    <w:p w14:paraId="68264EE6" w14:textId="77777777" w:rsidR="00F95889" w:rsidRDefault="00000000">
      <w:pPr>
        <w:pStyle w:val="ListParagraph"/>
        <w:numPr>
          <w:ilvl w:val="1"/>
          <w:numId w:val="2"/>
        </w:numPr>
        <w:tabs>
          <w:tab w:val="left" w:pos="1046"/>
          <w:tab w:val="left" w:pos="1049"/>
        </w:tabs>
        <w:spacing w:line="266" w:lineRule="auto"/>
        <w:ind w:right="140"/>
        <w:jc w:val="both"/>
        <w:rPr>
          <w:rFonts w:ascii="FS Jack"/>
          <w:sz w:val="14"/>
        </w:rPr>
      </w:pPr>
      <w:r>
        <w:rPr>
          <w:sz w:val="14"/>
        </w:rPr>
        <w:t>All</w:t>
      </w:r>
      <w:r>
        <w:rPr>
          <w:spacing w:val="7"/>
          <w:sz w:val="14"/>
        </w:rPr>
        <w:t xml:space="preserve"> </w:t>
      </w:r>
      <w:r>
        <w:rPr>
          <w:sz w:val="14"/>
        </w:rPr>
        <w:t>team</w:t>
      </w:r>
      <w:r>
        <w:rPr>
          <w:spacing w:val="7"/>
          <w:sz w:val="14"/>
        </w:rPr>
        <w:t xml:space="preserve"> </w:t>
      </w:r>
      <w:r>
        <w:rPr>
          <w:sz w:val="14"/>
        </w:rPr>
        <w:t>officials</w:t>
      </w:r>
      <w:r>
        <w:rPr>
          <w:spacing w:val="7"/>
          <w:sz w:val="14"/>
        </w:rPr>
        <w:t xml:space="preserve"> </w:t>
      </w:r>
      <w:r>
        <w:rPr>
          <w:sz w:val="14"/>
        </w:rPr>
        <w:t>and</w:t>
      </w:r>
      <w:r>
        <w:rPr>
          <w:spacing w:val="7"/>
          <w:sz w:val="14"/>
        </w:rPr>
        <w:t xml:space="preserve"> </w:t>
      </w:r>
      <w:r>
        <w:rPr>
          <w:sz w:val="14"/>
        </w:rPr>
        <w:t>substitutes</w:t>
      </w:r>
      <w:r>
        <w:rPr>
          <w:spacing w:val="7"/>
          <w:sz w:val="14"/>
        </w:rPr>
        <w:t xml:space="preserve"> </w:t>
      </w:r>
      <w:r>
        <w:rPr>
          <w:sz w:val="14"/>
        </w:rPr>
        <w:t>seated</w:t>
      </w:r>
      <w:r>
        <w:rPr>
          <w:spacing w:val="7"/>
          <w:sz w:val="14"/>
        </w:rPr>
        <w:t xml:space="preserve"> </w:t>
      </w:r>
      <w:r>
        <w:rPr>
          <w:sz w:val="14"/>
        </w:rPr>
        <w:t>on</w:t>
      </w:r>
      <w:r>
        <w:rPr>
          <w:spacing w:val="7"/>
          <w:sz w:val="14"/>
        </w:rPr>
        <w:t xml:space="preserve"> </w:t>
      </w:r>
      <w:r>
        <w:rPr>
          <w:sz w:val="14"/>
        </w:rPr>
        <w:t>the</w:t>
      </w:r>
      <w:r>
        <w:rPr>
          <w:spacing w:val="7"/>
          <w:sz w:val="14"/>
        </w:rPr>
        <w:t xml:space="preserve"> </w:t>
      </w:r>
      <w:r>
        <w:rPr>
          <w:sz w:val="14"/>
        </w:rPr>
        <w:t>bench</w:t>
      </w:r>
      <w:r>
        <w:rPr>
          <w:spacing w:val="7"/>
          <w:sz w:val="14"/>
        </w:rPr>
        <w:t xml:space="preserve"> </w:t>
      </w:r>
      <w:r>
        <w:rPr>
          <w:sz w:val="14"/>
        </w:rPr>
        <w:t>shall</w:t>
      </w:r>
      <w:r>
        <w:rPr>
          <w:spacing w:val="7"/>
          <w:sz w:val="14"/>
        </w:rPr>
        <w:t xml:space="preserve"> </w:t>
      </w:r>
      <w:r>
        <w:rPr>
          <w:sz w:val="14"/>
        </w:rPr>
        <w:t>be</w:t>
      </w:r>
      <w:r>
        <w:rPr>
          <w:spacing w:val="7"/>
          <w:sz w:val="14"/>
        </w:rPr>
        <w:t xml:space="preserve"> </w:t>
      </w:r>
      <w:r>
        <w:rPr>
          <w:sz w:val="14"/>
        </w:rPr>
        <w:t>listed</w:t>
      </w:r>
      <w:r>
        <w:rPr>
          <w:spacing w:val="7"/>
          <w:sz w:val="14"/>
        </w:rPr>
        <w:t xml:space="preserve"> </w:t>
      </w:r>
      <w:r>
        <w:rPr>
          <w:sz w:val="14"/>
        </w:rPr>
        <w:t>on</w:t>
      </w:r>
      <w:r>
        <w:rPr>
          <w:spacing w:val="7"/>
          <w:sz w:val="14"/>
        </w:rPr>
        <w:t xml:space="preserve"> </w:t>
      </w:r>
      <w:r>
        <w:rPr>
          <w:sz w:val="14"/>
        </w:rPr>
        <w:t>the</w:t>
      </w:r>
      <w:r>
        <w:rPr>
          <w:spacing w:val="7"/>
          <w:sz w:val="14"/>
        </w:rPr>
        <w:t xml:space="preserve"> </w:t>
      </w:r>
      <w:r>
        <w:rPr>
          <w:sz w:val="14"/>
        </w:rPr>
        <w:t>official</w:t>
      </w:r>
      <w:r>
        <w:rPr>
          <w:spacing w:val="7"/>
          <w:sz w:val="14"/>
        </w:rPr>
        <w:t xml:space="preserve"> </w:t>
      </w:r>
      <w:r>
        <w:rPr>
          <w:sz w:val="14"/>
        </w:rPr>
        <w:t>Team</w:t>
      </w:r>
      <w:r>
        <w:rPr>
          <w:spacing w:val="7"/>
          <w:sz w:val="14"/>
        </w:rPr>
        <w:t xml:space="preserve"> </w:t>
      </w:r>
      <w:r>
        <w:rPr>
          <w:sz w:val="14"/>
        </w:rPr>
        <w:t>Sheet</w:t>
      </w:r>
      <w:r>
        <w:rPr>
          <w:spacing w:val="7"/>
          <w:sz w:val="14"/>
        </w:rPr>
        <w:t xml:space="preserve"> </w:t>
      </w:r>
      <w:r>
        <w:rPr>
          <w:sz w:val="14"/>
        </w:rPr>
        <w:t>when</w:t>
      </w:r>
      <w:r>
        <w:rPr>
          <w:spacing w:val="7"/>
          <w:sz w:val="14"/>
        </w:rPr>
        <w:t xml:space="preserve"> </w:t>
      </w:r>
      <w:r>
        <w:rPr>
          <w:sz w:val="14"/>
        </w:rPr>
        <w:t>it</w:t>
      </w:r>
      <w:r>
        <w:rPr>
          <w:spacing w:val="40"/>
          <w:sz w:val="14"/>
        </w:rPr>
        <w:t xml:space="preserve"> </w:t>
      </w:r>
      <w:r>
        <w:rPr>
          <w:sz w:val="14"/>
        </w:rPr>
        <w:t>is submitted to the Match Officials. Only those persons listed on the official Team Sheet shall be</w:t>
      </w:r>
      <w:r>
        <w:rPr>
          <w:spacing w:val="40"/>
          <w:sz w:val="14"/>
        </w:rPr>
        <w:t xml:space="preserve"> </w:t>
      </w:r>
      <w:r>
        <w:rPr>
          <w:sz w:val="14"/>
        </w:rPr>
        <w:t>permitted in the technical area.</w:t>
      </w:r>
    </w:p>
    <w:p w14:paraId="20ADAE5D"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The occupants of the technical area must behave in a responsible manner at all times. Misconduct by</w:t>
      </w:r>
      <w:r>
        <w:rPr>
          <w:spacing w:val="40"/>
          <w:sz w:val="14"/>
        </w:rPr>
        <w:t xml:space="preserve"> </w:t>
      </w:r>
      <w:r>
        <w:rPr>
          <w:sz w:val="14"/>
        </w:rPr>
        <w:t>occupants of this area will be reported by the Referee to The FA, who shall have the power to impose</w:t>
      </w:r>
      <w:r>
        <w:rPr>
          <w:spacing w:val="40"/>
          <w:sz w:val="14"/>
        </w:rPr>
        <w:t xml:space="preserve"> </w:t>
      </w:r>
      <w:r>
        <w:rPr>
          <w:sz w:val="14"/>
        </w:rPr>
        <w:t>sanctions as deemed fit. Any occupant dismissed from the technical area shall immediately go to a</w:t>
      </w:r>
      <w:r>
        <w:rPr>
          <w:spacing w:val="40"/>
          <w:sz w:val="14"/>
        </w:rPr>
        <w:t xml:space="preserve"> </w:t>
      </w:r>
      <w:r>
        <w:rPr>
          <w:sz w:val="14"/>
        </w:rPr>
        <w:t>location within the ground from which they cannot view the remainder of the game.</w:t>
      </w:r>
    </w:p>
    <w:p w14:paraId="4206F356" w14:textId="77777777" w:rsidR="00F95889" w:rsidRDefault="00000000">
      <w:pPr>
        <w:pStyle w:val="ListParagraph"/>
        <w:numPr>
          <w:ilvl w:val="1"/>
          <w:numId w:val="2"/>
        </w:numPr>
        <w:tabs>
          <w:tab w:val="left" w:pos="1046"/>
          <w:tab w:val="left" w:pos="1049"/>
        </w:tabs>
        <w:spacing w:before="92" w:line="266" w:lineRule="auto"/>
        <w:ind w:right="140"/>
        <w:jc w:val="both"/>
        <w:rPr>
          <w:rFonts w:ascii="FS Jack" w:hAnsi="FS Jack"/>
          <w:sz w:val="14"/>
        </w:rPr>
      </w:pPr>
      <w:r>
        <w:rPr>
          <w:sz w:val="14"/>
        </w:rPr>
        <w:t>With the exception of the team manager, the team coach and any substitutes who are warming up or</w:t>
      </w:r>
      <w:r>
        <w:rPr>
          <w:spacing w:val="40"/>
          <w:sz w:val="14"/>
        </w:rPr>
        <w:t xml:space="preserve"> </w:t>
      </w:r>
      <w:r>
        <w:rPr>
          <w:sz w:val="14"/>
        </w:rPr>
        <w:t>warming down, all other personnel are to remain seated on the trainer’s bench. The team manager or</w:t>
      </w:r>
      <w:r>
        <w:rPr>
          <w:spacing w:val="40"/>
          <w:sz w:val="14"/>
        </w:rPr>
        <w:t xml:space="preserve"> </w:t>
      </w:r>
      <w:r>
        <w:rPr>
          <w:sz w:val="14"/>
        </w:rPr>
        <w:t>team coach is allowed to move to the edge of the technical area to issue instructions to his team.</w:t>
      </w:r>
    </w:p>
    <w:p w14:paraId="4308E58A" w14:textId="77777777" w:rsidR="00F95889" w:rsidRDefault="00F95889">
      <w:pPr>
        <w:pStyle w:val="BodyText"/>
        <w:spacing w:before="30"/>
        <w:ind w:left="0"/>
        <w:jc w:val="left"/>
      </w:pPr>
    </w:p>
    <w:p w14:paraId="475ABE24" w14:textId="30B30F5E" w:rsidR="00F95889" w:rsidRPr="0023469F" w:rsidRDefault="00000000">
      <w:pPr>
        <w:pStyle w:val="ListParagraph"/>
        <w:numPr>
          <w:ilvl w:val="1"/>
          <w:numId w:val="2"/>
        </w:numPr>
        <w:tabs>
          <w:tab w:val="left" w:pos="1046"/>
          <w:tab w:val="left" w:pos="1049"/>
        </w:tabs>
        <w:spacing w:before="0" w:line="268" w:lineRule="auto"/>
        <w:ind w:right="139"/>
        <w:jc w:val="both"/>
        <w:rPr>
          <w:rFonts w:ascii="FS Jack"/>
          <w:strike/>
          <w:sz w:val="14"/>
        </w:rPr>
      </w:pPr>
      <w:r w:rsidRPr="0023469F">
        <w:rPr>
          <w:strike/>
          <w:sz w:val="14"/>
        </w:rPr>
        <w:t>[All occupants of the technical area must wear corporate bench kit as directed by the Competition. The</w:t>
      </w:r>
      <w:r w:rsidRPr="0023469F">
        <w:rPr>
          <w:strike/>
          <w:spacing w:val="40"/>
          <w:sz w:val="14"/>
        </w:rPr>
        <w:t xml:space="preserve"> </w:t>
      </w:r>
      <w:r w:rsidRPr="0023469F">
        <w:rPr>
          <w:strike/>
          <w:sz w:val="14"/>
        </w:rPr>
        <w:t>only exception would be the Team manager who will be allowed to wear suits and overcoats not</w:t>
      </w:r>
      <w:r w:rsidRPr="0023469F">
        <w:rPr>
          <w:strike/>
          <w:spacing w:val="40"/>
          <w:sz w:val="14"/>
        </w:rPr>
        <w:t xml:space="preserve"> </w:t>
      </w:r>
      <w:r w:rsidRPr="0023469F">
        <w:rPr>
          <w:strike/>
          <w:sz w:val="14"/>
        </w:rPr>
        <w:t>displaying any sponsorship logos. [Corporate bench kit must also be worn by the players and staff in</w:t>
      </w:r>
      <w:r w:rsidRPr="0023469F">
        <w:rPr>
          <w:strike/>
          <w:spacing w:val="40"/>
          <w:sz w:val="14"/>
        </w:rPr>
        <w:t xml:space="preserve"> </w:t>
      </w:r>
      <w:r w:rsidRPr="0023469F">
        <w:rPr>
          <w:strike/>
          <w:sz w:val="14"/>
        </w:rPr>
        <w:t>warm-ups</w:t>
      </w:r>
      <w:r w:rsidRPr="0023469F">
        <w:rPr>
          <w:strike/>
          <w:spacing w:val="16"/>
          <w:sz w:val="14"/>
        </w:rPr>
        <w:t xml:space="preserve"> </w:t>
      </w:r>
      <w:r w:rsidRPr="0023469F">
        <w:rPr>
          <w:strike/>
          <w:sz w:val="14"/>
        </w:rPr>
        <w:t>and</w:t>
      </w:r>
      <w:r w:rsidRPr="0023469F">
        <w:rPr>
          <w:strike/>
          <w:spacing w:val="16"/>
          <w:sz w:val="14"/>
        </w:rPr>
        <w:t xml:space="preserve"> </w:t>
      </w:r>
      <w:r w:rsidRPr="0023469F">
        <w:rPr>
          <w:strike/>
          <w:sz w:val="14"/>
        </w:rPr>
        <w:t>warm-downs,</w:t>
      </w:r>
      <w:r w:rsidRPr="0023469F">
        <w:rPr>
          <w:strike/>
          <w:spacing w:val="16"/>
          <w:sz w:val="14"/>
        </w:rPr>
        <w:t xml:space="preserve"> </w:t>
      </w:r>
      <w:r w:rsidRPr="0023469F">
        <w:rPr>
          <w:strike/>
          <w:sz w:val="14"/>
        </w:rPr>
        <w:t>and</w:t>
      </w:r>
      <w:r w:rsidRPr="0023469F">
        <w:rPr>
          <w:strike/>
          <w:spacing w:val="16"/>
          <w:sz w:val="14"/>
        </w:rPr>
        <w:t xml:space="preserve"> </w:t>
      </w:r>
      <w:r w:rsidRPr="0023469F">
        <w:rPr>
          <w:strike/>
          <w:sz w:val="14"/>
        </w:rPr>
        <w:t>where</w:t>
      </w:r>
      <w:r w:rsidRPr="0023469F">
        <w:rPr>
          <w:strike/>
          <w:spacing w:val="16"/>
          <w:sz w:val="14"/>
        </w:rPr>
        <w:t xml:space="preserve"> </w:t>
      </w:r>
      <w:r w:rsidRPr="0023469F">
        <w:rPr>
          <w:strike/>
          <w:sz w:val="14"/>
        </w:rPr>
        <w:t>possible</w:t>
      </w:r>
      <w:r w:rsidRPr="0023469F">
        <w:rPr>
          <w:strike/>
          <w:spacing w:val="16"/>
          <w:sz w:val="14"/>
        </w:rPr>
        <w:t xml:space="preserve"> </w:t>
      </w:r>
      <w:r w:rsidRPr="0023469F">
        <w:rPr>
          <w:strike/>
          <w:sz w:val="14"/>
        </w:rPr>
        <w:t>in</w:t>
      </w:r>
      <w:r w:rsidRPr="0023469F">
        <w:rPr>
          <w:strike/>
          <w:spacing w:val="16"/>
          <w:sz w:val="14"/>
        </w:rPr>
        <w:t xml:space="preserve"> </w:t>
      </w:r>
      <w:r w:rsidRPr="0023469F">
        <w:rPr>
          <w:strike/>
          <w:sz w:val="14"/>
        </w:rPr>
        <w:t>media</w:t>
      </w:r>
      <w:r w:rsidRPr="0023469F">
        <w:rPr>
          <w:strike/>
          <w:spacing w:val="16"/>
          <w:sz w:val="14"/>
        </w:rPr>
        <w:t xml:space="preserve"> </w:t>
      </w:r>
      <w:r w:rsidRPr="0023469F">
        <w:rPr>
          <w:strike/>
          <w:sz w:val="14"/>
        </w:rPr>
        <w:t>interviews</w:t>
      </w:r>
      <w:r w:rsidRPr="0023469F">
        <w:rPr>
          <w:strike/>
          <w:spacing w:val="16"/>
          <w:sz w:val="14"/>
        </w:rPr>
        <w:t xml:space="preserve"> </w:t>
      </w:r>
      <w:r w:rsidRPr="0023469F">
        <w:rPr>
          <w:strike/>
          <w:sz w:val="14"/>
        </w:rPr>
        <w:t>on</w:t>
      </w:r>
      <w:r w:rsidRPr="0023469F">
        <w:rPr>
          <w:strike/>
          <w:spacing w:val="16"/>
          <w:sz w:val="14"/>
        </w:rPr>
        <w:t xml:space="preserve"> </w:t>
      </w:r>
      <w:r w:rsidRPr="0023469F">
        <w:rPr>
          <w:strike/>
          <w:sz w:val="14"/>
        </w:rPr>
        <w:t>match</w:t>
      </w:r>
      <w:r w:rsidRPr="0023469F">
        <w:rPr>
          <w:strike/>
          <w:spacing w:val="16"/>
          <w:sz w:val="14"/>
        </w:rPr>
        <w:t xml:space="preserve"> </w:t>
      </w:r>
      <w:r w:rsidRPr="0023469F">
        <w:rPr>
          <w:strike/>
          <w:sz w:val="14"/>
        </w:rPr>
        <w:t>days].</w:t>
      </w:r>
      <w:r w:rsidRPr="0023469F">
        <w:rPr>
          <w:strike/>
          <w:spacing w:val="16"/>
          <w:sz w:val="14"/>
        </w:rPr>
        <w:t xml:space="preserve"> </w:t>
      </w:r>
      <w:r w:rsidRPr="0023469F">
        <w:rPr>
          <w:strike/>
          <w:sz w:val="14"/>
        </w:rPr>
        <w:t>Failure</w:t>
      </w:r>
      <w:r w:rsidRPr="0023469F">
        <w:rPr>
          <w:strike/>
          <w:spacing w:val="16"/>
          <w:sz w:val="14"/>
        </w:rPr>
        <w:t xml:space="preserve"> </w:t>
      </w:r>
      <w:r w:rsidRPr="0023469F">
        <w:rPr>
          <w:strike/>
          <w:sz w:val="14"/>
        </w:rPr>
        <w:t>to</w:t>
      </w:r>
      <w:r w:rsidRPr="0023469F">
        <w:rPr>
          <w:strike/>
          <w:spacing w:val="16"/>
          <w:sz w:val="14"/>
        </w:rPr>
        <w:t xml:space="preserve"> </w:t>
      </w:r>
      <w:r w:rsidRPr="0023469F">
        <w:rPr>
          <w:strike/>
          <w:sz w:val="14"/>
        </w:rPr>
        <w:t>wear</w:t>
      </w:r>
      <w:r w:rsidRPr="0023469F">
        <w:rPr>
          <w:strike/>
          <w:spacing w:val="40"/>
          <w:sz w:val="14"/>
        </w:rPr>
        <w:t xml:space="preserve"> </w:t>
      </w:r>
      <w:r w:rsidRPr="0023469F">
        <w:rPr>
          <w:strike/>
          <w:sz w:val="14"/>
        </w:rPr>
        <w:t>the bench kit will result in a fine.]</w:t>
      </w:r>
      <w:r w:rsidR="0023469F">
        <w:rPr>
          <w:sz w:val="14"/>
        </w:rPr>
        <w:t xml:space="preserve"> Not applicable to the Hellenic League</w:t>
      </w:r>
    </w:p>
    <w:p w14:paraId="7F3D5134" w14:textId="77777777" w:rsidR="00F95889" w:rsidRDefault="00000000">
      <w:pPr>
        <w:pStyle w:val="ListParagraph"/>
        <w:numPr>
          <w:ilvl w:val="1"/>
          <w:numId w:val="2"/>
        </w:numPr>
        <w:tabs>
          <w:tab w:val="left" w:pos="1046"/>
        </w:tabs>
        <w:spacing w:before="86"/>
        <w:ind w:left="1046" w:hanging="451"/>
        <w:jc w:val="both"/>
        <w:rPr>
          <w:rFonts w:ascii="FS Jack"/>
          <w:sz w:val="14"/>
        </w:rPr>
      </w:pPr>
      <w:r>
        <w:rPr>
          <w:sz w:val="14"/>
        </w:rPr>
        <w:t>Match</w:t>
      </w:r>
      <w:r>
        <w:rPr>
          <w:spacing w:val="4"/>
          <w:sz w:val="14"/>
        </w:rPr>
        <w:t xml:space="preserve"> </w:t>
      </w:r>
      <w:r>
        <w:rPr>
          <w:spacing w:val="-2"/>
          <w:sz w:val="14"/>
        </w:rPr>
        <w:t>Videos</w:t>
      </w:r>
    </w:p>
    <w:p w14:paraId="6E6127D5" w14:textId="77777777" w:rsidR="00F95889" w:rsidRDefault="00000000">
      <w:pPr>
        <w:pStyle w:val="Heading3"/>
        <w:spacing w:before="104" w:line="259" w:lineRule="auto"/>
        <w:ind w:left="1049" w:right="140" w:firstLine="0"/>
      </w:pPr>
      <w:r>
        <w:t>NEXT SECTION IS FOR NATIONAL LEAGUE, NATIONAL LEAGUE NORTH AND NATIONAL LEAGUE</w:t>
      </w:r>
      <w:r>
        <w:rPr>
          <w:spacing w:val="80"/>
        </w:rPr>
        <w:t xml:space="preserve"> </w:t>
      </w:r>
      <w:r>
        <w:t>SOUTH</w:t>
      </w:r>
      <w:r>
        <w:rPr>
          <w:spacing w:val="-7"/>
        </w:rPr>
        <w:t xml:space="preserve"> </w:t>
      </w:r>
      <w:r>
        <w:t>ONLY</w:t>
      </w:r>
    </w:p>
    <w:p w14:paraId="2041FE9B" w14:textId="77777777" w:rsidR="00F95889" w:rsidRDefault="00000000">
      <w:pPr>
        <w:pStyle w:val="BodyText"/>
        <w:spacing w:before="93" w:line="268" w:lineRule="auto"/>
        <w:ind w:right="139"/>
      </w:pPr>
      <w:r>
        <w:t>The Home Club in all matches played under the jurisdiction of the Competition shall film the game in its</w:t>
      </w:r>
      <w:r>
        <w:rPr>
          <w:spacing w:val="40"/>
        </w:rPr>
        <w:t xml:space="preserve"> </w:t>
      </w:r>
      <w:r>
        <w:t>entirety</w:t>
      </w:r>
      <w:r>
        <w:rPr>
          <w:spacing w:val="10"/>
        </w:rPr>
        <w:t xml:space="preserve"> </w:t>
      </w:r>
      <w:r>
        <w:t>with</w:t>
      </w:r>
      <w:r>
        <w:rPr>
          <w:spacing w:val="10"/>
        </w:rPr>
        <w:t xml:space="preserve"> </w:t>
      </w:r>
      <w:r>
        <w:t>an</w:t>
      </w:r>
      <w:r>
        <w:rPr>
          <w:spacing w:val="10"/>
        </w:rPr>
        <w:t xml:space="preserve"> </w:t>
      </w:r>
      <w:r>
        <w:t>uninterrupted</w:t>
      </w:r>
      <w:r>
        <w:rPr>
          <w:spacing w:val="10"/>
        </w:rPr>
        <w:t xml:space="preserve"> </w:t>
      </w:r>
      <w:r>
        <w:t>view</w:t>
      </w:r>
      <w:r>
        <w:rPr>
          <w:spacing w:val="10"/>
        </w:rPr>
        <w:t xml:space="preserve"> </w:t>
      </w:r>
      <w:r>
        <w:t>and</w:t>
      </w:r>
      <w:r>
        <w:rPr>
          <w:spacing w:val="10"/>
        </w:rPr>
        <w:t xml:space="preserve"> </w:t>
      </w:r>
      <w:r>
        <w:t>provide</w:t>
      </w:r>
      <w:r>
        <w:rPr>
          <w:spacing w:val="10"/>
        </w:rPr>
        <w:t xml:space="preserve"> </w:t>
      </w:r>
      <w:r>
        <w:t>a</w:t>
      </w:r>
      <w:r>
        <w:rPr>
          <w:spacing w:val="10"/>
        </w:rPr>
        <w:t xml:space="preserve"> </w:t>
      </w:r>
      <w:r>
        <w:t>full</w:t>
      </w:r>
      <w:r>
        <w:rPr>
          <w:spacing w:val="10"/>
        </w:rPr>
        <w:t xml:space="preserve"> </w:t>
      </w:r>
      <w:r>
        <w:t>match</w:t>
      </w:r>
      <w:r>
        <w:rPr>
          <w:spacing w:val="10"/>
        </w:rPr>
        <w:t xml:space="preserve"> </w:t>
      </w:r>
      <w:r>
        <w:t>video</w:t>
      </w:r>
      <w:r>
        <w:rPr>
          <w:spacing w:val="10"/>
        </w:rPr>
        <w:t xml:space="preserve"> </w:t>
      </w:r>
      <w:r>
        <w:t>to</w:t>
      </w:r>
      <w:r>
        <w:rPr>
          <w:spacing w:val="10"/>
        </w:rPr>
        <w:t xml:space="preserve"> </w:t>
      </w:r>
      <w:r>
        <w:t>a</w:t>
      </w:r>
      <w:r>
        <w:rPr>
          <w:spacing w:val="10"/>
        </w:rPr>
        <w:t xml:space="preserve"> </w:t>
      </w:r>
      <w:r>
        <w:t>content</w:t>
      </w:r>
      <w:r>
        <w:rPr>
          <w:spacing w:val="10"/>
        </w:rPr>
        <w:t xml:space="preserve"> </w:t>
      </w:r>
      <w:r>
        <w:t>management</w:t>
      </w:r>
      <w:r>
        <w:rPr>
          <w:spacing w:val="10"/>
        </w:rPr>
        <w:t xml:space="preserve"> </w:t>
      </w:r>
      <w:r>
        <w:t>solution</w:t>
      </w:r>
      <w:r>
        <w:rPr>
          <w:spacing w:val="40"/>
        </w:rPr>
        <w:t xml:space="preserve"> </w:t>
      </w:r>
      <w:r>
        <w:t>as specified by the Competition and in a timeframe as determined by the Competition. The Away Club</w:t>
      </w:r>
      <w:r>
        <w:rPr>
          <w:spacing w:val="40"/>
        </w:rPr>
        <w:t xml:space="preserve"> </w:t>
      </w:r>
      <w:r>
        <w:t>may film the match if this is agreed by the Home Club, such agreement is not to be unreasonably</w:t>
      </w:r>
      <w:r>
        <w:rPr>
          <w:spacing w:val="40"/>
        </w:rPr>
        <w:t xml:space="preserve"> </w:t>
      </w:r>
      <w:r>
        <w:t>withheld. Clubs are permitted to use or duplicate match footage with the permission of the Competition</w:t>
      </w:r>
      <w:r>
        <w:rPr>
          <w:spacing w:val="40"/>
        </w:rPr>
        <w:t xml:space="preserve"> </w:t>
      </w:r>
      <w:r>
        <w:t>only. Filming shall be in a format as directed by the National League from time to time.</w:t>
      </w:r>
    </w:p>
    <w:p w14:paraId="1ED14D43" w14:textId="77777777" w:rsidR="00F95889" w:rsidRDefault="00000000">
      <w:pPr>
        <w:pStyle w:val="Heading3"/>
        <w:spacing w:before="86"/>
        <w:ind w:left="1049" w:firstLine="0"/>
      </w:pPr>
      <w:r>
        <w:t>NEXT</w:t>
      </w:r>
      <w:r>
        <w:rPr>
          <w:spacing w:val="5"/>
        </w:rPr>
        <w:t xml:space="preserve"> </w:t>
      </w:r>
      <w:r>
        <w:t>SECTION</w:t>
      </w:r>
      <w:r>
        <w:rPr>
          <w:spacing w:val="5"/>
        </w:rPr>
        <w:t xml:space="preserve"> </w:t>
      </w:r>
      <w:r>
        <w:t>IS</w:t>
      </w:r>
      <w:r>
        <w:rPr>
          <w:spacing w:val="5"/>
        </w:rPr>
        <w:t xml:space="preserve"> </w:t>
      </w:r>
      <w:r>
        <w:t>FOR</w:t>
      </w:r>
      <w:r>
        <w:rPr>
          <w:spacing w:val="5"/>
        </w:rPr>
        <w:t xml:space="preserve"> </w:t>
      </w:r>
      <w:r>
        <w:t>STEP</w:t>
      </w:r>
      <w:r>
        <w:rPr>
          <w:spacing w:val="6"/>
        </w:rPr>
        <w:t xml:space="preserve"> </w:t>
      </w:r>
      <w:r>
        <w:t>3</w:t>
      </w:r>
      <w:r>
        <w:rPr>
          <w:spacing w:val="5"/>
        </w:rPr>
        <w:t xml:space="preserve"> </w:t>
      </w:r>
      <w:r>
        <w:t>&amp;</w:t>
      </w:r>
      <w:r>
        <w:rPr>
          <w:spacing w:val="5"/>
        </w:rPr>
        <w:t xml:space="preserve"> </w:t>
      </w:r>
      <w:r>
        <w:t>4</w:t>
      </w:r>
      <w:r>
        <w:rPr>
          <w:spacing w:val="5"/>
        </w:rPr>
        <w:t xml:space="preserve"> </w:t>
      </w:r>
      <w:r>
        <w:t>LEAGUES</w:t>
      </w:r>
      <w:r>
        <w:rPr>
          <w:spacing w:val="6"/>
        </w:rPr>
        <w:t xml:space="preserve"> </w:t>
      </w:r>
      <w:r>
        <w:rPr>
          <w:spacing w:val="-4"/>
        </w:rPr>
        <w:t>ONLY</w:t>
      </w:r>
    </w:p>
    <w:p w14:paraId="5E8DCBB8" w14:textId="77777777" w:rsidR="00F95889" w:rsidRDefault="00000000">
      <w:pPr>
        <w:pStyle w:val="BodyText"/>
        <w:spacing w:before="106" w:line="268" w:lineRule="auto"/>
        <w:ind w:right="139"/>
      </w:pPr>
      <w:r>
        <w:t>Where matches played under the jurisdiction of the Competition are filmed, Clubs may only use or</w:t>
      </w:r>
      <w:r>
        <w:rPr>
          <w:spacing w:val="40"/>
        </w:rPr>
        <w:t xml:space="preserve"> </w:t>
      </w:r>
      <w:r>
        <w:t>duplicate that match footage with the permission of the Competition. The Away Club may film the</w:t>
      </w:r>
      <w:r>
        <w:rPr>
          <w:spacing w:val="80"/>
        </w:rPr>
        <w:t xml:space="preserve"> </w:t>
      </w:r>
      <w:r>
        <w:t>match</w:t>
      </w:r>
      <w:r>
        <w:rPr>
          <w:spacing w:val="10"/>
        </w:rPr>
        <w:t xml:space="preserve"> </w:t>
      </w:r>
      <w:r>
        <w:t>if</w:t>
      </w:r>
      <w:r>
        <w:rPr>
          <w:spacing w:val="10"/>
        </w:rPr>
        <w:t xml:space="preserve"> </w:t>
      </w:r>
      <w:r>
        <w:t>this</w:t>
      </w:r>
      <w:r>
        <w:rPr>
          <w:spacing w:val="10"/>
        </w:rPr>
        <w:t xml:space="preserve"> </w:t>
      </w:r>
      <w:r>
        <w:t>is</w:t>
      </w:r>
      <w:r>
        <w:rPr>
          <w:spacing w:val="10"/>
        </w:rPr>
        <w:t xml:space="preserve"> </w:t>
      </w:r>
      <w:r>
        <w:t>agreed</w:t>
      </w:r>
      <w:r>
        <w:rPr>
          <w:spacing w:val="10"/>
        </w:rPr>
        <w:t xml:space="preserve"> </w:t>
      </w:r>
      <w:r>
        <w:t>by</w:t>
      </w:r>
      <w:r>
        <w:rPr>
          <w:spacing w:val="10"/>
        </w:rPr>
        <w:t xml:space="preserve"> </w:t>
      </w:r>
      <w:r>
        <w:t>the</w:t>
      </w:r>
      <w:r>
        <w:rPr>
          <w:spacing w:val="10"/>
        </w:rPr>
        <w:t xml:space="preserve"> </w:t>
      </w:r>
      <w:r>
        <w:t>Home</w:t>
      </w:r>
      <w:r>
        <w:rPr>
          <w:spacing w:val="10"/>
        </w:rPr>
        <w:t xml:space="preserve"> </w:t>
      </w:r>
      <w:r>
        <w:t>Club,</w:t>
      </w:r>
      <w:r>
        <w:rPr>
          <w:spacing w:val="10"/>
        </w:rPr>
        <w:t xml:space="preserve"> </w:t>
      </w:r>
      <w:r>
        <w:t>such</w:t>
      </w:r>
      <w:r>
        <w:rPr>
          <w:spacing w:val="10"/>
        </w:rPr>
        <w:t xml:space="preserve"> </w:t>
      </w:r>
      <w:r>
        <w:t>agreement</w:t>
      </w:r>
      <w:r>
        <w:rPr>
          <w:spacing w:val="10"/>
        </w:rPr>
        <w:t xml:space="preserve"> </w:t>
      </w:r>
      <w:r>
        <w:t>is</w:t>
      </w:r>
      <w:r>
        <w:rPr>
          <w:spacing w:val="10"/>
        </w:rPr>
        <w:t xml:space="preserve"> </w:t>
      </w:r>
      <w:r>
        <w:t>not</w:t>
      </w:r>
      <w:r>
        <w:rPr>
          <w:spacing w:val="10"/>
        </w:rPr>
        <w:t xml:space="preserve"> </w:t>
      </w:r>
      <w:r>
        <w:t>to</w:t>
      </w:r>
      <w:r>
        <w:rPr>
          <w:spacing w:val="10"/>
        </w:rPr>
        <w:t xml:space="preserve"> </w:t>
      </w:r>
      <w:r>
        <w:t>be</w:t>
      </w:r>
      <w:r>
        <w:rPr>
          <w:spacing w:val="10"/>
        </w:rPr>
        <w:t xml:space="preserve"> </w:t>
      </w:r>
      <w:r>
        <w:t>unreasonably</w:t>
      </w:r>
      <w:r>
        <w:rPr>
          <w:spacing w:val="10"/>
        </w:rPr>
        <w:t xml:space="preserve"> </w:t>
      </w:r>
      <w:r>
        <w:t>withheld.</w:t>
      </w:r>
      <w:r>
        <w:rPr>
          <w:spacing w:val="10"/>
        </w:rPr>
        <w:t xml:space="preserve"> </w:t>
      </w:r>
      <w:r>
        <w:t>A</w:t>
      </w:r>
      <w:r>
        <w:rPr>
          <w:spacing w:val="10"/>
        </w:rPr>
        <w:t xml:space="preserve"> </w:t>
      </w:r>
      <w:r>
        <w:t>copy</w:t>
      </w:r>
      <w:r>
        <w:rPr>
          <w:spacing w:val="40"/>
        </w:rPr>
        <w:t xml:space="preserve"> </w:t>
      </w:r>
      <w:r>
        <w:t>of the match footage must be retained for at least 6 months and provided to The FA or the Competition</w:t>
      </w:r>
      <w:r>
        <w:rPr>
          <w:spacing w:val="40"/>
        </w:rPr>
        <w:t xml:space="preserve"> </w:t>
      </w:r>
      <w:r>
        <w:t>upon</w:t>
      </w:r>
      <w:r>
        <w:rPr>
          <w:spacing w:val="-7"/>
        </w:rPr>
        <w:t xml:space="preserve"> </w:t>
      </w:r>
      <w:r>
        <w:t>request.</w:t>
      </w:r>
    </w:p>
    <w:p w14:paraId="00CD3D85" w14:textId="77777777" w:rsidR="00F95889" w:rsidRDefault="00000000">
      <w:pPr>
        <w:pStyle w:val="Heading3"/>
        <w:spacing w:before="86"/>
        <w:ind w:left="1049" w:firstLine="0"/>
      </w:pPr>
      <w:r>
        <w:t>ALL</w:t>
      </w:r>
      <w:r>
        <w:rPr>
          <w:spacing w:val="6"/>
        </w:rPr>
        <w:t xml:space="preserve"> </w:t>
      </w:r>
      <w:r>
        <w:t>LEAGUES</w:t>
      </w:r>
      <w:r>
        <w:rPr>
          <w:spacing w:val="8"/>
        </w:rPr>
        <w:t xml:space="preserve"> </w:t>
      </w:r>
      <w:r>
        <w:t>RESUME</w:t>
      </w:r>
      <w:r>
        <w:rPr>
          <w:spacing w:val="8"/>
        </w:rPr>
        <w:t xml:space="preserve"> </w:t>
      </w:r>
      <w:r>
        <w:rPr>
          <w:spacing w:val="-4"/>
        </w:rPr>
        <w:t>HERE</w:t>
      </w:r>
    </w:p>
    <w:p w14:paraId="5CBDCB77" w14:textId="77777777" w:rsidR="00F95889" w:rsidRDefault="00000000">
      <w:pPr>
        <w:spacing w:before="106"/>
        <w:ind w:left="1049"/>
        <w:jc w:val="both"/>
        <w:rPr>
          <w:sz w:val="14"/>
        </w:rPr>
      </w:pPr>
      <w:r>
        <w:rPr>
          <w:sz w:val="14"/>
        </w:rPr>
        <w:t>MATCH</w:t>
      </w:r>
      <w:r>
        <w:rPr>
          <w:spacing w:val="3"/>
          <w:sz w:val="14"/>
        </w:rPr>
        <w:t xml:space="preserve"> </w:t>
      </w:r>
      <w:r>
        <w:rPr>
          <w:sz w:val="14"/>
        </w:rPr>
        <w:t>STREAMING</w:t>
      </w:r>
      <w:r>
        <w:rPr>
          <w:spacing w:val="3"/>
          <w:sz w:val="14"/>
        </w:rPr>
        <w:t xml:space="preserve"> </w:t>
      </w:r>
      <w:r>
        <w:rPr>
          <w:sz w:val="14"/>
        </w:rPr>
        <w:t>BY</w:t>
      </w:r>
      <w:r>
        <w:rPr>
          <w:spacing w:val="3"/>
          <w:sz w:val="14"/>
        </w:rPr>
        <w:t xml:space="preserve"> </w:t>
      </w:r>
      <w:r>
        <w:rPr>
          <w:sz w:val="14"/>
        </w:rPr>
        <w:t>A</w:t>
      </w:r>
      <w:r>
        <w:rPr>
          <w:spacing w:val="4"/>
          <w:sz w:val="14"/>
        </w:rPr>
        <w:t xml:space="preserve"> </w:t>
      </w:r>
      <w:r>
        <w:rPr>
          <w:spacing w:val="-4"/>
          <w:sz w:val="14"/>
        </w:rPr>
        <w:t>CLUB</w:t>
      </w:r>
    </w:p>
    <w:p w14:paraId="78337E41" w14:textId="77777777" w:rsidR="00F95889" w:rsidRDefault="00000000">
      <w:pPr>
        <w:pStyle w:val="ListParagraph"/>
        <w:numPr>
          <w:ilvl w:val="1"/>
          <w:numId w:val="2"/>
        </w:numPr>
        <w:tabs>
          <w:tab w:val="left" w:pos="1047"/>
          <w:tab w:val="left" w:pos="1049"/>
        </w:tabs>
        <w:spacing w:before="108" w:line="266" w:lineRule="auto"/>
        <w:ind w:right="140"/>
        <w:jc w:val="both"/>
        <w:rPr>
          <w:rFonts w:ascii="FS Jack"/>
          <w:sz w:val="14"/>
        </w:rPr>
      </w:pPr>
      <w:r>
        <w:rPr>
          <w:sz w:val="14"/>
        </w:rPr>
        <w:t>Unless determined otherwise by The FA, a Club participating in a Competition Match may offer a live</w:t>
      </w:r>
      <w:r>
        <w:rPr>
          <w:spacing w:val="40"/>
          <w:sz w:val="14"/>
        </w:rPr>
        <w:t xml:space="preserve"> </w:t>
      </w:r>
      <w:r>
        <w:rPr>
          <w:sz w:val="14"/>
        </w:rPr>
        <w:t>stream of that match online subject to compliance with the following conditions:</w:t>
      </w:r>
    </w:p>
    <w:p w14:paraId="6A7F69BD" w14:textId="77777777" w:rsidR="00F95889" w:rsidRDefault="00000000">
      <w:pPr>
        <w:pStyle w:val="ListParagraph"/>
        <w:numPr>
          <w:ilvl w:val="2"/>
          <w:numId w:val="2"/>
        </w:numPr>
        <w:tabs>
          <w:tab w:val="left" w:pos="1499"/>
        </w:tabs>
        <w:spacing w:before="90"/>
        <w:ind w:left="1499" w:hanging="450"/>
        <w:rPr>
          <w:sz w:val="14"/>
        </w:rPr>
      </w:pPr>
      <w:r>
        <w:rPr>
          <w:sz w:val="14"/>
        </w:rPr>
        <w:t>consent</w:t>
      </w:r>
      <w:r>
        <w:rPr>
          <w:spacing w:val="4"/>
          <w:sz w:val="14"/>
        </w:rPr>
        <w:t xml:space="preserve"> </w:t>
      </w:r>
      <w:r>
        <w:rPr>
          <w:sz w:val="14"/>
        </w:rPr>
        <w:t>of</w:t>
      </w:r>
      <w:r>
        <w:rPr>
          <w:spacing w:val="6"/>
          <w:sz w:val="14"/>
        </w:rPr>
        <w:t xml:space="preserve"> </w:t>
      </w:r>
      <w:r>
        <w:rPr>
          <w:sz w:val="14"/>
        </w:rPr>
        <w:t>the</w:t>
      </w:r>
      <w:r>
        <w:rPr>
          <w:spacing w:val="6"/>
          <w:sz w:val="14"/>
        </w:rPr>
        <w:t xml:space="preserve"> </w:t>
      </w:r>
      <w:r>
        <w:rPr>
          <w:sz w:val="14"/>
        </w:rPr>
        <w:t>Board</w:t>
      </w:r>
      <w:r>
        <w:rPr>
          <w:spacing w:val="6"/>
          <w:sz w:val="14"/>
        </w:rPr>
        <w:t xml:space="preserve"> </w:t>
      </w:r>
      <w:r>
        <w:rPr>
          <w:sz w:val="14"/>
        </w:rPr>
        <w:t>to</w:t>
      </w:r>
      <w:r>
        <w:rPr>
          <w:spacing w:val="6"/>
          <w:sz w:val="14"/>
        </w:rPr>
        <w:t xml:space="preserve"> </w:t>
      </w:r>
      <w:r>
        <w:rPr>
          <w:sz w:val="14"/>
        </w:rPr>
        <w:t>the</w:t>
      </w:r>
      <w:r>
        <w:rPr>
          <w:spacing w:val="7"/>
          <w:sz w:val="14"/>
        </w:rPr>
        <w:t xml:space="preserve"> </w:t>
      </w:r>
      <w:r>
        <w:rPr>
          <w:sz w:val="14"/>
        </w:rPr>
        <w:t>live</w:t>
      </w:r>
      <w:r>
        <w:rPr>
          <w:spacing w:val="6"/>
          <w:sz w:val="14"/>
        </w:rPr>
        <w:t xml:space="preserve"> </w:t>
      </w:r>
      <w:r>
        <w:rPr>
          <w:sz w:val="14"/>
        </w:rPr>
        <w:t>stream</w:t>
      </w:r>
      <w:r>
        <w:rPr>
          <w:spacing w:val="6"/>
          <w:sz w:val="14"/>
        </w:rPr>
        <w:t xml:space="preserve"> </w:t>
      </w:r>
      <w:r>
        <w:rPr>
          <w:sz w:val="14"/>
        </w:rPr>
        <w:t>taking</w:t>
      </w:r>
      <w:r>
        <w:rPr>
          <w:spacing w:val="6"/>
          <w:sz w:val="14"/>
        </w:rPr>
        <w:t xml:space="preserve"> </w:t>
      </w:r>
      <w:r>
        <w:rPr>
          <w:sz w:val="14"/>
        </w:rPr>
        <w:t>place</w:t>
      </w:r>
      <w:r>
        <w:rPr>
          <w:spacing w:val="6"/>
          <w:sz w:val="14"/>
        </w:rPr>
        <w:t xml:space="preserve"> </w:t>
      </w:r>
      <w:r>
        <w:rPr>
          <w:sz w:val="14"/>
        </w:rPr>
        <w:t>must</w:t>
      </w:r>
      <w:r>
        <w:rPr>
          <w:spacing w:val="6"/>
          <w:sz w:val="14"/>
        </w:rPr>
        <w:t xml:space="preserve"> </w:t>
      </w:r>
      <w:r>
        <w:rPr>
          <w:sz w:val="14"/>
        </w:rPr>
        <w:t>be</w:t>
      </w:r>
      <w:r>
        <w:rPr>
          <w:spacing w:val="7"/>
          <w:sz w:val="14"/>
        </w:rPr>
        <w:t xml:space="preserve"> </w:t>
      </w:r>
      <w:r>
        <w:rPr>
          <w:spacing w:val="-2"/>
          <w:sz w:val="14"/>
        </w:rPr>
        <w:t>obtained;</w:t>
      </w:r>
    </w:p>
    <w:p w14:paraId="350867AE" w14:textId="77777777" w:rsidR="00F95889" w:rsidRDefault="00000000">
      <w:pPr>
        <w:pStyle w:val="ListParagraph"/>
        <w:numPr>
          <w:ilvl w:val="2"/>
          <w:numId w:val="2"/>
        </w:numPr>
        <w:tabs>
          <w:tab w:val="left" w:pos="1499"/>
          <w:tab w:val="left" w:pos="1503"/>
        </w:tabs>
        <w:spacing w:before="109" w:line="268" w:lineRule="auto"/>
        <w:ind w:right="139"/>
        <w:rPr>
          <w:sz w:val="14"/>
        </w:rPr>
      </w:pPr>
      <w:r>
        <w:rPr>
          <w:sz w:val="14"/>
        </w:rPr>
        <w:t>the</w:t>
      </w:r>
      <w:r>
        <w:rPr>
          <w:spacing w:val="40"/>
          <w:sz w:val="14"/>
        </w:rPr>
        <w:t xml:space="preserve"> </w:t>
      </w:r>
      <w:r>
        <w:rPr>
          <w:sz w:val="14"/>
        </w:rPr>
        <w:t>two</w:t>
      </w:r>
      <w:r>
        <w:rPr>
          <w:spacing w:val="40"/>
          <w:sz w:val="14"/>
        </w:rPr>
        <w:t xml:space="preserve"> </w:t>
      </w:r>
      <w:r>
        <w:rPr>
          <w:sz w:val="14"/>
        </w:rPr>
        <w:t>competing</w:t>
      </w:r>
      <w:r>
        <w:rPr>
          <w:spacing w:val="40"/>
          <w:sz w:val="14"/>
        </w:rPr>
        <w:t xml:space="preserve"> </w:t>
      </w:r>
      <w:r>
        <w:rPr>
          <w:sz w:val="14"/>
        </w:rPr>
        <w:t>Clubs</w:t>
      </w:r>
      <w:r>
        <w:rPr>
          <w:spacing w:val="40"/>
          <w:sz w:val="14"/>
        </w:rPr>
        <w:t xml:space="preserve"> </w:t>
      </w:r>
      <w:r>
        <w:rPr>
          <w:sz w:val="14"/>
        </w:rPr>
        <w:t>must</w:t>
      </w:r>
      <w:r>
        <w:rPr>
          <w:spacing w:val="40"/>
          <w:sz w:val="14"/>
        </w:rPr>
        <w:t xml:space="preserve"> </w:t>
      </w:r>
      <w:r>
        <w:rPr>
          <w:sz w:val="14"/>
        </w:rPr>
        <w:t>consent</w:t>
      </w:r>
      <w:r>
        <w:rPr>
          <w:spacing w:val="40"/>
          <w:sz w:val="14"/>
        </w:rPr>
        <w:t xml:space="preserve"> </w:t>
      </w:r>
      <w:r>
        <w:rPr>
          <w:sz w:val="14"/>
        </w:rPr>
        <w:t>to</w:t>
      </w:r>
      <w:r>
        <w:rPr>
          <w:spacing w:val="40"/>
          <w:sz w:val="14"/>
        </w:rPr>
        <w:t xml:space="preserve"> </w:t>
      </w:r>
      <w:r>
        <w:rPr>
          <w:sz w:val="14"/>
        </w:rPr>
        <w:t>the</w:t>
      </w:r>
      <w:r>
        <w:rPr>
          <w:spacing w:val="40"/>
          <w:sz w:val="14"/>
        </w:rPr>
        <w:t xml:space="preserve"> </w:t>
      </w:r>
      <w:r>
        <w:rPr>
          <w:sz w:val="14"/>
        </w:rPr>
        <w:t>live</w:t>
      </w:r>
      <w:r>
        <w:rPr>
          <w:spacing w:val="40"/>
          <w:sz w:val="14"/>
        </w:rPr>
        <w:t xml:space="preserve"> </w:t>
      </w:r>
      <w:r>
        <w:rPr>
          <w:sz w:val="14"/>
        </w:rPr>
        <w:t>stream</w:t>
      </w:r>
      <w:r>
        <w:rPr>
          <w:spacing w:val="40"/>
          <w:sz w:val="14"/>
        </w:rPr>
        <w:t xml:space="preserve"> </w:t>
      </w:r>
      <w:r>
        <w:rPr>
          <w:sz w:val="14"/>
        </w:rPr>
        <w:t>taking</w:t>
      </w:r>
      <w:r>
        <w:rPr>
          <w:spacing w:val="40"/>
          <w:sz w:val="14"/>
        </w:rPr>
        <w:t xml:space="preserve"> </w:t>
      </w:r>
      <w:r>
        <w:rPr>
          <w:sz w:val="14"/>
        </w:rPr>
        <w:t>place</w:t>
      </w:r>
      <w:r>
        <w:rPr>
          <w:spacing w:val="40"/>
          <w:sz w:val="14"/>
        </w:rPr>
        <w:t xml:space="preserve"> </w:t>
      </w:r>
      <w:r>
        <w:rPr>
          <w:sz w:val="14"/>
        </w:rPr>
        <w:t>and</w:t>
      </w:r>
      <w:r>
        <w:rPr>
          <w:spacing w:val="40"/>
          <w:sz w:val="14"/>
        </w:rPr>
        <w:t xml:space="preserve"> </w:t>
      </w:r>
      <w:r>
        <w:rPr>
          <w:sz w:val="14"/>
        </w:rPr>
        <w:t>agree</w:t>
      </w:r>
      <w:r>
        <w:rPr>
          <w:spacing w:val="40"/>
          <w:sz w:val="14"/>
        </w:rPr>
        <w:t xml:space="preserve"> </w:t>
      </w:r>
      <w:r>
        <w:rPr>
          <w:sz w:val="14"/>
        </w:rPr>
        <w:t>any</w:t>
      </w:r>
      <w:r>
        <w:rPr>
          <w:spacing w:val="40"/>
          <w:sz w:val="14"/>
        </w:rPr>
        <w:t xml:space="preserve"> </w:t>
      </w:r>
      <w:r>
        <w:rPr>
          <w:sz w:val="14"/>
        </w:rPr>
        <w:t>associated live streaming arrangements (including the costs associated with those</w:t>
      </w:r>
      <w:r>
        <w:rPr>
          <w:spacing w:val="40"/>
          <w:sz w:val="14"/>
        </w:rPr>
        <w:t xml:space="preserve"> </w:t>
      </w:r>
      <w:r>
        <w:rPr>
          <w:sz w:val="14"/>
        </w:rPr>
        <w:t>arrangements, if applicable);</w:t>
      </w:r>
    </w:p>
    <w:p w14:paraId="1E7E46E5" w14:textId="77777777" w:rsidR="00F95889" w:rsidRDefault="00000000">
      <w:pPr>
        <w:pStyle w:val="ListParagraph"/>
        <w:numPr>
          <w:ilvl w:val="2"/>
          <w:numId w:val="2"/>
        </w:numPr>
        <w:tabs>
          <w:tab w:val="left" w:pos="1499"/>
        </w:tabs>
        <w:spacing w:before="90"/>
        <w:ind w:left="1499" w:hanging="450"/>
        <w:rPr>
          <w:sz w:val="14"/>
        </w:rPr>
      </w:pPr>
      <w:r>
        <w:rPr>
          <w:sz w:val="14"/>
        </w:rPr>
        <w:t>subject</w:t>
      </w:r>
      <w:r>
        <w:rPr>
          <w:spacing w:val="6"/>
          <w:sz w:val="14"/>
        </w:rPr>
        <w:t xml:space="preserve"> </w:t>
      </w:r>
      <w:r>
        <w:rPr>
          <w:sz w:val="14"/>
        </w:rPr>
        <w:t>to</w:t>
      </w:r>
      <w:r>
        <w:rPr>
          <w:spacing w:val="8"/>
          <w:sz w:val="14"/>
        </w:rPr>
        <w:t xml:space="preserve"> </w:t>
      </w:r>
      <w:r>
        <w:rPr>
          <w:sz w:val="14"/>
        </w:rPr>
        <w:t>Rule</w:t>
      </w:r>
      <w:r>
        <w:rPr>
          <w:spacing w:val="9"/>
          <w:sz w:val="14"/>
        </w:rPr>
        <w:t xml:space="preserve"> </w:t>
      </w:r>
      <w:r>
        <w:rPr>
          <w:sz w:val="14"/>
        </w:rPr>
        <w:t>8.32.4,</w:t>
      </w:r>
      <w:r>
        <w:rPr>
          <w:spacing w:val="8"/>
          <w:sz w:val="14"/>
        </w:rPr>
        <w:t xml:space="preserve"> </w:t>
      </w:r>
      <w:r>
        <w:rPr>
          <w:sz w:val="14"/>
        </w:rPr>
        <w:t>the</w:t>
      </w:r>
      <w:r>
        <w:rPr>
          <w:spacing w:val="9"/>
          <w:sz w:val="14"/>
        </w:rPr>
        <w:t xml:space="preserve"> </w:t>
      </w:r>
      <w:r>
        <w:rPr>
          <w:sz w:val="14"/>
        </w:rPr>
        <w:t>live</w:t>
      </w:r>
      <w:r>
        <w:rPr>
          <w:spacing w:val="8"/>
          <w:sz w:val="14"/>
        </w:rPr>
        <w:t xml:space="preserve"> </w:t>
      </w:r>
      <w:r>
        <w:rPr>
          <w:sz w:val="14"/>
        </w:rPr>
        <w:t>stream</w:t>
      </w:r>
      <w:r>
        <w:rPr>
          <w:spacing w:val="9"/>
          <w:sz w:val="14"/>
        </w:rPr>
        <w:t xml:space="preserve"> </w:t>
      </w:r>
      <w:r>
        <w:rPr>
          <w:sz w:val="14"/>
        </w:rPr>
        <w:t>cannot</w:t>
      </w:r>
      <w:r>
        <w:rPr>
          <w:spacing w:val="8"/>
          <w:sz w:val="14"/>
        </w:rPr>
        <w:t xml:space="preserve"> </w:t>
      </w:r>
      <w:r>
        <w:rPr>
          <w:sz w:val="14"/>
        </w:rPr>
        <w:t>take</w:t>
      </w:r>
      <w:r>
        <w:rPr>
          <w:spacing w:val="9"/>
          <w:sz w:val="14"/>
        </w:rPr>
        <w:t xml:space="preserve"> </w:t>
      </w:r>
      <w:r>
        <w:rPr>
          <w:sz w:val="14"/>
        </w:rPr>
        <w:t>place</w:t>
      </w:r>
      <w:r>
        <w:rPr>
          <w:spacing w:val="8"/>
          <w:sz w:val="14"/>
        </w:rPr>
        <w:t xml:space="preserve"> </w:t>
      </w:r>
      <w:r>
        <w:rPr>
          <w:sz w:val="14"/>
        </w:rPr>
        <w:t>during</w:t>
      </w:r>
      <w:r>
        <w:rPr>
          <w:spacing w:val="9"/>
          <w:sz w:val="14"/>
        </w:rPr>
        <w:t xml:space="preserve"> </w:t>
      </w:r>
      <w:r>
        <w:rPr>
          <w:sz w:val="14"/>
        </w:rPr>
        <w:t>the</w:t>
      </w:r>
      <w:r>
        <w:rPr>
          <w:spacing w:val="8"/>
          <w:sz w:val="14"/>
        </w:rPr>
        <w:t xml:space="preserve"> </w:t>
      </w:r>
      <w:r>
        <w:rPr>
          <w:sz w:val="14"/>
        </w:rPr>
        <w:t>Transmission-Free</w:t>
      </w:r>
      <w:r>
        <w:rPr>
          <w:spacing w:val="9"/>
          <w:sz w:val="14"/>
        </w:rPr>
        <w:t xml:space="preserve"> </w:t>
      </w:r>
      <w:r>
        <w:rPr>
          <w:spacing w:val="-2"/>
          <w:sz w:val="14"/>
        </w:rPr>
        <w:t>Period;</w:t>
      </w:r>
    </w:p>
    <w:p w14:paraId="6D727A02" w14:textId="77777777" w:rsidR="00F95889" w:rsidRDefault="00000000">
      <w:pPr>
        <w:pStyle w:val="ListParagraph"/>
        <w:numPr>
          <w:ilvl w:val="2"/>
          <w:numId w:val="2"/>
        </w:numPr>
        <w:tabs>
          <w:tab w:val="left" w:pos="1499"/>
          <w:tab w:val="left" w:pos="1503"/>
        </w:tabs>
        <w:spacing w:before="109" w:line="268" w:lineRule="auto"/>
        <w:ind w:right="139"/>
        <w:rPr>
          <w:sz w:val="14"/>
        </w:rPr>
      </w:pPr>
      <w:r>
        <w:rPr>
          <w:sz w:val="14"/>
        </w:rPr>
        <w:t>where</w:t>
      </w:r>
      <w:r>
        <w:rPr>
          <w:spacing w:val="23"/>
          <w:sz w:val="14"/>
        </w:rPr>
        <w:t xml:space="preserve"> </w:t>
      </w:r>
      <w:r>
        <w:rPr>
          <w:sz w:val="14"/>
        </w:rPr>
        <w:t>the</w:t>
      </w:r>
      <w:r>
        <w:rPr>
          <w:spacing w:val="23"/>
          <w:sz w:val="14"/>
        </w:rPr>
        <w:t xml:space="preserve"> </w:t>
      </w:r>
      <w:r>
        <w:rPr>
          <w:sz w:val="14"/>
        </w:rPr>
        <w:t>live</w:t>
      </w:r>
      <w:r>
        <w:rPr>
          <w:spacing w:val="23"/>
          <w:sz w:val="14"/>
        </w:rPr>
        <w:t xml:space="preserve"> </w:t>
      </w:r>
      <w:r>
        <w:rPr>
          <w:sz w:val="14"/>
        </w:rPr>
        <w:t>stream</w:t>
      </w:r>
      <w:r>
        <w:rPr>
          <w:spacing w:val="23"/>
          <w:sz w:val="14"/>
        </w:rPr>
        <w:t xml:space="preserve"> </w:t>
      </w:r>
      <w:r>
        <w:rPr>
          <w:sz w:val="14"/>
        </w:rPr>
        <w:t>is</w:t>
      </w:r>
      <w:r>
        <w:rPr>
          <w:spacing w:val="23"/>
          <w:sz w:val="14"/>
        </w:rPr>
        <w:t xml:space="preserve"> </w:t>
      </w:r>
      <w:r>
        <w:rPr>
          <w:sz w:val="14"/>
        </w:rPr>
        <w:t>to</w:t>
      </w:r>
      <w:r>
        <w:rPr>
          <w:spacing w:val="23"/>
          <w:sz w:val="14"/>
        </w:rPr>
        <w:t xml:space="preserve"> </w:t>
      </w:r>
      <w:r>
        <w:rPr>
          <w:sz w:val="14"/>
        </w:rPr>
        <w:t>take</w:t>
      </w:r>
      <w:r>
        <w:rPr>
          <w:spacing w:val="23"/>
          <w:sz w:val="14"/>
        </w:rPr>
        <w:t xml:space="preserve"> </w:t>
      </w:r>
      <w:r>
        <w:rPr>
          <w:sz w:val="14"/>
        </w:rPr>
        <w:t>place</w:t>
      </w:r>
      <w:r>
        <w:rPr>
          <w:spacing w:val="23"/>
          <w:sz w:val="14"/>
        </w:rPr>
        <w:t xml:space="preserve"> </w:t>
      </w:r>
      <w:r>
        <w:rPr>
          <w:sz w:val="14"/>
        </w:rPr>
        <w:t>during</w:t>
      </w:r>
      <w:r>
        <w:rPr>
          <w:spacing w:val="23"/>
          <w:sz w:val="14"/>
        </w:rPr>
        <w:t xml:space="preserve"> </w:t>
      </w:r>
      <w:r>
        <w:rPr>
          <w:sz w:val="14"/>
        </w:rPr>
        <w:t>the</w:t>
      </w:r>
      <w:r>
        <w:rPr>
          <w:spacing w:val="23"/>
          <w:sz w:val="14"/>
        </w:rPr>
        <w:t xml:space="preserve"> </w:t>
      </w:r>
      <w:r>
        <w:rPr>
          <w:sz w:val="14"/>
        </w:rPr>
        <w:t>Transmission-Free</w:t>
      </w:r>
      <w:r>
        <w:rPr>
          <w:spacing w:val="23"/>
          <w:sz w:val="14"/>
        </w:rPr>
        <w:t xml:space="preserve"> </w:t>
      </w:r>
      <w:r>
        <w:rPr>
          <w:sz w:val="14"/>
        </w:rPr>
        <w:t>Period,</w:t>
      </w:r>
      <w:r>
        <w:rPr>
          <w:spacing w:val="23"/>
          <w:sz w:val="14"/>
        </w:rPr>
        <w:t xml:space="preserve"> </w:t>
      </w:r>
      <w:r>
        <w:rPr>
          <w:sz w:val="14"/>
        </w:rPr>
        <w:t>it</w:t>
      </w:r>
      <w:r>
        <w:rPr>
          <w:spacing w:val="23"/>
          <w:sz w:val="14"/>
        </w:rPr>
        <w:t xml:space="preserve"> </w:t>
      </w:r>
      <w:r>
        <w:rPr>
          <w:sz w:val="14"/>
        </w:rPr>
        <w:t>must</w:t>
      </w:r>
      <w:r>
        <w:rPr>
          <w:spacing w:val="23"/>
          <w:sz w:val="14"/>
        </w:rPr>
        <w:t xml:space="preserve"> </w:t>
      </w:r>
      <w:r>
        <w:rPr>
          <w:sz w:val="14"/>
        </w:rPr>
        <w:t>be</w:t>
      </w:r>
      <w:r>
        <w:rPr>
          <w:spacing w:val="23"/>
          <w:sz w:val="14"/>
        </w:rPr>
        <w:t xml:space="preserve"> </w:t>
      </w:r>
      <w:r>
        <w:rPr>
          <w:sz w:val="14"/>
        </w:rPr>
        <w:t>geo-</w:t>
      </w:r>
      <w:r>
        <w:rPr>
          <w:spacing w:val="40"/>
          <w:sz w:val="14"/>
        </w:rPr>
        <w:t xml:space="preserve"> </w:t>
      </w:r>
      <w:r>
        <w:rPr>
          <w:sz w:val="14"/>
        </w:rPr>
        <w:t>blocked so that it is not accessible in the UK (or any Crown Dependency of the UK); and</w:t>
      </w:r>
    </w:p>
    <w:p w14:paraId="5BBF8F1E" w14:textId="77777777" w:rsidR="00F95889" w:rsidRDefault="00000000">
      <w:pPr>
        <w:pStyle w:val="ListParagraph"/>
        <w:numPr>
          <w:ilvl w:val="2"/>
          <w:numId w:val="2"/>
        </w:numPr>
        <w:tabs>
          <w:tab w:val="left" w:pos="1499"/>
          <w:tab w:val="left" w:pos="1503"/>
        </w:tabs>
        <w:spacing w:before="90" w:line="268" w:lineRule="auto"/>
        <w:ind w:right="139"/>
        <w:rPr>
          <w:sz w:val="14"/>
        </w:rPr>
      </w:pPr>
      <w:r>
        <w:rPr>
          <w:sz w:val="14"/>
        </w:rPr>
        <w:t>a copy of the live stream footage must be provided to The FA, the Board or the opposing Club</w:t>
      </w:r>
      <w:r>
        <w:rPr>
          <w:spacing w:val="40"/>
          <w:sz w:val="14"/>
        </w:rPr>
        <w:t xml:space="preserve"> </w:t>
      </w:r>
      <w:r>
        <w:rPr>
          <w:sz w:val="14"/>
        </w:rPr>
        <w:t>upon request following the Competition Match.</w:t>
      </w:r>
    </w:p>
    <w:p w14:paraId="5EE25D6B" w14:textId="77777777" w:rsidR="00F95889" w:rsidRDefault="00000000">
      <w:pPr>
        <w:pStyle w:val="ListParagraph"/>
        <w:numPr>
          <w:ilvl w:val="1"/>
          <w:numId w:val="2"/>
        </w:numPr>
        <w:tabs>
          <w:tab w:val="left" w:pos="1047"/>
          <w:tab w:val="left" w:pos="1049"/>
        </w:tabs>
        <w:spacing w:before="88" w:line="266" w:lineRule="auto"/>
        <w:ind w:right="140"/>
        <w:jc w:val="left"/>
        <w:rPr>
          <w:rFonts w:ascii="FS Jack"/>
          <w:sz w:val="14"/>
        </w:rPr>
      </w:pPr>
      <w:r>
        <w:rPr>
          <w:sz w:val="14"/>
        </w:rPr>
        <w:t>A Club must provide evidence of compliance with the conditions set out in Rule 8.32 upon request by</w:t>
      </w:r>
      <w:r>
        <w:rPr>
          <w:spacing w:val="80"/>
          <w:sz w:val="14"/>
        </w:rPr>
        <w:t xml:space="preserve"> </w:t>
      </w:r>
      <w:r>
        <w:rPr>
          <w:sz w:val="14"/>
        </w:rPr>
        <w:t>The FA or the Board.</w:t>
      </w:r>
    </w:p>
    <w:p w14:paraId="2D26C4D0" w14:textId="77777777" w:rsidR="00F95889" w:rsidRDefault="00000000">
      <w:pPr>
        <w:pStyle w:val="ListParagraph"/>
        <w:numPr>
          <w:ilvl w:val="1"/>
          <w:numId w:val="2"/>
        </w:numPr>
        <w:tabs>
          <w:tab w:val="left" w:pos="1046"/>
          <w:tab w:val="left" w:pos="1049"/>
        </w:tabs>
        <w:spacing w:line="266" w:lineRule="auto"/>
        <w:ind w:right="139"/>
        <w:jc w:val="left"/>
        <w:rPr>
          <w:rFonts w:ascii="FS Jack"/>
          <w:sz w:val="14"/>
        </w:rPr>
      </w:pPr>
      <w:r>
        <w:rPr>
          <w:sz w:val="14"/>
        </w:rPr>
        <w:t>The FA or the Board may take action against any Club for a failure to comply with any of the conditions</w:t>
      </w:r>
      <w:r>
        <w:rPr>
          <w:spacing w:val="40"/>
          <w:sz w:val="14"/>
        </w:rPr>
        <w:t xml:space="preserve"> </w:t>
      </w:r>
      <w:r>
        <w:rPr>
          <w:sz w:val="14"/>
        </w:rPr>
        <w:t>set out in Rule 8.32 or any failure to comply with a request made pursuant to Rule 8.33.</w:t>
      </w:r>
    </w:p>
    <w:p w14:paraId="43592B77" w14:textId="77777777" w:rsidR="00F95889" w:rsidRDefault="00000000">
      <w:pPr>
        <w:pStyle w:val="Heading3"/>
        <w:spacing w:before="90"/>
        <w:ind w:left="1049" w:firstLine="0"/>
        <w:jc w:val="both"/>
        <w:rPr>
          <w:rFonts w:ascii="FS Jack Light"/>
        </w:rPr>
      </w:pPr>
      <w:r>
        <w:rPr>
          <w:rFonts w:ascii="FS Jack Light"/>
        </w:rPr>
        <w:t>POST</w:t>
      </w:r>
      <w:r>
        <w:rPr>
          <w:rFonts w:ascii="FS Jack Light"/>
          <w:spacing w:val="2"/>
        </w:rPr>
        <w:t xml:space="preserve"> </w:t>
      </w:r>
      <w:r>
        <w:rPr>
          <w:rFonts w:ascii="FS Jack Light"/>
        </w:rPr>
        <w:t>MATCH</w:t>
      </w:r>
      <w:r>
        <w:rPr>
          <w:rFonts w:ascii="FS Jack Light"/>
          <w:spacing w:val="2"/>
        </w:rPr>
        <w:t xml:space="preserve"> </w:t>
      </w:r>
      <w:r>
        <w:rPr>
          <w:rFonts w:ascii="FS Jack Light"/>
          <w:spacing w:val="-2"/>
        </w:rPr>
        <w:t>MANAGEMENT</w:t>
      </w:r>
    </w:p>
    <w:p w14:paraId="4EE54E25" w14:textId="77777777" w:rsidR="00F95889" w:rsidRDefault="00000000">
      <w:pPr>
        <w:pStyle w:val="ListParagraph"/>
        <w:numPr>
          <w:ilvl w:val="1"/>
          <w:numId w:val="2"/>
        </w:numPr>
        <w:tabs>
          <w:tab w:val="left" w:pos="1046"/>
          <w:tab w:val="left" w:pos="1049"/>
        </w:tabs>
        <w:spacing w:before="108" w:line="268" w:lineRule="auto"/>
        <w:ind w:right="139"/>
        <w:jc w:val="both"/>
        <w:rPr>
          <w:rFonts w:ascii="FS Jack"/>
          <w:sz w:val="14"/>
        </w:rPr>
      </w:pPr>
      <w:r>
        <w:rPr>
          <w:sz w:val="14"/>
        </w:rPr>
        <w:t>Each</w:t>
      </w:r>
      <w:r>
        <w:rPr>
          <w:spacing w:val="19"/>
          <w:sz w:val="14"/>
        </w:rPr>
        <w:t xml:space="preserve"> </w:t>
      </w:r>
      <w:r>
        <w:rPr>
          <w:sz w:val="14"/>
        </w:rPr>
        <w:t>Club</w:t>
      </w:r>
      <w:r>
        <w:rPr>
          <w:spacing w:val="19"/>
          <w:sz w:val="14"/>
        </w:rPr>
        <w:t xml:space="preserve"> </w:t>
      </w:r>
      <w:r>
        <w:rPr>
          <w:sz w:val="14"/>
        </w:rPr>
        <w:t>shall</w:t>
      </w:r>
      <w:r>
        <w:rPr>
          <w:spacing w:val="19"/>
          <w:sz w:val="14"/>
        </w:rPr>
        <w:t xml:space="preserve"> </w:t>
      </w:r>
      <w:r>
        <w:rPr>
          <w:sz w:val="14"/>
        </w:rPr>
        <w:t>submit</w:t>
      </w:r>
      <w:r>
        <w:rPr>
          <w:spacing w:val="19"/>
          <w:sz w:val="14"/>
        </w:rPr>
        <w:t xml:space="preserve"> </w:t>
      </w:r>
      <w:r>
        <w:rPr>
          <w:sz w:val="14"/>
        </w:rPr>
        <w:t>the</w:t>
      </w:r>
      <w:r>
        <w:rPr>
          <w:spacing w:val="19"/>
          <w:sz w:val="14"/>
        </w:rPr>
        <w:t xml:space="preserve"> </w:t>
      </w:r>
      <w:r>
        <w:rPr>
          <w:sz w:val="14"/>
        </w:rPr>
        <w:t>fully</w:t>
      </w:r>
      <w:r>
        <w:rPr>
          <w:spacing w:val="19"/>
          <w:sz w:val="14"/>
        </w:rPr>
        <w:t xml:space="preserve"> </w:t>
      </w:r>
      <w:r>
        <w:rPr>
          <w:sz w:val="14"/>
        </w:rPr>
        <w:t>completed</w:t>
      </w:r>
      <w:r>
        <w:rPr>
          <w:spacing w:val="19"/>
          <w:sz w:val="14"/>
        </w:rPr>
        <w:t xml:space="preserve"> </w:t>
      </w:r>
      <w:r>
        <w:rPr>
          <w:sz w:val="14"/>
        </w:rPr>
        <w:t>copy</w:t>
      </w:r>
      <w:r>
        <w:rPr>
          <w:spacing w:val="19"/>
          <w:sz w:val="14"/>
        </w:rPr>
        <w:t xml:space="preserve"> </w:t>
      </w:r>
      <w:r>
        <w:rPr>
          <w:sz w:val="14"/>
        </w:rPr>
        <w:t>of</w:t>
      </w:r>
      <w:r>
        <w:rPr>
          <w:spacing w:val="19"/>
          <w:sz w:val="14"/>
        </w:rPr>
        <w:t xml:space="preserve"> </w:t>
      </w:r>
      <w:r>
        <w:rPr>
          <w:sz w:val="14"/>
        </w:rPr>
        <w:t>the</w:t>
      </w:r>
      <w:r>
        <w:rPr>
          <w:spacing w:val="19"/>
          <w:sz w:val="14"/>
        </w:rPr>
        <w:t xml:space="preserve"> </w:t>
      </w:r>
      <w:r>
        <w:rPr>
          <w:sz w:val="14"/>
        </w:rPr>
        <w:t>appropriate</w:t>
      </w:r>
      <w:r>
        <w:rPr>
          <w:spacing w:val="19"/>
          <w:sz w:val="14"/>
        </w:rPr>
        <w:t xml:space="preserve"> </w:t>
      </w:r>
      <w:r>
        <w:rPr>
          <w:sz w:val="14"/>
        </w:rPr>
        <w:t>match</w:t>
      </w:r>
      <w:r>
        <w:rPr>
          <w:spacing w:val="19"/>
          <w:sz w:val="14"/>
        </w:rPr>
        <w:t xml:space="preserve"> </w:t>
      </w:r>
      <w:r>
        <w:rPr>
          <w:sz w:val="14"/>
        </w:rPr>
        <w:t>result</w:t>
      </w:r>
      <w:r>
        <w:rPr>
          <w:spacing w:val="19"/>
          <w:sz w:val="14"/>
        </w:rPr>
        <w:t xml:space="preserve"> </w:t>
      </w:r>
      <w:r>
        <w:rPr>
          <w:sz w:val="14"/>
        </w:rPr>
        <w:t>forms</w:t>
      </w:r>
      <w:r>
        <w:rPr>
          <w:spacing w:val="19"/>
          <w:sz w:val="14"/>
        </w:rPr>
        <w:t xml:space="preserve"> </w:t>
      </w:r>
      <w:r>
        <w:rPr>
          <w:sz w:val="14"/>
        </w:rPr>
        <w:t>by</w:t>
      </w:r>
      <w:r>
        <w:rPr>
          <w:spacing w:val="19"/>
          <w:sz w:val="14"/>
        </w:rPr>
        <w:t xml:space="preserve"> </w:t>
      </w:r>
      <w:r>
        <w:rPr>
          <w:sz w:val="14"/>
        </w:rPr>
        <w:t>first</w:t>
      </w:r>
      <w:r>
        <w:rPr>
          <w:spacing w:val="19"/>
          <w:sz w:val="14"/>
        </w:rPr>
        <w:t xml:space="preserve"> </w:t>
      </w:r>
      <w:r>
        <w:rPr>
          <w:sz w:val="14"/>
        </w:rPr>
        <w:t>class</w:t>
      </w:r>
      <w:r>
        <w:rPr>
          <w:spacing w:val="40"/>
          <w:sz w:val="14"/>
        </w:rPr>
        <w:t xml:space="preserve"> </w:t>
      </w:r>
      <w:r>
        <w:rPr>
          <w:sz w:val="14"/>
        </w:rPr>
        <w:t>post, or facsimile, or email, or as otherwise instructed by the Competition to the Appointing Authority</w:t>
      </w:r>
      <w:r>
        <w:rPr>
          <w:spacing w:val="40"/>
          <w:sz w:val="14"/>
        </w:rPr>
        <w:t xml:space="preserve"> </w:t>
      </w:r>
      <w:r>
        <w:rPr>
          <w:sz w:val="14"/>
        </w:rPr>
        <w:t>and the Competition within 3 days of the match. When a Club considers that the Referee has</w:t>
      </w:r>
      <w:r>
        <w:rPr>
          <w:spacing w:val="80"/>
          <w:w w:val="150"/>
          <w:sz w:val="14"/>
        </w:rPr>
        <w:t xml:space="preserve"> </w:t>
      </w:r>
      <w:r>
        <w:rPr>
          <w:sz w:val="14"/>
        </w:rPr>
        <w:t>discharged his duties incompetently and awards a mark of 60 or less, a detailed report must be sent to</w:t>
      </w:r>
      <w:r>
        <w:rPr>
          <w:spacing w:val="40"/>
          <w:sz w:val="14"/>
        </w:rPr>
        <w:t xml:space="preserve"> </w:t>
      </w:r>
      <w:r>
        <w:rPr>
          <w:sz w:val="14"/>
        </w:rPr>
        <w:t>the Appointing Authority within three days of the match by the method instructed by the Appointing</w:t>
      </w:r>
      <w:r>
        <w:rPr>
          <w:spacing w:val="40"/>
          <w:sz w:val="14"/>
        </w:rPr>
        <w:t xml:space="preserve"> </w:t>
      </w:r>
      <w:r>
        <w:rPr>
          <w:sz w:val="14"/>
        </w:rPr>
        <w:t>Authority. Clubs in default of any provision of the Rule will be subject to a fine for each offence.</w:t>
      </w:r>
    </w:p>
    <w:p w14:paraId="12150829" w14:textId="6F18EA32" w:rsidR="00F95889" w:rsidRDefault="00F95889" w:rsidP="001F3B39">
      <w:pPr>
        <w:pStyle w:val="BodyText"/>
        <w:ind w:left="0"/>
        <w:jc w:val="left"/>
      </w:pPr>
    </w:p>
    <w:p w14:paraId="4BE6CFCE" w14:textId="2C7B8EF2" w:rsidR="00F95889" w:rsidRDefault="00000000">
      <w:pPr>
        <w:pStyle w:val="ListParagraph"/>
        <w:numPr>
          <w:ilvl w:val="1"/>
          <w:numId w:val="2"/>
        </w:numPr>
        <w:tabs>
          <w:tab w:val="left" w:pos="1047"/>
          <w:tab w:val="left" w:pos="1049"/>
        </w:tabs>
        <w:spacing w:before="0" w:line="266" w:lineRule="auto"/>
        <w:ind w:right="139"/>
        <w:jc w:val="both"/>
        <w:rPr>
          <w:rFonts w:ascii="FS Jack"/>
          <w:sz w:val="14"/>
        </w:rPr>
      </w:pPr>
      <w:r>
        <w:rPr>
          <w:sz w:val="14"/>
        </w:rPr>
        <w:t>In</w:t>
      </w:r>
      <w:r>
        <w:rPr>
          <w:spacing w:val="9"/>
          <w:sz w:val="14"/>
        </w:rPr>
        <w:t xml:space="preserve"> </w:t>
      </w:r>
      <w:r>
        <w:rPr>
          <w:sz w:val="14"/>
        </w:rPr>
        <w:t>the</w:t>
      </w:r>
      <w:r>
        <w:rPr>
          <w:spacing w:val="9"/>
          <w:sz w:val="14"/>
        </w:rPr>
        <w:t xml:space="preserve"> </w:t>
      </w:r>
      <w:r>
        <w:rPr>
          <w:sz w:val="14"/>
        </w:rPr>
        <w:t>event</w:t>
      </w:r>
      <w:r>
        <w:rPr>
          <w:spacing w:val="9"/>
          <w:sz w:val="14"/>
        </w:rPr>
        <w:t xml:space="preserve"> </w:t>
      </w:r>
      <w:r>
        <w:rPr>
          <w:sz w:val="14"/>
        </w:rPr>
        <w:t>that</w:t>
      </w:r>
      <w:r>
        <w:rPr>
          <w:spacing w:val="9"/>
          <w:sz w:val="14"/>
        </w:rPr>
        <w:t xml:space="preserve"> </w:t>
      </w:r>
      <w:r>
        <w:rPr>
          <w:sz w:val="14"/>
        </w:rPr>
        <w:t>a</w:t>
      </w:r>
      <w:r>
        <w:rPr>
          <w:spacing w:val="9"/>
          <w:sz w:val="14"/>
        </w:rPr>
        <w:t xml:space="preserve"> </w:t>
      </w:r>
      <w:r>
        <w:rPr>
          <w:sz w:val="14"/>
        </w:rPr>
        <w:t>match</w:t>
      </w:r>
      <w:r>
        <w:rPr>
          <w:spacing w:val="9"/>
          <w:sz w:val="14"/>
        </w:rPr>
        <w:t xml:space="preserve"> </w:t>
      </w:r>
      <w:r>
        <w:rPr>
          <w:sz w:val="14"/>
        </w:rPr>
        <w:t>is</w:t>
      </w:r>
      <w:r>
        <w:rPr>
          <w:spacing w:val="9"/>
          <w:sz w:val="14"/>
        </w:rPr>
        <w:t xml:space="preserve"> </w:t>
      </w:r>
      <w:r w:rsidR="006324C1">
        <w:rPr>
          <w:spacing w:val="9"/>
          <w:sz w:val="14"/>
        </w:rPr>
        <w:t xml:space="preserve">either: (a) </w:t>
      </w:r>
      <w:r>
        <w:rPr>
          <w:sz w:val="14"/>
        </w:rPr>
        <w:t>abandoned</w:t>
      </w:r>
      <w:r>
        <w:rPr>
          <w:spacing w:val="9"/>
          <w:sz w:val="14"/>
        </w:rPr>
        <w:t xml:space="preserve"> </w:t>
      </w:r>
      <w:r>
        <w:rPr>
          <w:sz w:val="14"/>
        </w:rPr>
        <w:t>before</w:t>
      </w:r>
      <w:r>
        <w:rPr>
          <w:spacing w:val="9"/>
          <w:sz w:val="14"/>
        </w:rPr>
        <w:t xml:space="preserve"> </w:t>
      </w:r>
      <w:r>
        <w:rPr>
          <w:sz w:val="14"/>
        </w:rPr>
        <w:t>half</w:t>
      </w:r>
      <w:r>
        <w:rPr>
          <w:spacing w:val="9"/>
          <w:sz w:val="14"/>
        </w:rPr>
        <w:t xml:space="preserve"> </w:t>
      </w:r>
      <w:r>
        <w:rPr>
          <w:sz w:val="14"/>
        </w:rPr>
        <w:t>time</w:t>
      </w:r>
      <w:r w:rsidR="006324C1">
        <w:rPr>
          <w:sz w:val="14"/>
        </w:rPr>
        <w:t>, or (b) postponed after spectators have been permitted to enter the ground,</w:t>
      </w:r>
      <w:r>
        <w:rPr>
          <w:spacing w:val="9"/>
          <w:sz w:val="14"/>
        </w:rPr>
        <w:t xml:space="preserve"> </w:t>
      </w:r>
      <w:r>
        <w:rPr>
          <w:sz w:val="14"/>
        </w:rPr>
        <w:t>the</w:t>
      </w:r>
      <w:r>
        <w:rPr>
          <w:spacing w:val="9"/>
          <w:sz w:val="14"/>
        </w:rPr>
        <w:t xml:space="preserve"> </w:t>
      </w:r>
      <w:r>
        <w:rPr>
          <w:sz w:val="14"/>
        </w:rPr>
        <w:t>Club</w:t>
      </w:r>
      <w:r>
        <w:rPr>
          <w:spacing w:val="9"/>
          <w:sz w:val="14"/>
        </w:rPr>
        <w:t xml:space="preserve"> </w:t>
      </w:r>
      <w:r>
        <w:rPr>
          <w:sz w:val="14"/>
        </w:rPr>
        <w:t>playing</w:t>
      </w:r>
      <w:r>
        <w:rPr>
          <w:spacing w:val="9"/>
          <w:sz w:val="14"/>
        </w:rPr>
        <w:t xml:space="preserve"> </w:t>
      </w:r>
      <w:r>
        <w:rPr>
          <w:sz w:val="14"/>
        </w:rPr>
        <w:t>at</w:t>
      </w:r>
      <w:r>
        <w:rPr>
          <w:spacing w:val="9"/>
          <w:sz w:val="14"/>
        </w:rPr>
        <w:t xml:space="preserve"> </w:t>
      </w:r>
      <w:r>
        <w:rPr>
          <w:sz w:val="14"/>
        </w:rPr>
        <w:t>home</w:t>
      </w:r>
      <w:r>
        <w:rPr>
          <w:spacing w:val="9"/>
          <w:sz w:val="14"/>
        </w:rPr>
        <w:t xml:space="preserve"> </w:t>
      </w:r>
      <w:r>
        <w:rPr>
          <w:sz w:val="14"/>
        </w:rPr>
        <w:t>will</w:t>
      </w:r>
      <w:r>
        <w:rPr>
          <w:spacing w:val="9"/>
          <w:sz w:val="14"/>
        </w:rPr>
        <w:t xml:space="preserve"> </w:t>
      </w:r>
      <w:r>
        <w:rPr>
          <w:sz w:val="14"/>
        </w:rPr>
        <w:t>issue</w:t>
      </w:r>
      <w:r>
        <w:rPr>
          <w:spacing w:val="9"/>
          <w:sz w:val="14"/>
        </w:rPr>
        <w:t xml:space="preserve"> </w:t>
      </w:r>
      <w:r>
        <w:rPr>
          <w:sz w:val="14"/>
        </w:rPr>
        <w:t>a</w:t>
      </w:r>
      <w:r>
        <w:rPr>
          <w:spacing w:val="9"/>
          <w:sz w:val="14"/>
        </w:rPr>
        <w:t xml:space="preserve"> </w:t>
      </w:r>
      <w:r>
        <w:rPr>
          <w:sz w:val="14"/>
        </w:rPr>
        <w:t>voucher</w:t>
      </w:r>
      <w:r>
        <w:rPr>
          <w:spacing w:val="40"/>
          <w:sz w:val="14"/>
        </w:rPr>
        <w:t xml:space="preserve"> </w:t>
      </w:r>
      <w:r>
        <w:rPr>
          <w:sz w:val="14"/>
        </w:rPr>
        <w:t>to each spectator valid for free admission if the match is ordered to be replayed</w:t>
      </w:r>
      <w:r w:rsidR="006324C1">
        <w:rPr>
          <w:sz w:val="14"/>
        </w:rPr>
        <w:t xml:space="preserve"> or is rescheduled</w:t>
      </w:r>
      <w:r>
        <w:rPr>
          <w:sz w:val="14"/>
        </w:rPr>
        <w:t>. In the event that the</w:t>
      </w:r>
      <w:r>
        <w:rPr>
          <w:spacing w:val="40"/>
          <w:sz w:val="14"/>
        </w:rPr>
        <w:t xml:space="preserve"> </w:t>
      </w:r>
      <w:r>
        <w:rPr>
          <w:sz w:val="14"/>
        </w:rPr>
        <w:t>match</w:t>
      </w:r>
      <w:r>
        <w:rPr>
          <w:spacing w:val="17"/>
          <w:sz w:val="14"/>
        </w:rPr>
        <w:t xml:space="preserve"> </w:t>
      </w:r>
      <w:r>
        <w:rPr>
          <w:sz w:val="14"/>
        </w:rPr>
        <w:t>is</w:t>
      </w:r>
      <w:r>
        <w:rPr>
          <w:spacing w:val="17"/>
          <w:sz w:val="14"/>
        </w:rPr>
        <w:t xml:space="preserve"> </w:t>
      </w:r>
      <w:r>
        <w:rPr>
          <w:sz w:val="14"/>
        </w:rPr>
        <w:t>abandoned</w:t>
      </w:r>
      <w:r>
        <w:rPr>
          <w:spacing w:val="17"/>
          <w:sz w:val="14"/>
        </w:rPr>
        <w:t xml:space="preserve"> </w:t>
      </w:r>
      <w:r>
        <w:rPr>
          <w:sz w:val="14"/>
        </w:rPr>
        <w:t>during</w:t>
      </w:r>
      <w:r>
        <w:rPr>
          <w:spacing w:val="17"/>
          <w:sz w:val="14"/>
        </w:rPr>
        <w:t xml:space="preserve"> </w:t>
      </w:r>
      <w:r>
        <w:rPr>
          <w:sz w:val="14"/>
        </w:rPr>
        <w:t>or</w:t>
      </w:r>
      <w:r>
        <w:rPr>
          <w:spacing w:val="17"/>
          <w:sz w:val="14"/>
        </w:rPr>
        <w:t xml:space="preserve"> </w:t>
      </w:r>
      <w:r>
        <w:rPr>
          <w:sz w:val="14"/>
        </w:rPr>
        <w:t>after</w:t>
      </w:r>
      <w:r>
        <w:rPr>
          <w:spacing w:val="17"/>
          <w:sz w:val="14"/>
        </w:rPr>
        <w:t xml:space="preserve"> </w:t>
      </w:r>
      <w:r>
        <w:rPr>
          <w:sz w:val="14"/>
        </w:rPr>
        <w:t>the</w:t>
      </w:r>
      <w:r>
        <w:rPr>
          <w:spacing w:val="17"/>
          <w:sz w:val="14"/>
        </w:rPr>
        <w:t xml:space="preserve"> </w:t>
      </w:r>
      <w:r>
        <w:rPr>
          <w:sz w:val="14"/>
        </w:rPr>
        <w:t>half</w:t>
      </w:r>
      <w:r>
        <w:rPr>
          <w:spacing w:val="17"/>
          <w:sz w:val="14"/>
        </w:rPr>
        <w:t xml:space="preserve"> </w:t>
      </w:r>
      <w:r>
        <w:rPr>
          <w:sz w:val="14"/>
        </w:rPr>
        <w:t>time</w:t>
      </w:r>
      <w:r>
        <w:rPr>
          <w:spacing w:val="17"/>
          <w:sz w:val="14"/>
        </w:rPr>
        <w:t xml:space="preserve"> </w:t>
      </w:r>
      <w:r>
        <w:rPr>
          <w:sz w:val="14"/>
        </w:rPr>
        <w:t>interval</w:t>
      </w:r>
      <w:r>
        <w:rPr>
          <w:spacing w:val="17"/>
          <w:sz w:val="14"/>
        </w:rPr>
        <w:t xml:space="preserve"> </w:t>
      </w:r>
      <w:r>
        <w:rPr>
          <w:sz w:val="14"/>
        </w:rPr>
        <w:t>the</w:t>
      </w:r>
      <w:r>
        <w:rPr>
          <w:spacing w:val="17"/>
          <w:sz w:val="14"/>
        </w:rPr>
        <w:t xml:space="preserve"> </w:t>
      </w:r>
      <w:r>
        <w:rPr>
          <w:sz w:val="14"/>
        </w:rPr>
        <w:t>Club</w:t>
      </w:r>
      <w:r>
        <w:rPr>
          <w:spacing w:val="17"/>
          <w:sz w:val="14"/>
        </w:rPr>
        <w:t xml:space="preserve"> </w:t>
      </w:r>
      <w:r>
        <w:rPr>
          <w:sz w:val="14"/>
        </w:rPr>
        <w:t>playing</w:t>
      </w:r>
      <w:r>
        <w:rPr>
          <w:spacing w:val="17"/>
          <w:sz w:val="14"/>
        </w:rPr>
        <w:t xml:space="preserve"> </w:t>
      </w:r>
      <w:r>
        <w:rPr>
          <w:sz w:val="14"/>
        </w:rPr>
        <w:t>at</w:t>
      </w:r>
      <w:r>
        <w:rPr>
          <w:spacing w:val="17"/>
          <w:sz w:val="14"/>
        </w:rPr>
        <w:t xml:space="preserve"> </w:t>
      </w:r>
      <w:r>
        <w:rPr>
          <w:sz w:val="14"/>
        </w:rPr>
        <w:t>home</w:t>
      </w:r>
      <w:r>
        <w:rPr>
          <w:spacing w:val="17"/>
          <w:sz w:val="14"/>
        </w:rPr>
        <w:t xml:space="preserve"> </w:t>
      </w:r>
      <w:r>
        <w:rPr>
          <w:sz w:val="14"/>
        </w:rPr>
        <w:t>is</w:t>
      </w:r>
      <w:r>
        <w:rPr>
          <w:spacing w:val="17"/>
          <w:sz w:val="14"/>
        </w:rPr>
        <w:t xml:space="preserve"> </w:t>
      </w:r>
      <w:r>
        <w:rPr>
          <w:sz w:val="14"/>
        </w:rPr>
        <w:t>not</w:t>
      </w:r>
      <w:r>
        <w:rPr>
          <w:spacing w:val="17"/>
          <w:sz w:val="14"/>
        </w:rPr>
        <w:t xml:space="preserve"> </w:t>
      </w:r>
      <w:r>
        <w:rPr>
          <w:sz w:val="14"/>
        </w:rPr>
        <w:t>obliged</w:t>
      </w:r>
      <w:r>
        <w:rPr>
          <w:spacing w:val="17"/>
          <w:sz w:val="14"/>
        </w:rPr>
        <w:t xml:space="preserve"> </w:t>
      </w:r>
      <w:r>
        <w:rPr>
          <w:sz w:val="14"/>
        </w:rPr>
        <w:t>to</w:t>
      </w:r>
      <w:r>
        <w:rPr>
          <w:spacing w:val="40"/>
          <w:sz w:val="14"/>
        </w:rPr>
        <w:t xml:space="preserve"> </w:t>
      </w:r>
      <w:r>
        <w:rPr>
          <w:sz w:val="14"/>
        </w:rPr>
        <w:t>issue such a voucher.</w:t>
      </w:r>
    </w:p>
    <w:p w14:paraId="70BEF38A" w14:textId="78601E56" w:rsidR="00F95889" w:rsidRDefault="00000000">
      <w:pPr>
        <w:pStyle w:val="ListParagraph"/>
        <w:numPr>
          <w:ilvl w:val="1"/>
          <w:numId w:val="2"/>
        </w:numPr>
        <w:tabs>
          <w:tab w:val="left" w:pos="1047"/>
          <w:tab w:val="left" w:pos="1049"/>
        </w:tabs>
        <w:spacing w:before="92" w:line="266" w:lineRule="auto"/>
        <w:ind w:right="139"/>
        <w:jc w:val="both"/>
        <w:rPr>
          <w:rFonts w:ascii="FS Jack"/>
          <w:sz w:val="14"/>
        </w:rPr>
      </w:pPr>
      <w:r>
        <w:rPr>
          <w:sz w:val="14"/>
        </w:rPr>
        <w:t>In the event that a match is abandoned for reasons over which neither Club has control the Club playing</w:t>
      </w:r>
      <w:r>
        <w:rPr>
          <w:spacing w:val="40"/>
          <w:sz w:val="14"/>
        </w:rPr>
        <w:t xml:space="preserve"> </w:t>
      </w:r>
      <w:r>
        <w:rPr>
          <w:sz w:val="14"/>
        </w:rPr>
        <w:t xml:space="preserve">at home shall retain the gate receipts for such uncompleted match and the Board </w:t>
      </w:r>
      <w:r w:rsidR="006324C1">
        <w:rPr>
          <w:sz w:val="14"/>
        </w:rPr>
        <w:t>has the power to order that either: (a) the original match stands as a completed match, or (b) the match shall be replayed (and the terms upon which the match is to be replayed)</w:t>
      </w:r>
      <w:r>
        <w:rPr>
          <w:sz w:val="14"/>
        </w:rPr>
        <w:t>.</w:t>
      </w:r>
    </w:p>
    <w:p w14:paraId="6891EFF0" w14:textId="1A78D3B6" w:rsidR="00F95889" w:rsidRDefault="00000000">
      <w:pPr>
        <w:pStyle w:val="ListParagraph"/>
        <w:numPr>
          <w:ilvl w:val="1"/>
          <w:numId w:val="2"/>
        </w:numPr>
        <w:tabs>
          <w:tab w:val="left" w:pos="1047"/>
          <w:tab w:val="left" w:pos="1049"/>
        </w:tabs>
        <w:spacing w:before="91" w:line="266" w:lineRule="auto"/>
        <w:ind w:right="139"/>
        <w:jc w:val="both"/>
        <w:rPr>
          <w:rFonts w:ascii="FS Jack"/>
          <w:sz w:val="14"/>
        </w:rPr>
      </w:pPr>
      <w:r>
        <w:rPr>
          <w:sz w:val="14"/>
        </w:rPr>
        <w:t>In the event of a match being abandoned due to the conduct of one Club or its members or supporters</w:t>
      </w:r>
      <w:r w:rsidR="006324C1">
        <w:rPr>
          <w:sz w:val="14"/>
        </w:rPr>
        <w:t>,</w:t>
      </w:r>
      <w:r>
        <w:rPr>
          <w:spacing w:val="40"/>
          <w:sz w:val="14"/>
        </w:rPr>
        <w:t xml:space="preserve"> </w:t>
      </w:r>
      <w:r>
        <w:rPr>
          <w:sz w:val="14"/>
        </w:rPr>
        <w:t xml:space="preserve">the Board has the power to order that </w:t>
      </w:r>
      <w:r w:rsidR="006324C1">
        <w:rPr>
          <w:sz w:val="14"/>
        </w:rPr>
        <w:t xml:space="preserve">either: (a) the original match stands as a completed match, (b) the match is replayed (and the terms upon which the match is replayed, or (c) </w:t>
      </w:r>
      <w:r>
        <w:rPr>
          <w:sz w:val="14"/>
        </w:rPr>
        <w:t>the match is not replayed</w:t>
      </w:r>
      <w:r w:rsidR="006324C1">
        <w:rPr>
          <w:sz w:val="14"/>
        </w:rPr>
        <w:t>,</w:t>
      </w:r>
      <w:r>
        <w:rPr>
          <w:sz w:val="14"/>
        </w:rPr>
        <w:t xml:space="preserve"> and to award either one or three points</w:t>
      </w:r>
      <w:r>
        <w:rPr>
          <w:spacing w:val="40"/>
          <w:sz w:val="14"/>
        </w:rPr>
        <w:t xml:space="preserve"> </w:t>
      </w:r>
      <w:r>
        <w:rPr>
          <w:sz w:val="14"/>
        </w:rPr>
        <w:t xml:space="preserve">to the Club not at fault. </w:t>
      </w:r>
      <w:r w:rsidR="006324C1">
        <w:rPr>
          <w:sz w:val="14"/>
        </w:rPr>
        <w:t xml:space="preserve">The Board </w:t>
      </w:r>
      <w:r>
        <w:rPr>
          <w:sz w:val="14"/>
        </w:rPr>
        <w:t>cannot levy a financial penalty due to the conduct of a Club.</w:t>
      </w:r>
    </w:p>
    <w:p w14:paraId="41AEBF4D" w14:textId="72D626E4" w:rsidR="00F95889" w:rsidRDefault="00000000">
      <w:pPr>
        <w:pStyle w:val="ListParagraph"/>
        <w:numPr>
          <w:ilvl w:val="1"/>
          <w:numId w:val="2"/>
        </w:numPr>
        <w:tabs>
          <w:tab w:val="left" w:pos="1047"/>
          <w:tab w:val="left" w:pos="1049"/>
        </w:tabs>
        <w:spacing w:before="90" w:line="266" w:lineRule="auto"/>
        <w:ind w:right="139"/>
        <w:jc w:val="both"/>
        <w:rPr>
          <w:rFonts w:ascii="FS Jack"/>
          <w:sz w:val="14"/>
        </w:rPr>
      </w:pPr>
      <w:r>
        <w:rPr>
          <w:sz w:val="14"/>
        </w:rPr>
        <w:t>In the event of the match being abandoned due to the conduct of both Clubs or their members or</w:t>
      </w:r>
      <w:r>
        <w:rPr>
          <w:spacing w:val="40"/>
          <w:sz w:val="14"/>
        </w:rPr>
        <w:t xml:space="preserve"> </w:t>
      </w:r>
      <w:r>
        <w:rPr>
          <w:sz w:val="14"/>
        </w:rPr>
        <w:t>supporters</w:t>
      </w:r>
      <w:r>
        <w:rPr>
          <w:spacing w:val="-1"/>
          <w:sz w:val="14"/>
        </w:rPr>
        <w:t xml:space="preserve"> </w:t>
      </w:r>
      <w:r>
        <w:rPr>
          <w:sz w:val="14"/>
        </w:rPr>
        <w:t>no</w:t>
      </w:r>
      <w:r>
        <w:rPr>
          <w:spacing w:val="-1"/>
          <w:sz w:val="14"/>
        </w:rPr>
        <w:t xml:space="preserve"> </w:t>
      </w:r>
      <w:r>
        <w:rPr>
          <w:sz w:val="14"/>
        </w:rPr>
        <w:t>financial</w:t>
      </w:r>
      <w:r>
        <w:rPr>
          <w:spacing w:val="-1"/>
          <w:sz w:val="14"/>
        </w:rPr>
        <w:t xml:space="preserve"> </w:t>
      </w:r>
      <w:r>
        <w:rPr>
          <w:sz w:val="14"/>
        </w:rPr>
        <w:t>penalty</w:t>
      </w:r>
      <w:r>
        <w:rPr>
          <w:spacing w:val="-1"/>
          <w:sz w:val="14"/>
        </w:rPr>
        <w:t xml:space="preserve"> </w:t>
      </w:r>
      <w:r>
        <w:rPr>
          <w:sz w:val="14"/>
        </w:rPr>
        <w:t>can</w:t>
      </w:r>
      <w:r>
        <w:rPr>
          <w:spacing w:val="-1"/>
          <w:sz w:val="14"/>
        </w:rPr>
        <w:t xml:space="preserve"> </w:t>
      </w:r>
      <w:r>
        <w:rPr>
          <w:sz w:val="14"/>
        </w:rPr>
        <w:t>be</w:t>
      </w:r>
      <w:r>
        <w:rPr>
          <w:spacing w:val="-1"/>
          <w:sz w:val="14"/>
        </w:rPr>
        <w:t xml:space="preserve"> </w:t>
      </w:r>
      <w:r>
        <w:rPr>
          <w:sz w:val="14"/>
        </w:rPr>
        <w:t>applied</w:t>
      </w:r>
      <w:r>
        <w:rPr>
          <w:spacing w:val="-1"/>
          <w:sz w:val="14"/>
        </w:rPr>
        <w:t xml:space="preserve"> </w:t>
      </w:r>
      <w:r>
        <w:rPr>
          <w:sz w:val="14"/>
        </w:rPr>
        <w:t>by</w:t>
      </w:r>
      <w:r>
        <w:rPr>
          <w:spacing w:val="-1"/>
          <w:sz w:val="14"/>
        </w:rPr>
        <w:t xml:space="preserve"> </w:t>
      </w:r>
      <w:r>
        <w:rPr>
          <w:sz w:val="14"/>
        </w:rPr>
        <w:t>the</w:t>
      </w:r>
      <w:r>
        <w:rPr>
          <w:spacing w:val="-1"/>
          <w:sz w:val="14"/>
        </w:rPr>
        <w:t xml:space="preserve"> </w:t>
      </w:r>
      <w:r>
        <w:rPr>
          <w:sz w:val="14"/>
        </w:rPr>
        <w:t>Board</w:t>
      </w:r>
      <w:r>
        <w:rPr>
          <w:spacing w:val="-1"/>
          <w:sz w:val="14"/>
        </w:rPr>
        <w:t xml:space="preserve"> </w:t>
      </w:r>
      <w:r>
        <w:rPr>
          <w:sz w:val="14"/>
        </w:rPr>
        <w:t>to</w:t>
      </w:r>
      <w:r>
        <w:rPr>
          <w:spacing w:val="-1"/>
          <w:sz w:val="14"/>
        </w:rPr>
        <w:t xml:space="preserve"> </w:t>
      </w:r>
      <w:r>
        <w:rPr>
          <w:sz w:val="14"/>
        </w:rPr>
        <w:t>either</w:t>
      </w:r>
      <w:r>
        <w:rPr>
          <w:spacing w:val="-1"/>
          <w:sz w:val="14"/>
        </w:rPr>
        <w:t xml:space="preserve"> </w:t>
      </w:r>
      <w:r>
        <w:rPr>
          <w:sz w:val="14"/>
        </w:rPr>
        <w:t>Club</w:t>
      </w:r>
      <w:r>
        <w:rPr>
          <w:spacing w:val="-1"/>
          <w:sz w:val="14"/>
        </w:rPr>
        <w:t xml:space="preserve"> </w:t>
      </w:r>
      <w:r>
        <w:rPr>
          <w:sz w:val="14"/>
        </w:rPr>
        <w:t>and</w:t>
      </w:r>
      <w:r>
        <w:rPr>
          <w:spacing w:val="-1"/>
          <w:sz w:val="14"/>
        </w:rPr>
        <w:t xml:space="preserve"> </w:t>
      </w:r>
      <w:r>
        <w:rPr>
          <w:sz w:val="14"/>
        </w:rPr>
        <w:t>the</w:t>
      </w:r>
      <w:r>
        <w:rPr>
          <w:spacing w:val="-1"/>
          <w:sz w:val="14"/>
        </w:rPr>
        <w:t xml:space="preserve"> </w:t>
      </w:r>
      <w:r>
        <w:rPr>
          <w:sz w:val="14"/>
        </w:rPr>
        <w:t>Board</w:t>
      </w:r>
      <w:r>
        <w:rPr>
          <w:spacing w:val="-1"/>
          <w:sz w:val="14"/>
        </w:rPr>
        <w:t xml:space="preserve"> </w:t>
      </w:r>
      <w:r w:rsidR="006324C1">
        <w:rPr>
          <w:sz w:val="14"/>
        </w:rPr>
        <w:t>has the power to order that either: (a)</w:t>
      </w:r>
      <w:r>
        <w:rPr>
          <w:spacing w:val="22"/>
          <w:sz w:val="14"/>
        </w:rPr>
        <w:t xml:space="preserve"> </w:t>
      </w:r>
      <w:r>
        <w:rPr>
          <w:sz w:val="14"/>
        </w:rPr>
        <w:t>the</w:t>
      </w:r>
      <w:r>
        <w:rPr>
          <w:spacing w:val="22"/>
          <w:sz w:val="14"/>
        </w:rPr>
        <w:t xml:space="preserve"> </w:t>
      </w:r>
      <w:r>
        <w:rPr>
          <w:sz w:val="14"/>
        </w:rPr>
        <w:t>original</w:t>
      </w:r>
      <w:r>
        <w:rPr>
          <w:spacing w:val="22"/>
          <w:sz w:val="14"/>
        </w:rPr>
        <w:t xml:space="preserve"> </w:t>
      </w:r>
      <w:r>
        <w:rPr>
          <w:sz w:val="14"/>
        </w:rPr>
        <w:t>match</w:t>
      </w:r>
      <w:r>
        <w:rPr>
          <w:spacing w:val="22"/>
          <w:sz w:val="14"/>
        </w:rPr>
        <w:t xml:space="preserve"> </w:t>
      </w:r>
      <w:r>
        <w:rPr>
          <w:sz w:val="14"/>
        </w:rPr>
        <w:t>stands</w:t>
      </w:r>
      <w:r>
        <w:rPr>
          <w:spacing w:val="22"/>
          <w:sz w:val="14"/>
        </w:rPr>
        <w:t xml:space="preserve"> </w:t>
      </w:r>
      <w:r>
        <w:rPr>
          <w:sz w:val="14"/>
        </w:rPr>
        <w:t>as</w:t>
      </w:r>
      <w:r>
        <w:rPr>
          <w:spacing w:val="22"/>
          <w:sz w:val="14"/>
        </w:rPr>
        <w:t xml:space="preserve"> </w:t>
      </w:r>
      <w:r>
        <w:rPr>
          <w:sz w:val="14"/>
        </w:rPr>
        <w:t>a</w:t>
      </w:r>
      <w:r>
        <w:rPr>
          <w:spacing w:val="22"/>
          <w:sz w:val="14"/>
        </w:rPr>
        <w:t xml:space="preserve"> </w:t>
      </w:r>
      <w:r>
        <w:rPr>
          <w:sz w:val="14"/>
        </w:rPr>
        <w:t>completed</w:t>
      </w:r>
      <w:r>
        <w:rPr>
          <w:spacing w:val="22"/>
          <w:sz w:val="14"/>
        </w:rPr>
        <w:t xml:space="preserve"> </w:t>
      </w:r>
      <w:r>
        <w:rPr>
          <w:sz w:val="14"/>
        </w:rPr>
        <w:t>match</w:t>
      </w:r>
      <w:r w:rsidR="006324C1">
        <w:rPr>
          <w:sz w:val="14"/>
        </w:rPr>
        <w:t xml:space="preserve">, </w:t>
      </w:r>
      <w:r>
        <w:rPr>
          <w:spacing w:val="22"/>
          <w:sz w:val="14"/>
        </w:rPr>
        <w:t xml:space="preserve"> </w:t>
      </w:r>
      <w:r>
        <w:rPr>
          <w:sz w:val="14"/>
        </w:rPr>
        <w:t>or</w:t>
      </w:r>
      <w:r w:rsidR="006324C1">
        <w:rPr>
          <w:sz w:val="14"/>
        </w:rPr>
        <w:t xml:space="preserve"> (b) the match shall be</w:t>
      </w:r>
      <w:r>
        <w:rPr>
          <w:spacing w:val="22"/>
          <w:sz w:val="14"/>
        </w:rPr>
        <w:t xml:space="preserve"> </w:t>
      </w:r>
      <w:r>
        <w:rPr>
          <w:sz w:val="14"/>
        </w:rPr>
        <w:t>replayed</w:t>
      </w:r>
      <w:r>
        <w:rPr>
          <w:spacing w:val="22"/>
          <w:sz w:val="14"/>
        </w:rPr>
        <w:t xml:space="preserve"> </w:t>
      </w:r>
      <w:r w:rsidR="006324C1">
        <w:rPr>
          <w:spacing w:val="22"/>
          <w:sz w:val="14"/>
        </w:rPr>
        <w:t>(</w:t>
      </w:r>
      <w:r>
        <w:rPr>
          <w:sz w:val="14"/>
        </w:rPr>
        <w:t>and</w:t>
      </w:r>
      <w:r>
        <w:rPr>
          <w:spacing w:val="22"/>
          <w:sz w:val="14"/>
        </w:rPr>
        <w:t xml:space="preserve"> </w:t>
      </w:r>
      <w:r>
        <w:rPr>
          <w:sz w:val="14"/>
        </w:rPr>
        <w:t>the</w:t>
      </w:r>
      <w:r>
        <w:rPr>
          <w:spacing w:val="22"/>
          <w:sz w:val="14"/>
        </w:rPr>
        <w:t xml:space="preserve"> </w:t>
      </w:r>
      <w:r>
        <w:rPr>
          <w:sz w:val="14"/>
        </w:rPr>
        <w:t>terms</w:t>
      </w:r>
      <w:r>
        <w:rPr>
          <w:spacing w:val="40"/>
          <w:sz w:val="14"/>
        </w:rPr>
        <w:t xml:space="preserve"> </w:t>
      </w:r>
      <w:r>
        <w:rPr>
          <w:sz w:val="14"/>
        </w:rPr>
        <w:t>upon which the match is to be replayed</w:t>
      </w:r>
      <w:r w:rsidR="00597F4A">
        <w:rPr>
          <w:sz w:val="14"/>
        </w:rPr>
        <w:t>)</w:t>
      </w:r>
      <w:r>
        <w:rPr>
          <w:sz w:val="14"/>
        </w:rPr>
        <w:t>.</w:t>
      </w:r>
    </w:p>
    <w:p w14:paraId="67EDC323" w14:textId="77777777" w:rsidR="00F95889" w:rsidRDefault="00000000">
      <w:pPr>
        <w:pStyle w:val="ListParagraph"/>
        <w:numPr>
          <w:ilvl w:val="1"/>
          <w:numId w:val="2"/>
        </w:numPr>
        <w:tabs>
          <w:tab w:val="left" w:pos="1047"/>
          <w:tab w:val="left" w:pos="1049"/>
        </w:tabs>
        <w:spacing w:before="92" w:line="268" w:lineRule="auto"/>
        <w:ind w:right="139"/>
        <w:jc w:val="both"/>
        <w:rPr>
          <w:rFonts w:ascii="FS Jack"/>
          <w:sz w:val="14"/>
        </w:rPr>
      </w:pPr>
      <w:r>
        <w:rPr>
          <w:sz w:val="14"/>
        </w:rPr>
        <w:t>In the event of a match having to be postponed and one Club is found to be at fault then opponents for</w:t>
      </w:r>
      <w:r>
        <w:rPr>
          <w:spacing w:val="40"/>
          <w:sz w:val="14"/>
        </w:rPr>
        <w:t xml:space="preserve"> </w:t>
      </w:r>
      <w:r>
        <w:rPr>
          <w:sz w:val="14"/>
        </w:rPr>
        <w:t>that match shall be compensated by the Club at fault. In the case of a visiting Club where it has</w:t>
      </w:r>
      <w:r>
        <w:rPr>
          <w:spacing w:val="40"/>
          <w:sz w:val="14"/>
        </w:rPr>
        <w:t xml:space="preserve"> </w:t>
      </w:r>
      <w:r>
        <w:rPr>
          <w:sz w:val="14"/>
        </w:rPr>
        <w:t>undertaken all or part of its journey then travelling expenses and meal allowances may be claimed</w:t>
      </w:r>
      <w:r>
        <w:rPr>
          <w:spacing w:val="80"/>
          <w:sz w:val="14"/>
        </w:rPr>
        <w:t xml:space="preserve"> </w:t>
      </w:r>
      <w:r>
        <w:rPr>
          <w:sz w:val="14"/>
        </w:rPr>
        <w:t>based on the total mileage involved in the whole journey. In exceptional circumstances, expenses for</w:t>
      </w:r>
      <w:r>
        <w:rPr>
          <w:spacing w:val="40"/>
          <w:sz w:val="14"/>
        </w:rPr>
        <w:t xml:space="preserve"> </w:t>
      </w:r>
      <w:r>
        <w:rPr>
          <w:sz w:val="14"/>
        </w:rPr>
        <w:t>overnight accommodation up to a maximum of 18 persons may be claimed. In some instances</w:t>
      </w:r>
      <w:r>
        <w:rPr>
          <w:spacing w:val="40"/>
          <w:sz w:val="14"/>
        </w:rPr>
        <w:t xml:space="preserve"> </w:t>
      </w:r>
      <w:r>
        <w:rPr>
          <w:sz w:val="14"/>
        </w:rPr>
        <w:t>compensation may also be claimed when neither of the Clubs is at fault. The Board will determine the</w:t>
      </w:r>
      <w:r>
        <w:rPr>
          <w:spacing w:val="40"/>
          <w:sz w:val="14"/>
        </w:rPr>
        <w:t xml:space="preserve"> </w:t>
      </w:r>
      <w:r>
        <w:rPr>
          <w:sz w:val="14"/>
        </w:rPr>
        <w:t>amount of compensation payments to be made, if any.</w:t>
      </w:r>
    </w:p>
    <w:p w14:paraId="27641193" w14:textId="77777777" w:rsidR="00F95889" w:rsidRDefault="00000000">
      <w:pPr>
        <w:pStyle w:val="BodyText"/>
        <w:spacing w:before="87" w:line="268" w:lineRule="auto"/>
        <w:ind w:right="140"/>
      </w:pPr>
      <w:r>
        <w:t>All claims for compensation by either Club in the case of either an abandoned match or a postponed</w:t>
      </w:r>
      <w:r>
        <w:rPr>
          <w:spacing w:val="40"/>
        </w:rPr>
        <w:t xml:space="preserve"> </w:t>
      </w:r>
      <w:r>
        <w:t>match must be received by the Competition Secretary within 14 days of the date of the match to which</w:t>
      </w:r>
      <w:r>
        <w:rPr>
          <w:spacing w:val="40"/>
        </w:rPr>
        <w:t xml:space="preserve"> </w:t>
      </w:r>
      <w:r>
        <w:t>the claim relates.</w:t>
      </w:r>
    </w:p>
    <w:p w14:paraId="4502F18B" w14:textId="77777777" w:rsidR="00F95889" w:rsidRDefault="00000000">
      <w:pPr>
        <w:pStyle w:val="Heading3"/>
        <w:spacing w:before="89"/>
        <w:ind w:left="1049" w:firstLine="0"/>
        <w:jc w:val="both"/>
        <w:rPr>
          <w:rFonts w:ascii="FS Jack Light"/>
        </w:rPr>
      </w:pPr>
      <w:r>
        <w:rPr>
          <w:rFonts w:ascii="FS Jack Light"/>
        </w:rPr>
        <w:t>POST</w:t>
      </w:r>
      <w:r>
        <w:rPr>
          <w:rFonts w:ascii="FS Jack Light"/>
          <w:spacing w:val="2"/>
        </w:rPr>
        <w:t xml:space="preserve"> </w:t>
      </w:r>
      <w:r>
        <w:rPr>
          <w:rFonts w:ascii="FS Jack Light"/>
        </w:rPr>
        <w:t>MATCH</w:t>
      </w:r>
      <w:r>
        <w:rPr>
          <w:rFonts w:ascii="FS Jack Light"/>
          <w:spacing w:val="2"/>
        </w:rPr>
        <w:t xml:space="preserve"> </w:t>
      </w:r>
      <w:r>
        <w:rPr>
          <w:rFonts w:ascii="FS Jack Light"/>
          <w:spacing w:val="-2"/>
        </w:rPr>
        <w:t>ADMINISTRATION</w:t>
      </w:r>
    </w:p>
    <w:p w14:paraId="1CF943BB" w14:textId="77777777" w:rsidR="00F95889" w:rsidRDefault="00000000">
      <w:pPr>
        <w:pStyle w:val="ListParagraph"/>
        <w:numPr>
          <w:ilvl w:val="1"/>
          <w:numId w:val="2"/>
        </w:numPr>
        <w:tabs>
          <w:tab w:val="left" w:pos="1047"/>
          <w:tab w:val="left" w:pos="1049"/>
        </w:tabs>
        <w:spacing w:before="108" w:line="268" w:lineRule="auto"/>
        <w:ind w:right="139"/>
        <w:jc w:val="both"/>
        <w:rPr>
          <w:rFonts w:ascii="FS Jack"/>
          <w:sz w:val="14"/>
        </w:rPr>
      </w:pPr>
      <w:r>
        <w:rPr>
          <w:sz w:val="14"/>
        </w:rPr>
        <w:t>The</w:t>
      </w:r>
      <w:r>
        <w:rPr>
          <w:spacing w:val="40"/>
          <w:sz w:val="14"/>
        </w:rPr>
        <w:t xml:space="preserve"> </w:t>
      </w:r>
      <w:r>
        <w:rPr>
          <w:sz w:val="14"/>
        </w:rPr>
        <w:t>home</w:t>
      </w:r>
      <w:r>
        <w:rPr>
          <w:spacing w:val="40"/>
          <w:sz w:val="14"/>
        </w:rPr>
        <w:t xml:space="preserve"> </w:t>
      </w:r>
      <w:r>
        <w:rPr>
          <w:sz w:val="14"/>
        </w:rPr>
        <w:t>Club</w:t>
      </w:r>
      <w:r>
        <w:rPr>
          <w:spacing w:val="40"/>
          <w:sz w:val="14"/>
        </w:rPr>
        <w:t xml:space="preserve"> </w:t>
      </w:r>
      <w:r>
        <w:rPr>
          <w:sz w:val="14"/>
        </w:rPr>
        <w:t>shall</w:t>
      </w:r>
      <w:r>
        <w:rPr>
          <w:spacing w:val="40"/>
          <w:sz w:val="14"/>
        </w:rPr>
        <w:t xml:space="preserve"> </w:t>
      </w:r>
      <w:r>
        <w:rPr>
          <w:sz w:val="14"/>
        </w:rPr>
        <w:t>be</w:t>
      </w:r>
      <w:r>
        <w:rPr>
          <w:spacing w:val="40"/>
          <w:sz w:val="14"/>
        </w:rPr>
        <w:t xml:space="preserve"> </w:t>
      </w:r>
      <w:r>
        <w:rPr>
          <w:sz w:val="14"/>
        </w:rPr>
        <w:t>responsible</w:t>
      </w:r>
      <w:r>
        <w:rPr>
          <w:spacing w:val="40"/>
          <w:sz w:val="14"/>
        </w:rPr>
        <w:t xml:space="preserve"> </w:t>
      </w:r>
      <w:r>
        <w:rPr>
          <w:sz w:val="14"/>
        </w:rPr>
        <w:t>for</w:t>
      </w:r>
      <w:r>
        <w:rPr>
          <w:spacing w:val="40"/>
          <w:sz w:val="14"/>
        </w:rPr>
        <w:t xml:space="preserve"> </w:t>
      </w:r>
      <w:r>
        <w:rPr>
          <w:sz w:val="14"/>
        </w:rPr>
        <w:t>notifying</w:t>
      </w:r>
      <w:r>
        <w:rPr>
          <w:spacing w:val="40"/>
          <w:sz w:val="14"/>
        </w:rPr>
        <w:t xml:space="preserve"> </w:t>
      </w:r>
      <w:r>
        <w:rPr>
          <w:sz w:val="14"/>
        </w:rPr>
        <w:t>the</w:t>
      </w:r>
      <w:r>
        <w:rPr>
          <w:spacing w:val="40"/>
          <w:sz w:val="14"/>
        </w:rPr>
        <w:t xml:space="preserve"> </w:t>
      </w:r>
      <w:r>
        <w:rPr>
          <w:sz w:val="14"/>
        </w:rPr>
        <w:t>Competition</w:t>
      </w:r>
      <w:r>
        <w:rPr>
          <w:spacing w:val="40"/>
          <w:sz w:val="14"/>
        </w:rPr>
        <w:t xml:space="preserve"> </w:t>
      </w:r>
      <w:r>
        <w:rPr>
          <w:sz w:val="14"/>
        </w:rPr>
        <w:t>immediately</w:t>
      </w:r>
      <w:r>
        <w:rPr>
          <w:spacing w:val="40"/>
          <w:sz w:val="14"/>
        </w:rPr>
        <w:t xml:space="preserve"> </w:t>
      </w:r>
      <w:r>
        <w:rPr>
          <w:sz w:val="14"/>
        </w:rPr>
        <w:t>following</w:t>
      </w:r>
      <w:r>
        <w:rPr>
          <w:spacing w:val="40"/>
          <w:sz w:val="14"/>
        </w:rPr>
        <w:t xml:space="preserve"> </w:t>
      </w:r>
      <w:r>
        <w:rPr>
          <w:sz w:val="14"/>
        </w:rPr>
        <w:t>the</w:t>
      </w:r>
      <w:r>
        <w:rPr>
          <w:spacing w:val="40"/>
          <w:sz w:val="14"/>
        </w:rPr>
        <w:t xml:space="preserve"> </w:t>
      </w:r>
      <w:r>
        <w:rPr>
          <w:sz w:val="14"/>
        </w:rPr>
        <w:t>conclusion</w:t>
      </w:r>
      <w:r>
        <w:rPr>
          <w:spacing w:val="17"/>
          <w:sz w:val="14"/>
        </w:rPr>
        <w:t xml:space="preserve"> </w:t>
      </w:r>
      <w:r>
        <w:rPr>
          <w:sz w:val="14"/>
        </w:rPr>
        <w:t>of</w:t>
      </w:r>
      <w:r>
        <w:rPr>
          <w:spacing w:val="17"/>
          <w:sz w:val="14"/>
        </w:rPr>
        <w:t xml:space="preserve"> </w:t>
      </w:r>
      <w:r>
        <w:rPr>
          <w:sz w:val="14"/>
        </w:rPr>
        <w:t>each</w:t>
      </w:r>
      <w:r>
        <w:rPr>
          <w:spacing w:val="17"/>
          <w:sz w:val="14"/>
        </w:rPr>
        <w:t xml:space="preserve"> </w:t>
      </w:r>
      <w:r>
        <w:rPr>
          <w:sz w:val="14"/>
        </w:rPr>
        <w:t>home</w:t>
      </w:r>
      <w:r>
        <w:rPr>
          <w:spacing w:val="17"/>
          <w:sz w:val="14"/>
        </w:rPr>
        <w:t xml:space="preserve"> </w:t>
      </w:r>
      <w:r>
        <w:rPr>
          <w:sz w:val="14"/>
        </w:rPr>
        <w:t>Competition</w:t>
      </w:r>
      <w:r>
        <w:rPr>
          <w:spacing w:val="17"/>
          <w:sz w:val="14"/>
        </w:rPr>
        <w:t xml:space="preserve"> </w:t>
      </w:r>
      <w:r>
        <w:rPr>
          <w:sz w:val="14"/>
        </w:rPr>
        <w:t>match</w:t>
      </w:r>
      <w:r>
        <w:rPr>
          <w:spacing w:val="17"/>
          <w:sz w:val="14"/>
        </w:rPr>
        <w:t xml:space="preserve"> </w:t>
      </w:r>
      <w:r>
        <w:rPr>
          <w:sz w:val="14"/>
        </w:rPr>
        <w:t>the</w:t>
      </w:r>
      <w:r>
        <w:rPr>
          <w:spacing w:val="17"/>
          <w:sz w:val="14"/>
        </w:rPr>
        <w:t xml:space="preserve"> </w:t>
      </w:r>
      <w:r>
        <w:rPr>
          <w:sz w:val="14"/>
        </w:rPr>
        <w:t>result</w:t>
      </w:r>
      <w:r>
        <w:rPr>
          <w:spacing w:val="17"/>
          <w:sz w:val="14"/>
        </w:rPr>
        <w:t xml:space="preserve"> </w:t>
      </w:r>
      <w:r>
        <w:rPr>
          <w:sz w:val="14"/>
        </w:rPr>
        <w:t>of</w:t>
      </w:r>
      <w:r>
        <w:rPr>
          <w:spacing w:val="17"/>
          <w:sz w:val="14"/>
        </w:rPr>
        <w:t xml:space="preserve"> </w:t>
      </w:r>
      <w:r>
        <w:rPr>
          <w:sz w:val="14"/>
        </w:rPr>
        <w:t>that</w:t>
      </w:r>
      <w:r>
        <w:rPr>
          <w:spacing w:val="17"/>
          <w:sz w:val="14"/>
        </w:rPr>
        <w:t xml:space="preserve"> </w:t>
      </w:r>
      <w:r>
        <w:rPr>
          <w:sz w:val="14"/>
        </w:rPr>
        <w:t>match</w:t>
      </w:r>
      <w:r>
        <w:rPr>
          <w:spacing w:val="17"/>
          <w:sz w:val="14"/>
        </w:rPr>
        <w:t xml:space="preserve"> </w:t>
      </w:r>
      <w:r>
        <w:rPr>
          <w:sz w:val="14"/>
        </w:rPr>
        <w:t>together</w:t>
      </w:r>
      <w:r>
        <w:rPr>
          <w:spacing w:val="17"/>
          <w:sz w:val="14"/>
        </w:rPr>
        <w:t xml:space="preserve"> </w:t>
      </w:r>
      <w:r>
        <w:rPr>
          <w:sz w:val="14"/>
        </w:rPr>
        <w:t>with</w:t>
      </w:r>
      <w:r>
        <w:rPr>
          <w:spacing w:val="17"/>
          <w:sz w:val="14"/>
        </w:rPr>
        <w:t xml:space="preserve"> </w:t>
      </w:r>
      <w:r>
        <w:rPr>
          <w:sz w:val="14"/>
        </w:rPr>
        <w:t>the</w:t>
      </w:r>
      <w:r>
        <w:rPr>
          <w:spacing w:val="17"/>
          <w:sz w:val="14"/>
        </w:rPr>
        <w:t xml:space="preserve"> </w:t>
      </w:r>
      <w:r>
        <w:rPr>
          <w:sz w:val="14"/>
        </w:rPr>
        <w:t>attendance,</w:t>
      </w:r>
      <w:r>
        <w:rPr>
          <w:spacing w:val="40"/>
          <w:sz w:val="14"/>
        </w:rPr>
        <w:t xml:space="preserve"> </w:t>
      </w:r>
      <w:r>
        <w:rPr>
          <w:sz w:val="14"/>
        </w:rPr>
        <w:t>the times of all goals scored in the match and the scorer of each goal. In any FA or Affiliated Association</w:t>
      </w:r>
      <w:r>
        <w:rPr>
          <w:spacing w:val="40"/>
          <w:sz w:val="14"/>
        </w:rPr>
        <w:t xml:space="preserve"> </w:t>
      </w:r>
      <w:r>
        <w:rPr>
          <w:sz w:val="14"/>
        </w:rPr>
        <w:t>Competition the home Club if two Clubs are playing the tie, or the Club if the match involves a team</w:t>
      </w:r>
      <w:r>
        <w:rPr>
          <w:spacing w:val="40"/>
          <w:sz w:val="14"/>
        </w:rPr>
        <w:t xml:space="preserve"> </w:t>
      </w:r>
      <w:r>
        <w:rPr>
          <w:sz w:val="14"/>
        </w:rPr>
        <w:t>outside of the Competition, must also follow this procedure.</w:t>
      </w:r>
    </w:p>
    <w:p w14:paraId="21A8156F" w14:textId="049A079F" w:rsidR="00F95889" w:rsidRDefault="00000000">
      <w:pPr>
        <w:pStyle w:val="ListParagraph"/>
        <w:numPr>
          <w:ilvl w:val="1"/>
          <w:numId w:val="2"/>
        </w:numPr>
        <w:tabs>
          <w:tab w:val="left" w:pos="1047"/>
          <w:tab w:val="left" w:pos="1049"/>
        </w:tabs>
        <w:spacing w:before="85" w:line="268" w:lineRule="auto"/>
        <w:ind w:right="139"/>
        <w:jc w:val="both"/>
        <w:rPr>
          <w:rFonts w:ascii="FS Jack"/>
          <w:sz w:val="14"/>
        </w:rPr>
      </w:pPr>
      <w:r>
        <w:rPr>
          <w:sz w:val="14"/>
        </w:rPr>
        <w:t>In the event of the match being postponed, not completed or abandoned, the home Club must</w:t>
      </w:r>
      <w:r>
        <w:rPr>
          <w:spacing w:val="40"/>
          <w:sz w:val="14"/>
        </w:rPr>
        <w:t xml:space="preserve"> </w:t>
      </w:r>
      <w:r>
        <w:rPr>
          <w:sz w:val="14"/>
        </w:rPr>
        <w:t>immediately</w:t>
      </w:r>
      <w:r>
        <w:rPr>
          <w:spacing w:val="14"/>
          <w:sz w:val="14"/>
        </w:rPr>
        <w:t xml:space="preserve"> </w:t>
      </w:r>
      <w:r w:rsidR="00597F4A">
        <w:rPr>
          <w:spacing w:val="14"/>
          <w:sz w:val="14"/>
        </w:rPr>
        <w:t xml:space="preserve">notify the following by </w:t>
      </w:r>
      <w:r>
        <w:rPr>
          <w:sz w:val="14"/>
        </w:rPr>
        <w:t>telephone</w:t>
      </w:r>
      <w:r>
        <w:rPr>
          <w:spacing w:val="14"/>
          <w:sz w:val="14"/>
        </w:rPr>
        <w:t xml:space="preserve"> </w:t>
      </w:r>
      <w:r w:rsidR="00597F4A">
        <w:rPr>
          <w:sz w:val="14"/>
        </w:rPr>
        <w:t>(or by any means as communicated by the Competition from time to time):</w:t>
      </w:r>
      <w:r>
        <w:rPr>
          <w:spacing w:val="14"/>
          <w:sz w:val="14"/>
        </w:rPr>
        <w:t xml:space="preserve"> </w:t>
      </w:r>
      <w:r>
        <w:rPr>
          <w:sz w:val="14"/>
        </w:rPr>
        <w:t>the</w:t>
      </w:r>
      <w:r>
        <w:rPr>
          <w:spacing w:val="14"/>
          <w:sz w:val="14"/>
        </w:rPr>
        <w:t xml:space="preserve"> </w:t>
      </w:r>
      <w:r>
        <w:rPr>
          <w:sz w:val="14"/>
        </w:rPr>
        <w:t>Competition</w:t>
      </w:r>
      <w:r>
        <w:rPr>
          <w:spacing w:val="14"/>
          <w:sz w:val="14"/>
        </w:rPr>
        <w:t xml:space="preserve"> </w:t>
      </w:r>
      <w:r>
        <w:rPr>
          <w:sz w:val="14"/>
        </w:rPr>
        <w:t>results</w:t>
      </w:r>
      <w:r>
        <w:rPr>
          <w:spacing w:val="14"/>
          <w:sz w:val="14"/>
        </w:rPr>
        <w:t xml:space="preserve"> </w:t>
      </w:r>
      <w:r>
        <w:rPr>
          <w:sz w:val="14"/>
        </w:rPr>
        <w:t>service,</w:t>
      </w:r>
      <w:r>
        <w:rPr>
          <w:spacing w:val="14"/>
          <w:sz w:val="14"/>
        </w:rPr>
        <w:t xml:space="preserve"> </w:t>
      </w:r>
      <w:r>
        <w:rPr>
          <w:sz w:val="14"/>
        </w:rPr>
        <w:t>the</w:t>
      </w:r>
      <w:r>
        <w:rPr>
          <w:spacing w:val="14"/>
          <w:sz w:val="14"/>
        </w:rPr>
        <w:t xml:space="preserve"> </w:t>
      </w:r>
      <w:r>
        <w:rPr>
          <w:sz w:val="14"/>
        </w:rPr>
        <w:t>Competition</w:t>
      </w:r>
      <w:r>
        <w:rPr>
          <w:spacing w:val="14"/>
          <w:sz w:val="14"/>
        </w:rPr>
        <w:t xml:space="preserve"> </w:t>
      </w:r>
      <w:r>
        <w:rPr>
          <w:sz w:val="14"/>
        </w:rPr>
        <w:t>Secretary</w:t>
      </w:r>
      <w:r>
        <w:rPr>
          <w:spacing w:val="14"/>
          <w:sz w:val="14"/>
        </w:rPr>
        <w:t xml:space="preserve"> </w:t>
      </w:r>
      <w:r>
        <w:rPr>
          <w:sz w:val="14"/>
        </w:rPr>
        <w:t>and,</w:t>
      </w:r>
      <w:r>
        <w:rPr>
          <w:spacing w:val="40"/>
          <w:sz w:val="14"/>
        </w:rPr>
        <w:t xml:space="preserve"> </w:t>
      </w:r>
      <w:r>
        <w:rPr>
          <w:sz w:val="14"/>
        </w:rPr>
        <w:t>in the case of a match postponement, the Appointing Authority, the visiting Club and the Match</w:t>
      </w:r>
      <w:r>
        <w:rPr>
          <w:spacing w:val="80"/>
          <w:sz w:val="14"/>
        </w:rPr>
        <w:t xml:space="preserve"> </w:t>
      </w:r>
      <w:r>
        <w:rPr>
          <w:sz w:val="14"/>
        </w:rPr>
        <w:t>Officials. When a postponement occurs in any FA or County Cup competition, the home Club, if two</w:t>
      </w:r>
      <w:r>
        <w:rPr>
          <w:spacing w:val="80"/>
          <w:sz w:val="14"/>
        </w:rPr>
        <w:t xml:space="preserve"> </w:t>
      </w:r>
      <w:r>
        <w:rPr>
          <w:sz w:val="14"/>
        </w:rPr>
        <w:t>Clubs are playing the tie, or the Club if the match involves a team outside of the Competition, must also</w:t>
      </w:r>
      <w:r>
        <w:rPr>
          <w:spacing w:val="40"/>
          <w:sz w:val="14"/>
        </w:rPr>
        <w:t xml:space="preserve"> </w:t>
      </w:r>
      <w:r>
        <w:rPr>
          <w:sz w:val="14"/>
        </w:rPr>
        <w:t>follow this procedure.</w:t>
      </w:r>
    </w:p>
    <w:p w14:paraId="484AF527" w14:textId="41956E02" w:rsidR="00F95889" w:rsidRDefault="00000000">
      <w:pPr>
        <w:pStyle w:val="ListParagraph"/>
        <w:numPr>
          <w:ilvl w:val="1"/>
          <w:numId w:val="2"/>
        </w:numPr>
        <w:tabs>
          <w:tab w:val="left" w:pos="1047"/>
          <w:tab w:val="left" w:pos="1049"/>
        </w:tabs>
        <w:spacing w:before="85" w:line="266" w:lineRule="auto"/>
        <w:ind w:right="139"/>
        <w:jc w:val="both"/>
        <w:rPr>
          <w:rFonts w:ascii="FS Jack"/>
          <w:sz w:val="14"/>
        </w:rPr>
      </w:pPr>
      <w:r>
        <w:rPr>
          <w:sz w:val="14"/>
        </w:rPr>
        <w:t xml:space="preserve">Where a match has been postponed for any reason, the two Clubs concerned must agree within </w:t>
      </w:r>
      <w:r w:rsidR="007075A3">
        <w:rPr>
          <w:sz w:val="14"/>
        </w:rPr>
        <w:t>7</w:t>
      </w:r>
      <w:r>
        <w:rPr>
          <w:sz w:val="14"/>
        </w:rPr>
        <w:t xml:space="preserve"> </w:t>
      </w:r>
      <w:r>
        <w:rPr>
          <w:spacing w:val="80"/>
          <w:sz w:val="14"/>
        </w:rPr>
        <w:t xml:space="preserve"> </w:t>
      </w:r>
      <w:r>
        <w:rPr>
          <w:sz w:val="14"/>
        </w:rPr>
        <w:t xml:space="preserve">days of the postponement a new date which shall, save in exceptional circumstances, be within </w:t>
      </w:r>
      <w:r w:rsidR="00597F4A">
        <w:rPr>
          <w:sz w:val="14"/>
        </w:rPr>
        <w:t>35</w:t>
      </w:r>
      <w:r w:rsidR="00597F4A">
        <w:rPr>
          <w:spacing w:val="80"/>
          <w:sz w:val="14"/>
        </w:rPr>
        <w:t xml:space="preserve"> </w:t>
      </w:r>
      <w:r>
        <w:rPr>
          <w:sz w:val="14"/>
        </w:rPr>
        <w:t>days of the original date and in default the Board is empowered to order Clubs to play on a date it</w:t>
      </w:r>
      <w:r>
        <w:rPr>
          <w:spacing w:val="40"/>
          <w:sz w:val="14"/>
        </w:rPr>
        <w:t xml:space="preserve"> </w:t>
      </w:r>
      <w:r>
        <w:rPr>
          <w:sz w:val="14"/>
        </w:rPr>
        <w:t>considers suitable. [The Competition Secretary shall determine the new date.]</w:t>
      </w:r>
    </w:p>
    <w:p w14:paraId="7EABAAFC" w14:textId="77777777" w:rsidR="00F95889" w:rsidRDefault="00000000">
      <w:pPr>
        <w:pStyle w:val="BodyText"/>
        <w:spacing w:before="94" w:line="268" w:lineRule="auto"/>
        <w:ind w:right="139"/>
      </w:pPr>
      <w:r>
        <w:t>Any Club without just cause failing to fulfil an engagement to play a Competition match on the</w:t>
      </w:r>
      <w:r>
        <w:rPr>
          <w:spacing w:val="40"/>
        </w:rPr>
        <w:t xml:space="preserve"> </w:t>
      </w:r>
      <w:r>
        <w:t>appointed date shall for each offence be liable to expulsion from the Competition and/ or such other</w:t>
      </w:r>
      <w:r>
        <w:rPr>
          <w:spacing w:val="40"/>
        </w:rPr>
        <w:t xml:space="preserve"> </w:t>
      </w:r>
      <w:r>
        <w:t>disciplinary action the Board may determine, including the deduction of up to a maximum of three</w:t>
      </w:r>
      <w:r>
        <w:rPr>
          <w:spacing w:val="40"/>
        </w:rPr>
        <w:t xml:space="preserve"> </w:t>
      </w:r>
      <w:r>
        <w:t>points from the offending Club’s record, any expenses incurred by their opponents, and a fine.</w:t>
      </w:r>
    </w:p>
    <w:p w14:paraId="1ACB933D" w14:textId="77777777" w:rsidR="00F95889" w:rsidRDefault="00000000">
      <w:pPr>
        <w:pStyle w:val="BodyText"/>
        <w:spacing w:before="89" w:line="268" w:lineRule="auto"/>
        <w:ind w:right="140"/>
      </w:pPr>
      <w:r>
        <w:lastRenderedPageBreak/>
        <w:t>In the event of a Club being in breach of the previous paragraph of this Rule then the Board may award</w:t>
      </w:r>
      <w:r>
        <w:rPr>
          <w:spacing w:val="40"/>
        </w:rPr>
        <w:t xml:space="preserve"> </w:t>
      </w:r>
      <w:r>
        <w:t>points to the Club not at fault as if the match had been played and the League table shall reflect the</w:t>
      </w:r>
      <w:r>
        <w:rPr>
          <w:spacing w:val="40"/>
        </w:rPr>
        <w:t xml:space="preserve"> </w:t>
      </w:r>
      <w:r>
        <w:t>position as if the match had been played with the result awarded by the Board.</w:t>
      </w:r>
    </w:p>
    <w:p w14:paraId="4C605C3B" w14:textId="77777777" w:rsidR="0095723E" w:rsidRDefault="0095723E">
      <w:pPr>
        <w:pStyle w:val="BodyText"/>
        <w:spacing w:before="89" w:line="268" w:lineRule="auto"/>
        <w:ind w:right="140"/>
      </w:pPr>
    </w:p>
    <w:p w14:paraId="3D02BC78" w14:textId="77777777" w:rsidR="00F95889" w:rsidRDefault="00000000">
      <w:pPr>
        <w:pStyle w:val="Heading3"/>
        <w:numPr>
          <w:ilvl w:val="0"/>
          <w:numId w:val="2"/>
        </w:numPr>
        <w:tabs>
          <w:tab w:val="left" w:pos="595"/>
        </w:tabs>
        <w:spacing w:before="0"/>
        <w:ind w:left="595" w:hanging="453"/>
      </w:pPr>
      <w:r>
        <w:t>REGISTERED</w:t>
      </w:r>
      <w:r>
        <w:rPr>
          <w:spacing w:val="17"/>
        </w:rPr>
        <w:t xml:space="preserve"> </w:t>
      </w:r>
      <w:r>
        <w:rPr>
          <w:spacing w:val="-2"/>
        </w:rPr>
        <w:t>INTERMEDIARIES/AGENTS</w:t>
      </w:r>
    </w:p>
    <w:p w14:paraId="2D0522C8" w14:textId="77777777" w:rsidR="00F95889" w:rsidRDefault="00000000">
      <w:pPr>
        <w:pStyle w:val="ListParagraph"/>
        <w:numPr>
          <w:ilvl w:val="1"/>
          <w:numId w:val="2"/>
        </w:numPr>
        <w:tabs>
          <w:tab w:val="left" w:pos="1049"/>
        </w:tabs>
        <w:spacing w:before="105" w:line="266" w:lineRule="auto"/>
        <w:ind w:right="140"/>
        <w:jc w:val="both"/>
        <w:rPr>
          <w:rFonts w:ascii="FS Jack"/>
          <w:sz w:val="14"/>
        </w:rPr>
      </w:pPr>
      <w:r>
        <w:rPr>
          <w:sz w:val="14"/>
        </w:rPr>
        <w:t>An Intermediary/Agent cannot have an involvement in any Club in an official capacity (as defined by</w:t>
      </w:r>
      <w:r>
        <w:rPr>
          <w:spacing w:val="80"/>
          <w:sz w:val="14"/>
        </w:rPr>
        <w:t xml:space="preserve"> </w:t>
      </w:r>
      <w:r>
        <w:rPr>
          <w:sz w:val="14"/>
        </w:rPr>
        <w:t>the Board) nor may he hold office with the Competition.</w:t>
      </w:r>
    </w:p>
    <w:p w14:paraId="39142EAB" w14:textId="77777777" w:rsidR="00F95889" w:rsidRDefault="00000000">
      <w:pPr>
        <w:pStyle w:val="ListParagraph"/>
        <w:numPr>
          <w:ilvl w:val="1"/>
          <w:numId w:val="2"/>
        </w:numPr>
        <w:tabs>
          <w:tab w:val="left" w:pos="1049"/>
        </w:tabs>
        <w:jc w:val="left"/>
        <w:rPr>
          <w:rFonts w:ascii="FS Jack"/>
          <w:sz w:val="14"/>
        </w:rPr>
      </w:pPr>
      <w:r>
        <w:rPr>
          <w:sz w:val="14"/>
        </w:rPr>
        <w:t>All</w:t>
      </w:r>
      <w:r>
        <w:rPr>
          <w:spacing w:val="6"/>
          <w:sz w:val="14"/>
        </w:rPr>
        <w:t xml:space="preserve"> </w:t>
      </w:r>
      <w:r>
        <w:rPr>
          <w:sz w:val="14"/>
        </w:rPr>
        <w:t>Clubs</w:t>
      </w:r>
      <w:r>
        <w:rPr>
          <w:spacing w:val="8"/>
          <w:sz w:val="14"/>
        </w:rPr>
        <w:t xml:space="preserve"> </w:t>
      </w:r>
      <w:r>
        <w:rPr>
          <w:sz w:val="14"/>
        </w:rPr>
        <w:t>must</w:t>
      </w:r>
      <w:r>
        <w:rPr>
          <w:spacing w:val="9"/>
          <w:sz w:val="14"/>
        </w:rPr>
        <w:t xml:space="preserve"> </w:t>
      </w:r>
      <w:r>
        <w:rPr>
          <w:sz w:val="14"/>
        </w:rPr>
        <w:t>comply</w:t>
      </w:r>
      <w:r>
        <w:rPr>
          <w:spacing w:val="8"/>
          <w:sz w:val="14"/>
        </w:rPr>
        <w:t xml:space="preserve"> </w:t>
      </w:r>
      <w:r>
        <w:rPr>
          <w:sz w:val="14"/>
        </w:rPr>
        <w:t>with</w:t>
      </w:r>
      <w:r>
        <w:rPr>
          <w:spacing w:val="9"/>
          <w:sz w:val="14"/>
        </w:rPr>
        <w:t xml:space="preserve"> </w:t>
      </w:r>
      <w:r>
        <w:rPr>
          <w:sz w:val="14"/>
        </w:rPr>
        <w:t>The</w:t>
      </w:r>
      <w:r>
        <w:rPr>
          <w:spacing w:val="8"/>
          <w:sz w:val="14"/>
        </w:rPr>
        <w:t xml:space="preserve"> </w:t>
      </w:r>
      <w:r>
        <w:rPr>
          <w:sz w:val="14"/>
        </w:rPr>
        <w:t>FA</w:t>
      </w:r>
      <w:r>
        <w:rPr>
          <w:spacing w:val="9"/>
          <w:sz w:val="14"/>
        </w:rPr>
        <w:t xml:space="preserve"> </w:t>
      </w:r>
      <w:r>
        <w:rPr>
          <w:sz w:val="14"/>
        </w:rPr>
        <w:t>Regulations</w:t>
      </w:r>
      <w:r>
        <w:rPr>
          <w:spacing w:val="8"/>
          <w:sz w:val="14"/>
        </w:rPr>
        <w:t xml:space="preserve"> </w:t>
      </w:r>
      <w:r>
        <w:rPr>
          <w:sz w:val="14"/>
        </w:rPr>
        <w:t>concerning</w:t>
      </w:r>
      <w:r>
        <w:rPr>
          <w:spacing w:val="9"/>
          <w:sz w:val="14"/>
        </w:rPr>
        <w:t xml:space="preserve"> </w:t>
      </w:r>
      <w:r>
        <w:rPr>
          <w:spacing w:val="-2"/>
          <w:sz w:val="14"/>
        </w:rPr>
        <w:t>Intermediaries/Agents.</w:t>
      </w:r>
    </w:p>
    <w:p w14:paraId="564F320F" w14:textId="77777777" w:rsidR="00F95889" w:rsidRDefault="00000000">
      <w:pPr>
        <w:pStyle w:val="Heading3"/>
        <w:numPr>
          <w:ilvl w:val="0"/>
          <w:numId w:val="2"/>
        </w:numPr>
        <w:tabs>
          <w:tab w:val="left" w:pos="595"/>
        </w:tabs>
        <w:spacing w:before="104"/>
        <w:ind w:left="595" w:hanging="453"/>
      </w:pPr>
      <w:r>
        <w:t>FINANCIAL</w:t>
      </w:r>
      <w:r>
        <w:rPr>
          <w:spacing w:val="15"/>
        </w:rPr>
        <w:t xml:space="preserve"> </w:t>
      </w:r>
      <w:r>
        <w:rPr>
          <w:spacing w:val="-2"/>
        </w:rPr>
        <w:t>RECORDS</w:t>
      </w:r>
    </w:p>
    <w:p w14:paraId="37403E6B" w14:textId="77777777" w:rsidR="00F95889" w:rsidRDefault="00000000">
      <w:pPr>
        <w:pStyle w:val="ListParagraph"/>
        <w:numPr>
          <w:ilvl w:val="1"/>
          <w:numId w:val="2"/>
        </w:numPr>
        <w:tabs>
          <w:tab w:val="left" w:pos="1046"/>
          <w:tab w:val="left" w:pos="1049"/>
        </w:tabs>
        <w:spacing w:before="104" w:line="266" w:lineRule="auto"/>
        <w:ind w:right="139"/>
        <w:jc w:val="both"/>
        <w:rPr>
          <w:rFonts w:ascii="FS Jack"/>
          <w:sz w:val="14"/>
        </w:rPr>
      </w:pPr>
      <w:r>
        <w:rPr>
          <w:sz w:val="14"/>
        </w:rPr>
        <w:t>All Clubs shall keep their accounting records for recording the fact and nature of all receipts and</w:t>
      </w:r>
      <w:r>
        <w:rPr>
          <w:spacing w:val="40"/>
          <w:sz w:val="14"/>
        </w:rPr>
        <w:t xml:space="preserve"> </w:t>
      </w:r>
      <w:r>
        <w:rPr>
          <w:sz w:val="14"/>
        </w:rPr>
        <w:t>payments so as to disclose with reasonable accuracy, at any time, the financial position including the</w:t>
      </w:r>
      <w:r>
        <w:rPr>
          <w:spacing w:val="40"/>
          <w:sz w:val="14"/>
        </w:rPr>
        <w:t xml:space="preserve"> </w:t>
      </w:r>
      <w:r>
        <w:rPr>
          <w:sz w:val="14"/>
        </w:rPr>
        <w:t>assets and liabilities of the Club.</w:t>
      </w:r>
    </w:p>
    <w:p w14:paraId="36A767F6" w14:textId="741CB66C" w:rsidR="00F95889" w:rsidRDefault="00000000">
      <w:pPr>
        <w:pStyle w:val="ListParagraph"/>
        <w:numPr>
          <w:ilvl w:val="1"/>
          <w:numId w:val="2"/>
        </w:numPr>
        <w:tabs>
          <w:tab w:val="left" w:pos="1046"/>
          <w:tab w:val="left" w:pos="1049"/>
        </w:tabs>
        <w:spacing w:before="91" w:line="268" w:lineRule="auto"/>
        <w:ind w:right="139"/>
        <w:jc w:val="both"/>
        <w:rPr>
          <w:rFonts w:ascii="FS Jack"/>
          <w:sz w:val="14"/>
        </w:rPr>
      </w:pPr>
      <w:r>
        <w:rPr>
          <w:sz w:val="14"/>
        </w:rPr>
        <w:t>The</w:t>
      </w:r>
      <w:r>
        <w:rPr>
          <w:spacing w:val="18"/>
          <w:sz w:val="14"/>
        </w:rPr>
        <w:t xml:space="preserve"> </w:t>
      </w:r>
      <w:r>
        <w:rPr>
          <w:sz w:val="14"/>
        </w:rPr>
        <w:t>home</w:t>
      </w:r>
      <w:r>
        <w:rPr>
          <w:spacing w:val="18"/>
          <w:sz w:val="14"/>
        </w:rPr>
        <w:t xml:space="preserve"> </w:t>
      </w:r>
      <w:r>
        <w:rPr>
          <w:sz w:val="14"/>
        </w:rPr>
        <w:t>Club</w:t>
      </w:r>
      <w:r>
        <w:rPr>
          <w:spacing w:val="18"/>
          <w:sz w:val="14"/>
        </w:rPr>
        <w:t xml:space="preserve"> </w:t>
      </w:r>
      <w:r>
        <w:rPr>
          <w:sz w:val="14"/>
        </w:rPr>
        <w:t>shall</w:t>
      </w:r>
      <w:r>
        <w:rPr>
          <w:spacing w:val="18"/>
          <w:sz w:val="14"/>
        </w:rPr>
        <w:t xml:space="preserve"> </w:t>
      </w:r>
      <w:r>
        <w:rPr>
          <w:sz w:val="14"/>
        </w:rPr>
        <w:t>retain</w:t>
      </w:r>
      <w:r>
        <w:rPr>
          <w:spacing w:val="18"/>
          <w:sz w:val="14"/>
        </w:rPr>
        <w:t xml:space="preserve"> </w:t>
      </w:r>
      <w:r>
        <w:rPr>
          <w:sz w:val="14"/>
        </w:rPr>
        <w:t>all</w:t>
      </w:r>
      <w:r>
        <w:rPr>
          <w:spacing w:val="18"/>
          <w:sz w:val="14"/>
        </w:rPr>
        <w:t xml:space="preserve"> </w:t>
      </w:r>
      <w:r>
        <w:rPr>
          <w:sz w:val="14"/>
        </w:rPr>
        <w:t>gate</w:t>
      </w:r>
      <w:r>
        <w:rPr>
          <w:spacing w:val="18"/>
          <w:sz w:val="14"/>
        </w:rPr>
        <w:t xml:space="preserve"> </w:t>
      </w:r>
      <w:r>
        <w:rPr>
          <w:sz w:val="14"/>
        </w:rPr>
        <w:t>receipts.</w:t>
      </w:r>
      <w:r>
        <w:rPr>
          <w:spacing w:val="18"/>
          <w:sz w:val="14"/>
        </w:rPr>
        <w:t xml:space="preserve"> </w:t>
      </w:r>
      <w:r>
        <w:rPr>
          <w:sz w:val="14"/>
        </w:rPr>
        <w:t>Where</w:t>
      </w:r>
      <w:r>
        <w:rPr>
          <w:spacing w:val="18"/>
          <w:sz w:val="14"/>
        </w:rPr>
        <w:t xml:space="preserve"> </w:t>
      </w:r>
      <w:r>
        <w:rPr>
          <w:sz w:val="14"/>
        </w:rPr>
        <w:t>a</w:t>
      </w:r>
      <w:r>
        <w:rPr>
          <w:spacing w:val="18"/>
          <w:sz w:val="14"/>
        </w:rPr>
        <w:t xml:space="preserve"> </w:t>
      </w:r>
      <w:r>
        <w:rPr>
          <w:sz w:val="14"/>
        </w:rPr>
        <w:t>match</w:t>
      </w:r>
      <w:r>
        <w:rPr>
          <w:spacing w:val="18"/>
          <w:sz w:val="14"/>
        </w:rPr>
        <w:t xml:space="preserve"> </w:t>
      </w:r>
      <w:r>
        <w:rPr>
          <w:sz w:val="14"/>
        </w:rPr>
        <w:t>is</w:t>
      </w:r>
      <w:r>
        <w:rPr>
          <w:spacing w:val="18"/>
          <w:sz w:val="14"/>
        </w:rPr>
        <w:t xml:space="preserve"> </w:t>
      </w:r>
      <w:r>
        <w:rPr>
          <w:sz w:val="14"/>
        </w:rPr>
        <w:t>declared</w:t>
      </w:r>
      <w:r>
        <w:rPr>
          <w:spacing w:val="18"/>
          <w:sz w:val="14"/>
        </w:rPr>
        <w:t xml:space="preserve"> </w:t>
      </w:r>
      <w:r>
        <w:rPr>
          <w:sz w:val="14"/>
        </w:rPr>
        <w:t>all</w:t>
      </w:r>
      <w:r>
        <w:rPr>
          <w:spacing w:val="18"/>
          <w:sz w:val="14"/>
        </w:rPr>
        <w:t xml:space="preserve"> </w:t>
      </w:r>
      <w:r>
        <w:rPr>
          <w:sz w:val="14"/>
        </w:rPr>
        <w:t>ticket</w:t>
      </w:r>
      <w:r>
        <w:rPr>
          <w:spacing w:val="18"/>
          <w:sz w:val="14"/>
        </w:rPr>
        <w:t xml:space="preserve"> </w:t>
      </w:r>
      <w:r>
        <w:rPr>
          <w:sz w:val="14"/>
        </w:rPr>
        <w:t>the</w:t>
      </w:r>
      <w:r>
        <w:rPr>
          <w:spacing w:val="18"/>
          <w:sz w:val="14"/>
        </w:rPr>
        <w:t xml:space="preserve"> </w:t>
      </w:r>
      <w:r>
        <w:rPr>
          <w:sz w:val="14"/>
        </w:rPr>
        <w:t>Away</w:t>
      </w:r>
      <w:r>
        <w:rPr>
          <w:spacing w:val="18"/>
          <w:sz w:val="14"/>
        </w:rPr>
        <w:t xml:space="preserve"> </w:t>
      </w:r>
      <w:r>
        <w:rPr>
          <w:spacing w:val="40"/>
          <w:sz w:val="14"/>
        </w:rPr>
        <w:t xml:space="preserve"> </w:t>
      </w:r>
      <w:r>
        <w:rPr>
          <w:sz w:val="14"/>
        </w:rPr>
        <w:t>Club shall be entitled to 15% of the total number of tickets available (or a minimum of 600 at Step</w:t>
      </w:r>
      <w:r w:rsidR="00597F4A">
        <w:rPr>
          <w:sz w:val="14"/>
        </w:rPr>
        <w:t>s</w:t>
      </w:r>
      <w:r>
        <w:rPr>
          <w:sz w:val="14"/>
        </w:rPr>
        <w:t xml:space="preserve"> </w:t>
      </w:r>
      <w:r w:rsidR="00597F4A">
        <w:rPr>
          <w:sz w:val="14"/>
        </w:rPr>
        <w:t xml:space="preserve">1 to </w:t>
      </w:r>
      <w:r>
        <w:rPr>
          <w:sz w:val="14"/>
        </w:rPr>
        <w:t>3,</w:t>
      </w:r>
      <w:r>
        <w:rPr>
          <w:spacing w:val="40"/>
          <w:sz w:val="14"/>
        </w:rPr>
        <w:t xml:space="preserve"> </w:t>
      </w:r>
      <w:r>
        <w:rPr>
          <w:sz w:val="14"/>
        </w:rPr>
        <w:t>whichever is the greater), subject to any stipulation by the relevant safety authority affecting these</w:t>
      </w:r>
      <w:r>
        <w:rPr>
          <w:spacing w:val="40"/>
          <w:sz w:val="14"/>
        </w:rPr>
        <w:t xml:space="preserve"> </w:t>
      </w:r>
      <w:r>
        <w:rPr>
          <w:sz w:val="14"/>
        </w:rPr>
        <w:t>figures.</w:t>
      </w:r>
      <w:r>
        <w:rPr>
          <w:spacing w:val="31"/>
          <w:sz w:val="14"/>
        </w:rPr>
        <w:t xml:space="preserve"> </w:t>
      </w:r>
      <w:r>
        <w:rPr>
          <w:sz w:val="14"/>
        </w:rPr>
        <w:t>A</w:t>
      </w:r>
      <w:r>
        <w:rPr>
          <w:spacing w:val="31"/>
          <w:sz w:val="14"/>
        </w:rPr>
        <w:t xml:space="preserve"> </w:t>
      </w:r>
      <w:r>
        <w:rPr>
          <w:sz w:val="14"/>
        </w:rPr>
        <w:t>reasonable</w:t>
      </w:r>
      <w:r>
        <w:rPr>
          <w:spacing w:val="31"/>
          <w:sz w:val="14"/>
        </w:rPr>
        <w:t xml:space="preserve"> </w:t>
      </w:r>
      <w:r>
        <w:rPr>
          <w:sz w:val="14"/>
        </w:rPr>
        <w:t>allocation</w:t>
      </w:r>
      <w:r>
        <w:rPr>
          <w:spacing w:val="31"/>
          <w:sz w:val="14"/>
        </w:rPr>
        <w:t xml:space="preserve"> </w:t>
      </w:r>
      <w:r>
        <w:rPr>
          <w:sz w:val="14"/>
        </w:rPr>
        <w:t>of</w:t>
      </w:r>
      <w:r>
        <w:rPr>
          <w:spacing w:val="31"/>
          <w:sz w:val="14"/>
        </w:rPr>
        <w:t xml:space="preserve"> </w:t>
      </w:r>
      <w:r>
        <w:rPr>
          <w:sz w:val="14"/>
        </w:rPr>
        <w:t>the</w:t>
      </w:r>
      <w:r>
        <w:rPr>
          <w:spacing w:val="31"/>
          <w:sz w:val="14"/>
        </w:rPr>
        <w:t xml:space="preserve"> </w:t>
      </w:r>
      <w:r>
        <w:rPr>
          <w:sz w:val="14"/>
        </w:rPr>
        <w:t>total</w:t>
      </w:r>
      <w:r>
        <w:rPr>
          <w:spacing w:val="31"/>
          <w:sz w:val="14"/>
        </w:rPr>
        <w:t xml:space="preserve"> </w:t>
      </w:r>
      <w:r>
        <w:rPr>
          <w:sz w:val="14"/>
        </w:rPr>
        <w:t>disabled</w:t>
      </w:r>
      <w:r>
        <w:rPr>
          <w:spacing w:val="31"/>
          <w:sz w:val="14"/>
        </w:rPr>
        <w:t xml:space="preserve"> </w:t>
      </w:r>
      <w:r>
        <w:rPr>
          <w:sz w:val="14"/>
        </w:rPr>
        <w:t>spectator</w:t>
      </w:r>
      <w:r>
        <w:rPr>
          <w:spacing w:val="31"/>
          <w:sz w:val="14"/>
        </w:rPr>
        <w:t xml:space="preserve"> </w:t>
      </w:r>
      <w:r>
        <w:rPr>
          <w:sz w:val="14"/>
        </w:rPr>
        <w:t>accommodation</w:t>
      </w:r>
      <w:r>
        <w:rPr>
          <w:spacing w:val="31"/>
          <w:sz w:val="14"/>
        </w:rPr>
        <w:t xml:space="preserve"> </w:t>
      </w:r>
      <w:r>
        <w:rPr>
          <w:sz w:val="14"/>
        </w:rPr>
        <w:t>where</w:t>
      </w:r>
      <w:r>
        <w:rPr>
          <w:spacing w:val="31"/>
          <w:sz w:val="14"/>
        </w:rPr>
        <w:t xml:space="preserve"> </w:t>
      </w:r>
      <w:r>
        <w:rPr>
          <w:sz w:val="14"/>
        </w:rPr>
        <w:t>appropriate</w:t>
      </w:r>
      <w:r>
        <w:rPr>
          <w:spacing w:val="40"/>
          <w:sz w:val="14"/>
        </w:rPr>
        <w:t xml:space="preserve"> </w:t>
      </w:r>
      <w:r>
        <w:rPr>
          <w:sz w:val="14"/>
        </w:rPr>
        <w:t>shall be made available to disabled supporters of the Away Club.</w:t>
      </w:r>
    </w:p>
    <w:p w14:paraId="4F4C2115" w14:textId="77777777" w:rsidR="00F95889" w:rsidRDefault="00000000">
      <w:pPr>
        <w:pStyle w:val="BodyText"/>
        <w:spacing w:before="87" w:line="268" w:lineRule="auto"/>
        <w:jc w:val="left"/>
      </w:pPr>
      <w:r>
        <w:t>Clubs</w:t>
      </w:r>
      <w:r>
        <w:rPr>
          <w:spacing w:val="29"/>
        </w:rPr>
        <w:t xml:space="preserve"> </w:t>
      </w:r>
      <w:r>
        <w:t>must</w:t>
      </w:r>
      <w:r>
        <w:rPr>
          <w:spacing w:val="29"/>
        </w:rPr>
        <w:t xml:space="preserve"> </w:t>
      </w:r>
      <w:r>
        <w:t>ensure</w:t>
      </w:r>
      <w:r>
        <w:rPr>
          <w:spacing w:val="29"/>
        </w:rPr>
        <w:t xml:space="preserve"> </w:t>
      </w:r>
      <w:r>
        <w:t>that</w:t>
      </w:r>
      <w:r>
        <w:rPr>
          <w:spacing w:val="29"/>
        </w:rPr>
        <w:t xml:space="preserve"> </w:t>
      </w:r>
      <w:r>
        <w:t>all</w:t>
      </w:r>
      <w:r>
        <w:rPr>
          <w:spacing w:val="29"/>
        </w:rPr>
        <w:t xml:space="preserve"> </w:t>
      </w:r>
      <w:r>
        <w:t>gate</w:t>
      </w:r>
      <w:r>
        <w:rPr>
          <w:spacing w:val="29"/>
        </w:rPr>
        <w:t xml:space="preserve"> </w:t>
      </w:r>
      <w:r>
        <w:t>receipts</w:t>
      </w:r>
      <w:r>
        <w:rPr>
          <w:spacing w:val="29"/>
        </w:rPr>
        <w:t xml:space="preserve"> </w:t>
      </w:r>
      <w:r>
        <w:t>are</w:t>
      </w:r>
      <w:r>
        <w:rPr>
          <w:spacing w:val="29"/>
        </w:rPr>
        <w:t xml:space="preserve"> </w:t>
      </w:r>
      <w:r>
        <w:t>fully</w:t>
      </w:r>
      <w:r>
        <w:rPr>
          <w:spacing w:val="29"/>
        </w:rPr>
        <w:t xml:space="preserve"> </w:t>
      </w:r>
      <w:r>
        <w:t>and</w:t>
      </w:r>
      <w:r>
        <w:rPr>
          <w:spacing w:val="29"/>
        </w:rPr>
        <w:t xml:space="preserve"> </w:t>
      </w:r>
      <w:r>
        <w:t>properly</w:t>
      </w:r>
      <w:r>
        <w:rPr>
          <w:spacing w:val="29"/>
        </w:rPr>
        <w:t xml:space="preserve"> </w:t>
      </w:r>
      <w:r>
        <w:t>recorded</w:t>
      </w:r>
      <w:r>
        <w:rPr>
          <w:spacing w:val="29"/>
        </w:rPr>
        <w:t xml:space="preserve"> </w:t>
      </w:r>
      <w:r>
        <w:t>and</w:t>
      </w:r>
      <w:r>
        <w:rPr>
          <w:spacing w:val="29"/>
        </w:rPr>
        <w:t xml:space="preserve"> </w:t>
      </w:r>
      <w:r>
        <w:t>accounted</w:t>
      </w:r>
      <w:r>
        <w:rPr>
          <w:spacing w:val="29"/>
        </w:rPr>
        <w:t xml:space="preserve"> </w:t>
      </w:r>
      <w:r>
        <w:t>for</w:t>
      </w:r>
      <w:r>
        <w:rPr>
          <w:spacing w:val="29"/>
        </w:rPr>
        <w:t xml:space="preserve"> </w:t>
      </w:r>
      <w:r>
        <w:t>in</w:t>
      </w:r>
      <w:r>
        <w:rPr>
          <w:spacing w:val="29"/>
        </w:rPr>
        <w:t xml:space="preserve"> </w:t>
      </w:r>
      <w:r>
        <w:t>the</w:t>
      </w:r>
      <w:r>
        <w:rPr>
          <w:spacing w:val="40"/>
        </w:rPr>
        <w:t xml:space="preserve"> </w:t>
      </w:r>
      <w:r>
        <w:t>accounting records of the club.</w:t>
      </w:r>
    </w:p>
    <w:p w14:paraId="369DFEDE" w14:textId="77777777" w:rsidR="00F95889" w:rsidRDefault="00000000">
      <w:pPr>
        <w:pStyle w:val="BodyText"/>
        <w:spacing w:before="89" w:line="268" w:lineRule="auto"/>
        <w:ind w:right="140"/>
        <w:jc w:val="left"/>
      </w:pPr>
      <w:r>
        <w:t>Clubs</w:t>
      </w:r>
      <w:r>
        <w:rPr>
          <w:spacing w:val="16"/>
        </w:rPr>
        <w:t xml:space="preserve"> </w:t>
      </w:r>
      <w:r>
        <w:t>should</w:t>
      </w:r>
      <w:r>
        <w:rPr>
          <w:spacing w:val="16"/>
        </w:rPr>
        <w:t xml:space="preserve"> </w:t>
      </w:r>
      <w:r>
        <w:t>have</w:t>
      </w:r>
      <w:r>
        <w:rPr>
          <w:spacing w:val="16"/>
        </w:rPr>
        <w:t xml:space="preserve"> </w:t>
      </w:r>
      <w:r>
        <w:t>a</w:t>
      </w:r>
      <w:r>
        <w:rPr>
          <w:spacing w:val="16"/>
        </w:rPr>
        <w:t xml:space="preserve"> </w:t>
      </w:r>
      <w:r>
        <w:t>system</w:t>
      </w:r>
      <w:r>
        <w:rPr>
          <w:spacing w:val="16"/>
        </w:rPr>
        <w:t xml:space="preserve"> </w:t>
      </w:r>
      <w:r>
        <w:t>in</w:t>
      </w:r>
      <w:r>
        <w:rPr>
          <w:spacing w:val="16"/>
        </w:rPr>
        <w:t xml:space="preserve"> </w:t>
      </w:r>
      <w:r>
        <w:t>operation</w:t>
      </w:r>
      <w:r>
        <w:rPr>
          <w:spacing w:val="16"/>
        </w:rPr>
        <w:t xml:space="preserve"> </w:t>
      </w:r>
      <w:r>
        <w:t>for</w:t>
      </w:r>
      <w:r>
        <w:rPr>
          <w:spacing w:val="16"/>
        </w:rPr>
        <w:t xml:space="preserve"> </w:t>
      </w:r>
      <w:r>
        <w:t>home</w:t>
      </w:r>
      <w:r>
        <w:rPr>
          <w:spacing w:val="16"/>
        </w:rPr>
        <w:t xml:space="preserve"> </w:t>
      </w:r>
      <w:r>
        <w:t>games</w:t>
      </w:r>
      <w:r>
        <w:rPr>
          <w:spacing w:val="16"/>
        </w:rPr>
        <w:t xml:space="preserve"> </w:t>
      </w:r>
      <w:r>
        <w:t>that</w:t>
      </w:r>
      <w:r>
        <w:rPr>
          <w:spacing w:val="16"/>
        </w:rPr>
        <w:t xml:space="preserve"> </w:t>
      </w:r>
      <w:r>
        <w:t>enables</w:t>
      </w:r>
      <w:r>
        <w:rPr>
          <w:spacing w:val="16"/>
        </w:rPr>
        <w:t xml:space="preserve"> </w:t>
      </w:r>
      <w:r>
        <w:t>them</w:t>
      </w:r>
      <w:r>
        <w:rPr>
          <w:spacing w:val="16"/>
        </w:rPr>
        <w:t xml:space="preserve"> </w:t>
      </w:r>
      <w:r>
        <w:t>to</w:t>
      </w:r>
      <w:r>
        <w:rPr>
          <w:spacing w:val="16"/>
        </w:rPr>
        <w:t xml:space="preserve"> </w:t>
      </w:r>
      <w:r>
        <w:t>accurately</w:t>
      </w:r>
      <w:r>
        <w:rPr>
          <w:spacing w:val="16"/>
        </w:rPr>
        <w:t xml:space="preserve"> </w:t>
      </w:r>
      <w:r>
        <w:t>report</w:t>
      </w:r>
      <w:r>
        <w:rPr>
          <w:spacing w:val="16"/>
        </w:rPr>
        <w:t xml:space="preserve"> </w:t>
      </w:r>
      <w:r>
        <w:t>on</w:t>
      </w:r>
      <w:r>
        <w:rPr>
          <w:spacing w:val="40"/>
        </w:rPr>
        <w:t xml:space="preserve"> </w:t>
      </w:r>
      <w:r>
        <w:t>the</w:t>
      </w:r>
      <w:r>
        <w:rPr>
          <w:spacing w:val="-7"/>
        </w:rPr>
        <w:t xml:space="preserve"> </w:t>
      </w:r>
      <w:r>
        <w:t>following;</w:t>
      </w:r>
    </w:p>
    <w:p w14:paraId="66475520" w14:textId="77777777" w:rsidR="00F95889" w:rsidRDefault="00000000">
      <w:pPr>
        <w:pStyle w:val="ListParagraph"/>
        <w:numPr>
          <w:ilvl w:val="0"/>
          <w:numId w:val="41"/>
        </w:numPr>
        <w:tabs>
          <w:tab w:val="left" w:pos="1237"/>
        </w:tabs>
        <w:spacing w:before="90"/>
        <w:ind w:hanging="188"/>
        <w:jc w:val="left"/>
        <w:rPr>
          <w:sz w:val="14"/>
        </w:rPr>
      </w:pPr>
      <w:r>
        <w:rPr>
          <w:sz w:val="14"/>
        </w:rPr>
        <w:t>A</w:t>
      </w:r>
      <w:r>
        <w:rPr>
          <w:spacing w:val="2"/>
          <w:sz w:val="14"/>
        </w:rPr>
        <w:t xml:space="preserve"> </w:t>
      </w:r>
      <w:r>
        <w:rPr>
          <w:sz w:val="14"/>
        </w:rPr>
        <w:t>record</w:t>
      </w:r>
      <w:r>
        <w:rPr>
          <w:spacing w:val="5"/>
          <w:sz w:val="14"/>
        </w:rPr>
        <w:t xml:space="preserve"> </w:t>
      </w:r>
      <w:r>
        <w:rPr>
          <w:sz w:val="14"/>
        </w:rPr>
        <w:t>of</w:t>
      </w:r>
      <w:r>
        <w:rPr>
          <w:spacing w:val="5"/>
          <w:sz w:val="14"/>
        </w:rPr>
        <w:t xml:space="preserve"> </w:t>
      </w:r>
      <w:r>
        <w:rPr>
          <w:sz w:val="14"/>
        </w:rPr>
        <w:t>all</w:t>
      </w:r>
      <w:r>
        <w:rPr>
          <w:spacing w:val="5"/>
          <w:sz w:val="14"/>
        </w:rPr>
        <w:t xml:space="preserve"> </w:t>
      </w:r>
      <w:r>
        <w:rPr>
          <w:sz w:val="14"/>
        </w:rPr>
        <w:t>tickets</w:t>
      </w:r>
      <w:r>
        <w:rPr>
          <w:spacing w:val="5"/>
          <w:sz w:val="14"/>
        </w:rPr>
        <w:t xml:space="preserve"> </w:t>
      </w:r>
      <w:r>
        <w:rPr>
          <w:sz w:val="14"/>
        </w:rPr>
        <w:t>sold</w:t>
      </w:r>
      <w:r>
        <w:rPr>
          <w:spacing w:val="5"/>
          <w:sz w:val="14"/>
        </w:rPr>
        <w:t xml:space="preserve"> </w:t>
      </w:r>
      <w:r>
        <w:rPr>
          <w:sz w:val="14"/>
        </w:rPr>
        <w:t>in</w:t>
      </w:r>
      <w:r>
        <w:rPr>
          <w:spacing w:val="5"/>
          <w:sz w:val="14"/>
        </w:rPr>
        <w:t xml:space="preserve"> </w:t>
      </w:r>
      <w:r>
        <w:rPr>
          <w:spacing w:val="-2"/>
          <w:sz w:val="14"/>
        </w:rPr>
        <w:t>advance</w:t>
      </w:r>
    </w:p>
    <w:p w14:paraId="59999B98" w14:textId="77777777" w:rsidR="00F95889" w:rsidRDefault="00000000">
      <w:pPr>
        <w:pStyle w:val="ListParagraph"/>
        <w:numPr>
          <w:ilvl w:val="0"/>
          <w:numId w:val="41"/>
        </w:numPr>
        <w:tabs>
          <w:tab w:val="left" w:pos="1237"/>
        </w:tabs>
        <w:spacing w:before="109"/>
        <w:ind w:hanging="188"/>
        <w:jc w:val="left"/>
        <w:rPr>
          <w:sz w:val="14"/>
        </w:rPr>
      </w:pPr>
      <w:r>
        <w:rPr>
          <w:sz w:val="14"/>
        </w:rPr>
        <w:t>A</w:t>
      </w:r>
      <w:r>
        <w:rPr>
          <w:spacing w:val="6"/>
          <w:sz w:val="14"/>
        </w:rPr>
        <w:t xml:space="preserve"> </w:t>
      </w:r>
      <w:r>
        <w:rPr>
          <w:sz w:val="14"/>
        </w:rPr>
        <w:t>reconciliation</w:t>
      </w:r>
      <w:r>
        <w:rPr>
          <w:spacing w:val="8"/>
          <w:sz w:val="14"/>
        </w:rPr>
        <w:t xml:space="preserve"> </w:t>
      </w:r>
      <w:r>
        <w:rPr>
          <w:sz w:val="14"/>
        </w:rPr>
        <w:t>of</w:t>
      </w:r>
      <w:r>
        <w:rPr>
          <w:spacing w:val="9"/>
          <w:sz w:val="14"/>
        </w:rPr>
        <w:t xml:space="preserve"> </w:t>
      </w:r>
      <w:r>
        <w:rPr>
          <w:sz w:val="14"/>
        </w:rPr>
        <w:t>cash</w:t>
      </w:r>
      <w:r>
        <w:rPr>
          <w:spacing w:val="8"/>
          <w:sz w:val="14"/>
        </w:rPr>
        <w:t xml:space="preserve"> </w:t>
      </w:r>
      <w:r>
        <w:rPr>
          <w:sz w:val="14"/>
        </w:rPr>
        <w:t>received</w:t>
      </w:r>
      <w:r>
        <w:rPr>
          <w:spacing w:val="8"/>
          <w:sz w:val="14"/>
        </w:rPr>
        <w:t xml:space="preserve"> </w:t>
      </w:r>
      <w:r>
        <w:rPr>
          <w:sz w:val="14"/>
        </w:rPr>
        <w:t>by</w:t>
      </w:r>
      <w:r>
        <w:rPr>
          <w:spacing w:val="9"/>
          <w:sz w:val="14"/>
        </w:rPr>
        <w:t xml:space="preserve"> </w:t>
      </w:r>
      <w:r>
        <w:rPr>
          <w:sz w:val="14"/>
        </w:rPr>
        <w:t>category</w:t>
      </w:r>
      <w:r>
        <w:rPr>
          <w:spacing w:val="8"/>
          <w:sz w:val="14"/>
        </w:rPr>
        <w:t xml:space="preserve"> </w:t>
      </w:r>
      <w:r>
        <w:rPr>
          <w:sz w:val="14"/>
        </w:rPr>
        <w:t>of</w:t>
      </w:r>
      <w:r>
        <w:rPr>
          <w:spacing w:val="8"/>
          <w:sz w:val="14"/>
        </w:rPr>
        <w:t xml:space="preserve"> </w:t>
      </w:r>
      <w:r>
        <w:rPr>
          <w:sz w:val="14"/>
        </w:rPr>
        <w:t>entrant</w:t>
      </w:r>
      <w:r>
        <w:rPr>
          <w:spacing w:val="9"/>
          <w:sz w:val="14"/>
        </w:rPr>
        <w:t xml:space="preserve"> </w:t>
      </w:r>
      <w:r>
        <w:rPr>
          <w:sz w:val="14"/>
        </w:rPr>
        <w:t>through</w:t>
      </w:r>
      <w:r>
        <w:rPr>
          <w:spacing w:val="8"/>
          <w:sz w:val="14"/>
        </w:rPr>
        <w:t xml:space="preserve"> </w:t>
      </w:r>
      <w:r>
        <w:rPr>
          <w:sz w:val="14"/>
        </w:rPr>
        <w:t>each</w:t>
      </w:r>
      <w:r>
        <w:rPr>
          <w:spacing w:val="9"/>
          <w:sz w:val="14"/>
        </w:rPr>
        <w:t xml:space="preserve"> </w:t>
      </w:r>
      <w:r>
        <w:rPr>
          <w:spacing w:val="-2"/>
          <w:sz w:val="14"/>
        </w:rPr>
        <w:t>turnstile</w:t>
      </w:r>
    </w:p>
    <w:p w14:paraId="74F2F06E" w14:textId="77777777" w:rsidR="00F95889" w:rsidRDefault="00000000">
      <w:pPr>
        <w:pStyle w:val="ListParagraph"/>
        <w:numPr>
          <w:ilvl w:val="0"/>
          <w:numId w:val="41"/>
        </w:numPr>
        <w:tabs>
          <w:tab w:val="left" w:pos="1237"/>
        </w:tabs>
        <w:spacing w:before="109"/>
        <w:ind w:hanging="188"/>
        <w:jc w:val="left"/>
        <w:rPr>
          <w:sz w:val="14"/>
        </w:rPr>
      </w:pPr>
      <w:r>
        <w:rPr>
          <w:sz w:val="14"/>
        </w:rPr>
        <w:t>The</w:t>
      </w:r>
      <w:r>
        <w:rPr>
          <w:spacing w:val="6"/>
          <w:sz w:val="14"/>
        </w:rPr>
        <w:t xml:space="preserve"> </w:t>
      </w:r>
      <w:r>
        <w:rPr>
          <w:sz w:val="14"/>
        </w:rPr>
        <w:t>number</w:t>
      </w:r>
      <w:r>
        <w:rPr>
          <w:spacing w:val="9"/>
          <w:sz w:val="14"/>
        </w:rPr>
        <w:t xml:space="preserve"> </w:t>
      </w:r>
      <w:r>
        <w:rPr>
          <w:sz w:val="14"/>
        </w:rPr>
        <w:t>of</w:t>
      </w:r>
      <w:r>
        <w:rPr>
          <w:spacing w:val="8"/>
          <w:sz w:val="14"/>
        </w:rPr>
        <w:t xml:space="preserve"> </w:t>
      </w:r>
      <w:r>
        <w:rPr>
          <w:sz w:val="14"/>
        </w:rPr>
        <w:t>entrants</w:t>
      </w:r>
      <w:r>
        <w:rPr>
          <w:spacing w:val="9"/>
          <w:sz w:val="14"/>
        </w:rPr>
        <w:t xml:space="preserve"> </w:t>
      </w:r>
      <w:r>
        <w:rPr>
          <w:sz w:val="14"/>
        </w:rPr>
        <w:t>through</w:t>
      </w:r>
      <w:r>
        <w:rPr>
          <w:spacing w:val="8"/>
          <w:sz w:val="14"/>
        </w:rPr>
        <w:t xml:space="preserve"> </w:t>
      </w:r>
      <w:r>
        <w:rPr>
          <w:sz w:val="14"/>
        </w:rPr>
        <w:t>each</w:t>
      </w:r>
      <w:r>
        <w:rPr>
          <w:spacing w:val="9"/>
          <w:sz w:val="14"/>
        </w:rPr>
        <w:t xml:space="preserve"> </w:t>
      </w:r>
      <w:r>
        <w:rPr>
          <w:spacing w:val="-2"/>
          <w:sz w:val="14"/>
        </w:rPr>
        <w:t>turnstile</w:t>
      </w:r>
    </w:p>
    <w:p w14:paraId="26FEA07A" w14:textId="77777777" w:rsidR="00F95889" w:rsidRDefault="00000000">
      <w:pPr>
        <w:pStyle w:val="ListParagraph"/>
        <w:numPr>
          <w:ilvl w:val="0"/>
          <w:numId w:val="41"/>
        </w:numPr>
        <w:tabs>
          <w:tab w:val="left" w:pos="1237"/>
        </w:tabs>
        <w:spacing w:before="110"/>
        <w:ind w:hanging="188"/>
        <w:jc w:val="left"/>
        <w:rPr>
          <w:sz w:val="14"/>
        </w:rPr>
      </w:pPr>
      <w:r>
        <w:rPr>
          <w:sz w:val="14"/>
        </w:rPr>
        <w:t>A</w:t>
      </w:r>
      <w:r>
        <w:rPr>
          <w:spacing w:val="6"/>
          <w:sz w:val="14"/>
        </w:rPr>
        <w:t xml:space="preserve"> </w:t>
      </w:r>
      <w:r>
        <w:rPr>
          <w:sz w:val="14"/>
        </w:rPr>
        <w:t>schedule</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numbers</w:t>
      </w:r>
      <w:r>
        <w:rPr>
          <w:spacing w:val="7"/>
          <w:sz w:val="14"/>
        </w:rPr>
        <w:t xml:space="preserve"> </w:t>
      </w:r>
      <w:r>
        <w:rPr>
          <w:sz w:val="14"/>
        </w:rPr>
        <w:t>admitted</w:t>
      </w:r>
      <w:r>
        <w:rPr>
          <w:spacing w:val="7"/>
          <w:sz w:val="14"/>
        </w:rPr>
        <w:t xml:space="preserve"> </w:t>
      </w:r>
      <w:r>
        <w:rPr>
          <w:sz w:val="14"/>
        </w:rPr>
        <w:t>to</w:t>
      </w:r>
      <w:r>
        <w:rPr>
          <w:spacing w:val="7"/>
          <w:sz w:val="14"/>
        </w:rPr>
        <w:t xml:space="preserve"> </w:t>
      </w:r>
      <w:r>
        <w:rPr>
          <w:sz w:val="14"/>
        </w:rPr>
        <w:t>parts</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stadium</w:t>
      </w:r>
      <w:r>
        <w:rPr>
          <w:spacing w:val="7"/>
          <w:sz w:val="14"/>
        </w:rPr>
        <w:t xml:space="preserve"> </w:t>
      </w:r>
      <w:r>
        <w:rPr>
          <w:sz w:val="14"/>
        </w:rPr>
        <w:t>that</w:t>
      </w:r>
      <w:r>
        <w:rPr>
          <w:spacing w:val="7"/>
          <w:sz w:val="14"/>
        </w:rPr>
        <w:t xml:space="preserve"> </w:t>
      </w:r>
      <w:r>
        <w:rPr>
          <w:sz w:val="14"/>
        </w:rPr>
        <w:t>do</w:t>
      </w:r>
      <w:r>
        <w:rPr>
          <w:spacing w:val="7"/>
          <w:sz w:val="14"/>
        </w:rPr>
        <w:t xml:space="preserve"> </w:t>
      </w:r>
      <w:r>
        <w:rPr>
          <w:sz w:val="14"/>
        </w:rPr>
        <w:t>not</w:t>
      </w:r>
      <w:r>
        <w:rPr>
          <w:spacing w:val="7"/>
          <w:sz w:val="14"/>
        </w:rPr>
        <w:t xml:space="preserve"> </w:t>
      </w:r>
      <w:r>
        <w:rPr>
          <w:sz w:val="14"/>
        </w:rPr>
        <w:t>pass</w:t>
      </w:r>
      <w:r>
        <w:rPr>
          <w:spacing w:val="7"/>
          <w:sz w:val="14"/>
        </w:rPr>
        <w:t xml:space="preserve"> </w:t>
      </w:r>
      <w:r>
        <w:rPr>
          <w:sz w:val="14"/>
        </w:rPr>
        <w:t>through</w:t>
      </w:r>
      <w:r>
        <w:rPr>
          <w:spacing w:val="7"/>
          <w:sz w:val="14"/>
        </w:rPr>
        <w:t xml:space="preserve"> </w:t>
      </w:r>
      <w:r>
        <w:rPr>
          <w:sz w:val="14"/>
        </w:rPr>
        <w:t>a</w:t>
      </w:r>
      <w:r>
        <w:rPr>
          <w:spacing w:val="7"/>
          <w:sz w:val="14"/>
        </w:rPr>
        <w:t xml:space="preserve"> </w:t>
      </w:r>
      <w:r>
        <w:rPr>
          <w:spacing w:val="-2"/>
          <w:sz w:val="14"/>
        </w:rPr>
        <w:t>turnstile</w:t>
      </w:r>
    </w:p>
    <w:p w14:paraId="115F2D2F" w14:textId="77777777" w:rsidR="00F95889" w:rsidRDefault="00000000">
      <w:pPr>
        <w:pStyle w:val="ListParagraph"/>
        <w:numPr>
          <w:ilvl w:val="0"/>
          <w:numId w:val="41"/>
        </w:numPr>
        <w:tabs>
          <w:tab w:val="left" w:pos="1237"/>
        </w:tabs>
        <w:spacing w:before="109"/>
        <w:ind w:hanging="188"/>
        <w:jc w:val="left"/>
        <w:rPr>
          <w:sz w:val="14"/>
        </w:rPr>
      </w:pPr>
      <w:r>
        <w:rPr>
          <w:sz w:val="14"/>
        </w:rPr>
        <w:t>A</w:t>
      </w:r>
      <w:r>
        <w:rPr>
          <w:spacing w:val="6"/>
          <w:sz w:val="14"/>
        </w:rPr>
        <w:t xml:space="preserve"> </w:t>
      </w:r>
      <w:r>
        <w:rPr>
          <w:sz w:val="14"/>
        </w:rPr>
        <w:t>list</w:t>
      </w:r>
      <w:r>
        <w:rPr>
          <w:spacing w:val="9"/>
          <w:sz w:val="14"/>
        </w:rPr>
        <w:t xml:space="preserve"> </w:t>
      </w:r>
      <w:r>
        <w:rPr>
          <w:sz w:val="14"/>
        </w:rPr>
        <w:t>of</w:t>
      </w:r>
      <w:r>
        <w:rPr>
          <w:spacing w:val="9"/>
          <w:sz w:val="14"/>
        </w:rPr>
        <w:t xml:space="preserve"> </w:t>
      </w:r>
      <w:r>
        <w:rPr>
          <w:sz w:val="14"/>
        </w:rPr>
        <w:t>complimentary</w:t>
      </w:r>
      <w:r>
        <w:rPr>
          <w:spacing w:val="9"/>
          <w:sz w:val="14"/>
        </w:rPr>
        <w:t xml:space="preserve"> </w:t>
      </w:r>
      <w:r>
        <w:rPr>
          <w:sz w:val="14"/>
        </w:rPr>
        <w:t>tickets</w:t>
      </w:r>
      <w:r>
        <w:rPr>
          <w:spacing w:val="9"/>
          <w:sz w:val="14"/>
        </w:rPr>
        <w:t xml:space="preserve"> </w:t>
      </w:r>
      <w:r>
        <w:rPr>
          <w:spacing w:val="-2"/>
          <w:sz w:val="14"/>
        </w:rPr>
        <w:t>authorised</w:t>
      </w:r>
    </w:p>
    <w:p w14:paraId="0B5514C8" w14:textId="77777777" w:rsidR="00F95889" w:rsidRDefault="00000000">
      <w:pPr>
        <w:pStyle w:val="BodyText"/>
        <w:spacing w:before="109" w:line="268" w:lineRule="auto"/>
        <w:jc w:val="left"/>
      </w:pPr>
      <w:r>
        <w:t>This</w:t>
      </w:r>
      <w:r>
        <w:rPr>
          <w:spacing w:val="29"/>
        </w:rPr>
        <w:t xml:space="preserve"> </w:t>
      </w:r>
      <w:r>
        <w:t>documentation</w:t>
      </w:r>
      <w:r>
        <w:rPr>
          <w:spacing w:val="29"/>
        </w:rPr>
        <w:t xml:space="preserve"> </w:t>
      </w:r>
      <w:r>
        <w:t>should</w:t>
      </w:r>
      <w:r>
        <w:rPr>
          <w:spacing w:val="29"/>
        </w:rPr>
        <w:t xml:space="preserve"> </w:t>
      </w:r>
      <w:r>
        <w:t>be</w:t>
      </w:r>
      <w:r>
        <w:rPr>
          <w:spacing w:val="29"/>
        </w:rPr>
        <w:t xml:space="preserve"> </w:t>
      </w:r>
      <w:r>
        <w:t>reconciled</w:t>
      </w:r>
      <w:r>
        <w:rPr>
          <w:spacing w:val="29"/>
        </w:rPr>
        <w:t xml:space="preserve"> </w:t>
      </w:r>
      <w:r>
        <w:t>to</w:t>
      </w:r>
      <w:r>
        <w:rPr>
          <w:spacing w:val="29"/>
        </w:rPr>
        <w:t xml:space="preserve"> </w:t>
      </w:r>
      <w:r>
        <w:t>the</w:t>
      </w:r>
      <w:r>
        <w:rPr>
          <w:spacing w:val="29"/>
        </w:rPr>
        <w:t xml:space="preserve"> </w:t>
      </w:r>
      <w:r>
        <w:t>overall</w:t>
      </w:r>
      <w:r>
        <w:rPr>
          <w:spacing w:val="29"/>
        </w:rPr>
        <w:t xml:space="preserve"> </w:t>
      </w:r>
      <w:r>
        <w:t>takings</w:t>
      </w:r>
      <w:r>
        <w:rPr>
          <w:spacing w:val="29"/>
        </w:rPr>
        <w:t xml:space="preserve"> </w:t>
      </w:r>
      <w:r>
        <w:t>and</w:t>
      </w:r>
      <w:r>
        <w:rPr>
          <w:spacing w:val="29"/>
        </w:rPr>
        <w:t xml:space="preserve"> </w:t>
      </w:r>
      <w:r>
        <w:t>declared</w:t>
      </w:r>
      <w:r>
        <w:rPr>
          <w:spacing w:val="29"/>
        </w:rPr>
        <w:t xml:space="preserve"> </w:t>
      </w:r>
      <w:r>
        <w:t>attendance</w:t>
      </w:r>
      <w:r>
        <w:rPr>
          <w:spacing w:val="29"/>
        </w:rPr>
        <w:t xml:space="preserve"> </w:t>
      </w:r>
      <w:r>
        <w:t>for</w:t>
      </w:r>
      <w:r>
        <w:rPr>
          <w:spacing w:val="29"/>
        </w:rPr>
        <w:t xml:space="preserve"> </w:t>
      </w:r>
      <w:r>
        <w:t>each</w:t>
      </w:r>
      <w:r>
        <w:rPr>
          <w:spacing w:val="40"/>
        </w:rPr>
        <w:t xml:space="preserve"> </w:t>
      </w:r>
      <w:r>
        <w:t>home</w:t>
      </w:r>
      <w:r>
        <w:rPr>
          <w:spacing w:val="-7"/>
        </w:rPr>
        <w:t xml:space="preserve"> </w:t>
      </w:r>
      <w:r>
        <w:t>game.</w:t>
      </w:r>
    </w:p>
    <w:p w14:paraId="5A0AF2AE" w14:textId="77777777" w:rsidR="00F95889" w:rsidRDefault="00000000">
      <w:pPr>
        <w:pStyle w:val="Heading3"/>
        <w:ind w:left="1049" w:firstLine="0"/>
      </w:pPr>
      <w:r>
        <w:t>NEXT</w:t>
      </w:r>
      <w:r>
        <w:rPr>
          <w:spacing w:val="7"/>
        </w:rPr>
        <w:t xml:space="preserve"> </w:t>
      </w:r>
      <w:r>
        <w:t>SECTION</w:t>
      </w:r>
      <w:r>
        <w:rPr>
          <w:spacing w:val="8"/>
        </w:rPr>
        <w:t xml:space="preserve"> </w:t>
      </w:r>
      <w:r>
        <w:t>IS</w:t>
      </w:r>
      <w:r>
        <w:rPr>
          <w:spacing w:val="7"/>
        </w:rPr>
        <w:t xml:space="preserve"> </w:t>
      </w:r>
      <w:r>
        <w:t>FOR</w:t>
      </w:r>
      <w:r>
        <w:rPr>
          <w:spacing w:val="8"/>
        </w:rPr>
        <w:t xml:space="preserve"> </w:t>
      </w:r>
      <w:r>
        <w:t>NATIONAL</w:t>
      </w:r>
      <w:r>
        <w:rPr>
          <w:spacing w:val="7"/>
        </w:rPr>
        <w:t xml:space="preserve"> </w:t>
      </w:r>
      <w:r>
        <w:t>LEAGUE</w:t>
      </w:r>
      <w:r>
        <w:rPr>
          <w:spacing w:val="8"/>
        </w:rPr>
        <w:t xml:space="preserve"> </w:t>
      </w:r>
      <w:r>
        <w:rPr>
          <w:spacing w:val="-4"/>
        </w:rPr>
        <w:t>ONLY</w:t>
      </w:r>
    </w:p>
    <w:p w14:paraId="710CD5A0" w14:textId="77777777" w:rsidR="00F95889" w:rsidRDefault="00000000">
      <w:pPr>
        <w:pStyle w:val="ListParagraph"/>
        <w:numPr>
          <w:ilvl w:val="1"/>
          <w:numId w:val="2"/>
        </w:numPr>
        <w:tabs>
          <w:tab w:val="left" w:pos="1047"/>
          <w:tab w:val="left" w:pos="1049"/>
        </w:tabs>
        <w:spacing w:before="104" w:line="268" w:lineRule="auto"/>
        <w:ind w:right="139"/>
        <w:jc w:val="both"/>
        <w:rPr>
          <w:rFonts w:ascii="FS Jack"/>
          <w:sz w:val="14"/>
        </w:rPr>
      </w:pPr>
      <w:r>
        <w:rPr>
          <w:sz w:val="14"/>
        </w:rPr>
        <w:t>Sale of tickets for away supporters - Clubs are required to sell tickets for their away matches if required</w:t>
      </w:r>
      <w:r>
        <w:rPr>
          <w:spacing w:val="80"/>
          <w:w w:val="150"/>
          <w:sz w:val="14"/>
        </w:rPr>
        <w:t xml:space="preserve"> </w:t>
      </w:r>
      <w:r>
        <w:rPr>
          <w:sz w:val="14"/>
        </w:rPr>
        <w:t>to do so by the Home Club and Home Clubs are required to supply tickets for their home matches to the</w:t>
      </w:r>
      <w:r>
        <w:rPr>
          <w:spacing w:val="40"/>
          <w:sz w:val="14"/>
        </w:rPr>
        <w:t xml:space="preserve"> </w:t>
      </w:r>
      <w:r>
        <w:rPr>
          <w:sz w:val="14"/>
        </w:rPr>
        <w:t>Away</w:t>
      </w:r>
      <w:r>
        <w:rPr>
          <w:spacing w:val="11"/>
          <w:sz w:val="14"/>
        </w:rPr>
        <w:t xml:space="preserve"> </w:t>
      </w:r>
      <w:r>
        <w:rPr>
          <w:sz w:val="14"/>
        </w:rPr>
        <w:t>Club</w:t>
      </w:r>
      <w:r>
        <w:rPr>
          <w:spacing w:val="11"/>
          <w:sz w:val="14"/>
        </w:rPr>
        <w:t xml:space="preserve"> </w:t>
      </w:r>
      <w:r>
        <w:rPr>
          <w:sz w:val="14"/>
        </w:rPr>
        <w:t>for</w:t>
      </w:r>
      <w:r>
        <w:rPr>
          <w:spacing w:val="11"/>
          <w:sz w:val="14"/>
        </w:rPr>
        <w:t xml:space="preserve"> </w:t>
      </w:r>
      <w:r>
        <w:rPr>
          <w:sz w:val="14"/>
        </w:rPr>
        <w:t>sale</w:t>
      </w:r>
      <w:r>
        <w:rPr>
          <w:spacing w:val="11"/>
          <w:sz w:val="14"/>
        </w:rPr>
        <w:t xml:space="preserve"> </w:t>
      </w:r>
      <w:r>
        <w:rPr>
          <w:sz w:val="14"/>
        </w:rPr>
        <w:t>by</w:t>
      </w:r>
      <w:r>
        <w:rPr>
          <w:spacing w:val="11"/>
          <w:sz w:val="14"/>
        </w:rPr>
        <w:t xml:space="preserve"> </w:t>
      </w:r>
      <w:r>
        <w:rPr>
          <w:sz w:val="14"/>
        </w:rPr>
        <w:t>the</w:t>
      </w:r>
      <w:r>
        <w:rPr>
          <w:spacing w:val="11"/>
          <w:sz w:val="14"/>
        </w:rPr>
        <w:t xml:space="preserve"> </w:t>
      </w:r>
      <w:r>
        <w:rPr>
          <w:sz w:val="14"/>
        </w:rPr>
        <w:t>Away</w:t>
      </w:r>
      <w:r>
        <w:rPr>
          <w:spacing w:val="11"/>
          <w:sz w:val="14"/>
        </w:rPr>
        <w:t xml:space="preserve"> </w:t>
      </w:r>
      <w:r>
        <w:rPr>
          <w:sz w:val="14"/>
        </w:rPr>
        <w:t>Club</w:t>
      </w:r>
      <w:r>
        <w:rPr>
          <w:spacing w:val="11"/>
          <w:sz w:val="14"/>
        </w:rPr>
        <w:t xml:space="preserve"> </w:t>
      </w:r>
      <w:r>
        <w:rPr>
          <w:sz w:val="14"/>
        </w:rPr>
        <w:t>to</w:t>
      </w:r>
      <w:r>
        <w:rPr>
          <w:spacing w:val="11"/>
          <w:sz w:val="14"/>
        </w:rPr>
        <w:t xml:space="preserve"> </w:t>
      </w:r>
      <w:r>
        <w:rPr>
          <w:sz w:val="14"/>
        </w:rPr>
        <w:t>its</w:t>
      </w:r>
      <w:r>
        <w:rPr>
          <w:spacing w:val="11"/>
          <w:sz w:val="14"/>
        </w:rPr>
        <w:t xml:space="preserve"> </w:t>
      </w:r>
      <w:r>
        <w:rPr>
          <w:sz w:val="14"/>
        </w:rPr>
        <w:t>supporters</w:t>
      </w:r>
      <w:r>
        <w:rPr>
          <w:spacing w:val="11"/>
          <w:sz w:val="14"/>
        </w:rPr>
        <w:t xml:space="preserve"> </w:t>
      </w:r>
      <w:r>
        <w:rPr>
          <w:sz w:val="14"/>
        </w:rPr>
        <w:t>if</w:t>
      </w:r>
      <w:r>
        <w:rPr>
          <w:spacing w:val="11"/>
          <w:sz w:val="14"/>
        </w:rPr>
        <w:t xml:space="preserve"> </w:t>
      </w:r>
      <w:r>
        <w:rPr>
          <w:sz w:val="14"/>
        </w:rPr>
        <w:t>so</w:t>
      </w:r>
      <w:r>
        <w:rPr>
          <w:spacing w:val="11"/>
          <w:sz w:val="14"/>
        </w:rPr>
        <w:t xml:space="preserve"> </w:t>
      </w:r>
      <w:r>
        <w:rPr>
          <w:sz w:val="14"/>
        </w:rPr>
        <w:t>requested</w:t>
      </w:r>
      <w:r>
        <w:rPr>
          <w:spacing w:val="11"/>
          <w:sz w:val="14"/>
        </w:rPr>
        <w:t xml:space="preserve"> </w:t>
      </w:r>
      <w:r>
        <w:rPr>
          <w:sz w:val="14"/>
        </w:rPr>
        <w:t>by</w:t>
      </w:r>
      <w:r>
        <w:rPr>
          <w:spacing w:val="11"/>
          <w:sz w:val="14"/>
        </w:rPr>
        <w:t xml:space="preserve"> </w:t>
      </w:r>
      <w:r>
        <w:rPr>
          <w:sz w:val="14"/>
        </w:rPr>
        <w:t>the</w:t>
      </w:r>
      <w:r>
        <w:rPr>
          <w:spacing w:val="11"/>
          <w:sz w:val="14"/>
        </w:rPr>
        <w:t xml:space="preserve"> </w:t>
      </w:r>
      <w:r>
        <w:rPr>
          <w:sz w:val="14"/>
        </w:rPr>
        <w:t>Away</w:t>
      </w:r>
      <w:r>
        <w:rPr>
          <w:spacing w:val="11"/>
          <w:sz w:val="14"/>
        </w:rPr>
        <w:t xml:space="preserve"> </w:t>
      </w:r>
      <w:r>
        <w:rPr>
          <w:sz w:val="14"/>
        </w:rPr>
        <w:t>Club.</w:t>
      </w:r>
      <w:r>
        <w:rPr>
          <w:spacing w:val="11"/>
          <w:sz w:val="14"/>
        </w:rPr>
        <w:t xml:space="preserve"> </w:t>
      </w:r>
      <w:r>
        <w:rPr>
          <w:sz w:val="14"/>
        </w:rPr>
        <w:t>These</w:t>
      </w:r>
      <w:r>
        <w:rPr>
          <w:spacing w:val="11"/>
          <w:sz w:val="14"/>
        </w:rPr>
        <w:t xml:space="preserve"> </w:t>
      </w:r>
      <w:r>
        <w:rPr>
          <w:sz w:val="14"/>
        </w:rPr>
        <w:t>tickets</w:t>
      </w:r>
      <w:r>
        <w:rPr>
          <w:spacing w:val="40"/>
          <w:sz w:val="14"/>
        </w:rPr>
        <w:t xml:space="preserve"> </w:t>
      </w:r>
      <w:r>
        <w:rPr>
          <w:sz w:val="14"/>
        </w:rPr>
        <w:t>are to be made available on a sale or return basis and must be ordered by the Away Club at least five</w:t>
      </w:r>
      <w:r>
        <w:rPr>
          <w:spacing w:val="40"/>
          <w:sz w:val="14"/>
        </w:rPr>
        <w:t xml:space="preserve"> </w:t>
      </w:r>
      <w:r>
        <w:rPr>
          <w:sz w:val="14"/>
        </w:rPr>
        <w:t>weeks before the Competition match to which they relate. The Home Club must deliver those tickets to</w:t>
      </w:r>
      <w:r>
        <w:rPr>
          <w:spacing w:val="40"/>
          <w:sz w:val="14"/>
        </w:rPr>
        <w:t xml:space="preserve"> </w:t>
      </w:r>
      <w:r>
        <w:rPr>
          <w:sz w:val="14"/>
        </w:rPr>
        <w:t>the Away Club at the latest four weeks before the Competition match to which they relate. Where any</w:t>
      </w:r>
      <w:r>
        <w:rPr>
          <w:spacing w:val="40"/>
          <w:sz w:val="14"/>
        </w:rPr>
        <w:t xml:space="preserve"> </w:t>
      </w:r>
      <w:r>
        <w:rPr>
          <w:sz w:val="14"/>
        </w:rPr>
        <w:t>match is arranged at shorter notice the above steps shall be taken as soon as is reasonably practicable.</w:t>
      </w:r>
      <w:r>
        <w:rPr>
          <w:spacing w:val="40"/>
          <w:sz w:val="14"/>
        </w:rPr>
        <w:t xml:space="preserve"> </w:t>
      </w:r>
      <w:r>
        <w:rPr>
          <w:sz w:val="14"/>
        </w:rPr>
        <w:t>Visiting supporters should also have the same opportunity to take advantage of pre-booking discounts</w:t>
      </w:r>
      <w:r>
        <w:rPr>
          <w:spacing w:val="40"/>
          <w:sz w:val="14"/>
        </w:rPr>
        <w:t xml:space="preserve"> </w:t>
      </w:r>
      <w:r>
        <w:rPr>
          <w:sz w:val="14"/>
        </w:rPr>
        <w:t>that apply to home supporters.</w:t>
      </w:r>
    </w:p>
    <w:p w14:paraId="146C41DB" w14:textId="77777777" w:rsidR="00F95889" w:rsidRDefault="00000000">
      <w:pPr>
        <w:pStyle w:val="BodyText"/>
        <w:spacing w:before="86" w:line="268" w:lineRule="auto"/>
        <w:ind w:right="140"/>
      </w:pPr>
      <w:r>
        <w:t>For League matches only the Away Club shall be entitled to a commission representing five (5) per cent</w:t>
      </w:r>
      <w:r>
        <w:rPr>
          <w:spacing w:val="40"/>
        </w:rPr>
        <w:t xml:space="preserve"> </w:t>
      </w:r>
      <w:r>
        <w:t>of the aggregate sales (exclusive of VAT) of tickets sold on behalf of the Home Club, unless otherwise</w:t>
      </w:r>
      <w:r>
        <w:rPr>
          <w:spacing w:val="40"/>
        </w:rPr>
        <w:t xml:space="preserve"> </w:t>
      </w:r>
      <w:r>
        <w:t>agreed</w:t>
      </w:r>
      <w:r>
        <w:rPr>
          <w:spacing w:val="19"/>
        </w:rPr>
        <w:t xml:space="preserve"> </w:t>
      </w:r>
      <w:r>
        <w:t>between</w:t>
      </w:r>
      <w:r>
        <w:rPr>
          <w:spacing w:val="19"/>
        </w:rPr>
        <w:t xml:space="preserve"> </w:t>
      </w:r>
      <w:r>
        <w:t>the</w:t>
      </w:r>
      <w:r>
        <w:rPr>
          <w:spacing w:val="19"/>
        </w:rPr>
        <w:t xml:space="preserve"> </w:t>
      </w:r>
      <w:r>
        <w:t>Clubs.</w:t>
      </w:r>
      <w:r>
        <w:rPr>
          <w:spacing w:val="19"/>
        </w:rPr>
        <w:t xml:space="preserve"> </w:t>
      </w:r>
      <w:r>
        <w:t>The</w:t>
      </w:r>
      <w:r>
        <w:rPr>
          <w:spacing w:val="19"/>
        </w:rPr>
        <w:t xml:space="preserve"> </w:t>
      </w:r>
      <w:r>
        <w:t>Away</w:t>
      </w:r>
      <w:r>
        <w:rPr>
          <w:spacing w:val="19"/>
        </w:rPr>
        <w:t xml:space="preserve"> </w:t>
      </w:r>
      <w:r>
        <w:t>Club</w:t>
      </w:r>
      <w:r>
        <w:rPr>
          <w:spacing w:val="19"/>
        </w:rPr>
        <w:t xml:space="preserve"> </w:t>
      </w:r>
      <w:r>
        <w:t>shall</w:t>
      </w:r>
      <w:r>
        <w:rPr>
          <w:spacing w:val="19"/>
        </w:rPr>
        <w:t xml:space="preserve"> </w:t>
      </w:r>
      <w:r>
        <w:t>submit</w:t>
      </w:r>
      <w:r>
        <w:rPr>
          <w:spacing w:val="19"/>
        </w:rPr>
        <w:t xml:space="preserve"> </w:t>
      </w:r>
      <w:r>
        <w:t>a</w:t>
      </w:r>
      <w:r>
        <w:rPr>
          <w:spacing w:val="19"/>
        </w:rPr>
        <w:t xml:space="preserve"> </w:t>
      </w:r>
      <w:r>
        <w:t>VAT</w:t>
      </w:r>
      <w:r>
        <w:rPr>
          <w:spacing w:val="19"/>
        </w:rPr>
        <w:t xml:space="preserve"> </w:t>
      </w:r>
      <w:r>
        <w:t>invoice,</w:t>
      </w:r>
      <w:r>
        <w:rPr>
          <w:spacing w:val="19"/>
        </w:rPr>
        <w:t xml:space="preserve"> </w:t>
      </w:r>
      <w:r>
        <w:t>in</w:t>
      </w:r>
      <w:r>
        <w:rPr>
          <w:spacing w:val="19"/>
        </w:rPr>
        <w:t xml:space="preserve"> </w:t>
      </w:r>
      <w:r>
        <w:t>respect</w:t>
      </w:r>
      <w:r>
        <w:rPr>
          <w:spacing w:val="19"/>
        </w:rPr>
        <w:t xml:space="preserve"> </w:t>
      </w:r>
      <w:r>
        <w:t>of</w:t>
      </w:r>
      <w:r>
        <w:rPr>
          <w:spacing w:val="19"/>
        </w:rPr>
        <w:t xml:space="preserve"> </w:t>
      </w:r>
      <w:r>
        <w:t>the</w:t>
      </w:r>
      <w:r>
        <w:rPr>
          <w:spacing w:val="19"/>
        </w:rPr>
        <w:t xml:space="preserve"> </w:t>
      </w:r>
      <w:r>
        <w:t>commission</w:t>
      </w:r>
      <w:r>
        <w:rPr>
          <w:spacing w:val="40"/>
        </w:rPr>
        <w:t xml:space="preserve"> </w:t>
      </w:r>
      <w:r>
        <w:t>due, to the Home Club within five working days of the match taking place.</w:t>
      </w:r>
    </w:p>
    <w:p w14:paraId="1827233C" w14:textId="77777777" w:rsidR="00F95889" w:rsidRDefault="00000000">
      <w:pPr>
        <w:pStyle w:val="BodyText"/>
        <w:spacing w:before="90" w:line="268" w:lineRule="auto"/>
        <w:ind w:right="139"/>
      </w:pPr>
      <w:r>
        <w:t>The</w:t>
      </w:r>
      <w:r>
        <w:rPr>
          <w:spacing w:val="29"/>
        </w:rPr>
        <w:t xml:space="preserve"> </w:t>
      </w:r>
      <w:r>
        <w:t>Away</w:t>
      </w:r>
      <w:r>
        <w:rPr>
          <w:spacing w:val="29"/>
        </w:rPr>
        <w:t xml:space="preserve"> </w:t>
      </w:r>
      <w:r>
        <w:t>Club</w:t>
      </w:r>
      <w:r>
        <w:rPr>
          <w:spacing w:val="29"/>
        </w:rPr>
        <w:t xml:space="preserve"> </w:t>
      </w:r>
      <w:r>
        <w:t>may</w:t>
      </w:r>
      <w:r>
        <w:rPr>
          <w:spacing w:val="29"/>
        </w:rPr>
        <w:t xml:space="preserve"> </w:t>
      </w:r>
      <w:r>
        <w:t>charge</w:t>
      </w:r>
      <w:r>
        <w:rPr>
          <w:spacing w:val="29"/>
        </w:rPr>
        <w:t xml:space="preserve"> </w:t>
      </w:r>
      <w:r>
        <w:t>a</w:t>
      </w:r>
      <w:r>
        <w:rPr>
          <w:spacing w:val="29"/>
        </w:rPr>
        <w:t xml:space="preserve"> </w:t>
      </w:r>
      <w:r>
        <w:t>booking</w:t>
      </w:r>
      <w:r>
        <w:rPr>
          <w:spacing w:val="29"/>
        </w:rPr>
        <w:t xml:space="preserve"> </w:t>
      </w:r>
      <w:r>
        <w:t>fee</w:t>
      </w:r>
      <w:r>
        <w:rPr>
          <w:spacing w:val="29"/>
        </w:rPr>
        <w:t xml:space="preserve"> </w:t>
      </w:r>
      <w:r>
        <w:t>of</w:t>
      </w:r>
      <w:r>
        <w:rPr>
          <w:spacing w:val="29"/>
        </w:rPr>
        <w:t xml:space="preserve"> </w:t>
      </w:r>
      <w:r>
        <w:t>transaction</w:t>
      </w:r>
      <w:r>
        <w:rPr>
          <w:spacing w:val="29"/>
        </w:rPr>
        <w:t xml:space="preserve"> </w:t>
      </w:r>
      <w:r>
        <w:t>charge</w:t>
      </w:r>
      <w:r>
        <w:rPr>
          <w:spacing w:val="29"/>
        </w:rPr>
        <w:t xml:space="preserve"> </w:t>
      </w:r>
      <w:r>
        <w:t>to</w:t>
      </w:r>
      <w:r>
        <w:rPr>
          <w:spacing w:val="29"/>
        </w:rPr>
        <w:t xml:space="preserve"> </w:t>
      </w:r>
      <w:r>
        <w:t>the</w:t>
      </w:r>
      <w:r>
        <w:rPr>
          <w:spacing w:val="29"/>
        </w:rPr>
        <w:t xml:space="preserve"> </w:t>
      </w:r>
      <w:r>
        <w:t>customer</w:t>
      </w:r>
      <w:r>
        <w:rPr>
          <w:spacing w:val="29"/>
        </w:rPr>
        <w:t xml:space="preserve"> </w:t>
      </w:r>
      <w:r>
        <w:t>providing</w:t>
      </w:r>
      <w:r>
        <w:rPr>
          <w:spacing w:val="29"/>
        </w:rPr>
        <w:t xml:space="preserve"> </w:t>
      </w:r>
      <w:r>
        <w:t>this</w:t>
      </w:r>
      <w:r>
        <w:rPr>
          <w:spacing w:val="29"/>
        </w:rPr>
        <w:t xml:space="preserve"> </w:t>
      </w:r>
      <w:r>
        <w:t>is</w:t>
      </w:r>
      <w:r>
        <w:rPr>
          <w:spacing w:val="40"/>
        </w:rPr>
        <w:t xml:space="preserve"> </w:t>
      </w:r>
      <w:r>
        <w:t>exactly the same in every respect as that which it charges for tickets to its own home matches.</w:t>
      </w:r>
    </w:p>
    <w:p w14:paraId="307F82E0" w14:textId="77777777" w:rsidR="00F95889" w:rsidRDefault="00000000">
      <w:pPr>
        <w:pStyle w:val="BodyText"/>
        <w:spacing w:before="89" w:line="268" w:lineRule="auto"/>
        <w:ind w:right="140"/>
      </w:pPr>
      <w:r>
        <w:t>Unless</w:t>
      </w:r>
      <w:r>
        <w:rPr>
          <w:spacing w:val="28"/>
        </w:rPr>
        <w:t xml:space="preserve"> </w:t>
      </w:r>
      <w:r>
        <w:t>otherwise</w:t>
      </w:r>
      <w:r>
        <w:rPr>
          <w:spacing w:val="28"/>
        </w:rPr>
        <w:t xml:space="preserve"> </w:t>
      </w:r>
      <w:r>
        <w:t>agreed</w:t>
      </w:r>
      <w:r>
        <w:rPr>
          <w:spacing w:val="28"/>
        </w:rPr>
        <w:t xml:space="preserve"> </w:t>
      </w:r>
      <w:r>
        <w:t>between</w:t>
      </w:r>
      <w:r>
        <w:rPr>
          <w:spacing w:val="28"/>
        </w:rPr>
        <w:t xml:space="preserve"> </w:t>
      </w:r>
      <w:r>
        <w:t>the</w:t>
      </w:r>
      <w:r>
        <w:rPr>
          <w:spacing w:val="28"/>
        </w:rPr>
        <w:t xml:space="preserve"> </w:t>
      </w:r>
      <w:r>
        <w:t>Clubs</w:t>
      </w:r>
      <w:r>
        <w:rPr>
          <w:spacing w:val="28"/>
        </w:rPr>
        <w:t xml:space="preserve"> </w:t>
      </w:r>
      <w:r>
        <w:t>unsold</w:t>
      </w:r>
      <w:r>
        <w:rPr>
          <w:spacing w:val="28"/>
        </w:rPr>
        <w:t xml:space="preserve"> </w:t>
      </w:r>
      <w:r>
        <w:t>tickets</w:t>
      </w:r>
      <w:r>
        <w:rPr>
          <w:spacing w:val="28"/>
        </w:rPr>
        <w:t xml:space="preserve"> </w:t>
      </w:r>
      <w:r>
        <w:t>must</w:t>
      </w:r>
      <w:r>
        <w:rPr>
          <w:spacing w:val="28"/>
        </w:rPr>
        <w:t xml:space="preserve"> </w:t>
      </w:r>
      <w:r>
        <w:t>be</w:t>
      </w:r>
      <w:r>
        <w:rPr>
          <w:spacing w:val="28"/>
        </w:rPr>
        <w:t xml:space="preserve"> </w:t>
      </w:r>
      <w:r>
        <w:t>returned,</w:t>
      </w:r>
      <w:r>
        <w:rPr>
          <w:spacing w:val="28"/>
        </w:rPr>
        <w:t xml:space="preserve"> </w:t>
      </w:r>
      <w:r>
        <w:t>and</w:t>
      </w:r>
      <w:r>
        <w:rPr>
          <w:spacing w:val="28"/>
        </w:rPr>
        <w:t xml:space="preserve"> </w:t>
      </w:r>
      <w:r>
        <w:t>received</w:t>
      </w:r>
      <w:r>
        <w:rPr>
          <w:spacing w:val="28"/>
        </w:rPr>
        <w:t xml:space="preserve"> </w:t>
      </w:r>
      <w:r>
        <w:t>by</w:t>
      </w:r>
      <w:r>
        <w:rPr>
          <w:spacing w:val="28"/>
        </w:rPr>
        <w:t xml:space="preserve"> </w:t>
      </w:r>
      <w:r>
        <w:t>the</w:t>
      </w:r>
      <w:r>
        <w:rPr>
          <w:spacing w:val="40"/>
        </w:rPr>
        <w:t xml:space="preserve"> </w:t>
      </w:r>
      <w:r>
        <w:t xml:space="preserve">Home Club, no later than 48 hours prior to the date of the match. Payments for tickets sold by an </w:t>
      </w:r>
      <w:r>
        <w:lastRenderedPageBreak/>
        <w:t>Away</w:t>
      </w:r>
      <w:r>
        <w:rPr>
          <w:spacing w:val="40"/>
        </w:rPr>
        <w:t xml:space="preserve"> </w:t>
      </w:r>
      <w:r>
        <w:t>Club</w:t>
      </w:r>
      <w:r>
        <w:rPr>
          <w:spacing w:val="13"/>
        </w:rPr>
        <w:t xml:space="preserve"> </w:t>
      </w:r>
      <w:r>
        <w:t>must</w:t>
      </w:r>
      <w:r>
        <w:rPr>
          <w:spacing w:val="13"/>
        </w:rPr>
        <w:t xml:space="preserve"> </w:t>
      </w:r>
      <w:r>
        <w:t>be</w:t>
      </w:r>
      <w:r>
        <w:rPr>
          <w:spacing w:val="13"/>
        </w:rPr>
        <w:t xml:space="preserve"> </w:t>
      </w:r>
      <w:r>
        <w:t>made</w:t>
      </w:r>
      <w:r>
        <w:rPr>
          <w:spacing w:val="13"/>
        </w:rPr>
        <w:t xml:space="preserve"> </w:t>
      </w:r>
      <w:r>
        <w:t>to</w:t>
      </w:r>
      <w:r>
        <w:rPr>
          <w:spacing w:val="13"/>
        </w:rPr>
        <w:t xml:space="preserve"> </w:t>
      </w:r>
      <w:r>
        <w:t>the</w:t>
      </w:r>
      <w:r>
        <w:rPr>
          <w:spacing w:val="13"/>
        </w:rPr>
        <w:t xml:space="preserve"> </w:t>
      </w:r>
      <w:r>
        <w:t>Home</w:t>
      </w:r>
      <w:r>
        <w:rPr>
          <w:spacing w:val="13"/>
        </w:rPr>
        <w:t xml:space="preserve"> </w:t>
      </w:r>
      <w:r>
        <w:t>Club</w:t>
      </w:r>
      <w:r>
        <w:rPr>
          <w:spacing w:val="13"/>
        </w:rPr>
        <w:t xml:space="preserve"> </w:t>
      </w:r>
      <w:r>
        <w:t>within</w:t>
      </w:r>
      <w:r>
        <w:rPr>
          <w:spacing w:val="13"/>
        </w:rPr>
        <w:t xml:space="preserve"> </w:t>
      </w:r>
      <w:r>
        <w:t>five</w:t>
      </w:r>
      <w:r>
        <w:rPr>
          <w:spacing w:val="13"/>
        </w:rPr>
        <w:t xml:space="preserve"> </w:t>
      </w:r>
      <w:r>
        <w:t>working</w:t>
      </w:r>
      <w:r>
        <w:rPr>
          <w:spacing w:val="13"/>
        </w:rPr>
        <w:t xml:space="preserve"> </w:t>
      </w:r>
      <w:r>
        <w:t>days</w:t>
      </w:r>
      <w:r>
        <w:rPr>
          <w:spacing w:val="13"/>
        </w:rPr>
        <w:t xml:space="preserve"> </w:t>
      </w:r>
      <w:r>
        <w:t>of</w:t>
      </w:r>
      <w:r>
        <w:rPr>
          <w:spacing w:val="13"/>
        </w:rPr>
        <w:t xml:space="preserve"> </w:t>
      </w:r>
      <w:r>
        <w:t>the</w:t>
      </w:r>
      <w:r>
        <w:rPr>
          <w:spacing w:val="13"/>
        </w:rPr>
        <w:t xml:space="preserve"> </w:t>
      </w:r>
      <w:r>
        <w:t>date</w:t>
      </w:r>
      <w:r>
        <w:rPr>
          <w:spacing w:val="13"/>
        </w:rPr>
        <w:t xml:space="preserve"> </w:t>
      </w:r>
      <w:r>
        <w:t>of</w:t>
      </w:r>
      <w:r>
        <w:rPr>
          <w:spacing w:val="13"/>
        </w:rPr>
        <w:t xml:space="preserve"> </w:t>
      </w:r>
      <w:r>
        <w:t>the</w:t>
      </w:r>
      <w:r>
        <w:rPr>
          <w:spacing w:val="13"/>
        </w:rPr>
        <w:t xml:space="preserve"> </w:t>
      </w:r>
      <w:r>
        <w:t>match</w:t>
      </w:r>
      <w:r>
        <w:rPr>
          <w:spacing w:val="13"/>
        </w:rPr>
        <w:t xml:space="preserve"> </w:t>
      </w:r>
      <w:r>
        <w:t>taking</w:t>
      </w:r>
      <w:r>
        <w:rPr>
          <w:spacing w:val="13"/>
        </w:rPr>
        <w:t xml:space="preserve"> </w:t>
      </w:r>
      <w:r>
        <w:t>place.</w:t>
      </w:r>
    </w:p>
    <w:p w14:paraId="0F218DEB" w14:textId="6B6695E5" w:rsidR="00F95889" w:rsidRDefault="00F95889" w:rsidP="001F3B39">
      <w:pPr>
        <w:pStyle w:val="BodyText"/>
        <w:ind w:left="0"/>
        <w:jc w:val="left"/>
      </w:pPr>
    </w:p>
    <w:p w14:paraId="154E20DA" w14:textId="77777777" w:rsidR="00F95889" w:rsidRDefault="00000000">
      <w:pPr>
        <w:pStyle w:val="BodyText"/>
      </w:pPr>
      <w:r>
        <w:t>Any</w:t>
      </w:r>
      <w:r>
        <w:rPr>
          <w:spacing w:val="7"/>
        </w:rPr>
        <w:t xml:space="preserve"> </w:t>
      </w:r>
      <w:r>
        <w:t>Club</w:t>
      </w:r>
      <w:r>
        <w:rPr>
          <w:spacing w:val="8"/>
        </w:rPr>
        <w:t xml:space="preserve"> </w:t>
      </w:r>
      <w:r>
        <w:t>making</w:t>
      </w:r>
      <w:r>
        <w:rPr>
          <w:spacing w:val="7"/>
        </w:rPr>
        <w:t xml:space="preserve"> </w:t>
      </w:r>
      <w:r>
        <w:t>late</w:t>
      </w:r>
      <w:r>
        <w:rPr>
          <w:spacing w:val="8"/>
        </w:rPr>
        <w:t xml:space="preserve"> </w:t>
      </w:r>
      <w:r>
        <w:t>payment</w:t>
      </w:r>
      <w:r>
        <w:rPr>
          <w:spacing w:val="7"/>
        </w:rPr>
        <w:t xml:space="preserve"> </w:t>
      </w:r>
      <w:r>
        <w:rPr>
          <w:spacing w:val="-2"/>
        </w:rPr>
        <w:t>shall:-</w:t>
      </w:r>
    </w:p>
    <w:p w14:paraId="714F12AD" w14:textId="77777777" w:rsidR="00F95889" w:rsidRDefault="00000000">
      <w:pPr>
        <w:pStyle w:val="BodyText"/>
        <w:spacing w:before="109" w:line="268" w:lineRule="auto"/>
        <w:ind w:right="140"/>
      </w:pPr>
      <w:r>
        <w:t>Pay interest to the Home Club at the rate of 5 (five) per cent per annum over Barclays Bank base rate in</w:t>
      </w:r>
      <w:r>
        <w:rPr>
          <w:spacing w:val="40"/>
        </w:rPr>
        <w:t xml:space="preserve"> </w:t>
      </w:r>
      <w:r>
        <w:t>force from time to time calculated on a daily basis, on the outstanding sum from the due date to the</w:t>
      </w:r>
      <w:r>
        <w:rPr>
          <w:spacing w:val="40"/>
        </w:rPr>
        <w:t xml:space="preserve"> </w:t>
      </w:r>
      <w:r>
        <w:t>actual date of payment to the Home Club, and</w:t>
      </w:r>
    </w:p>
    <w:p w14:paraId="018C5BA1" w14:textId="77777777" w:rsidR="00F95889" w:rsidRDefault="00000000">
      <w:pPr>
        <w:pStyle w:val="BodyText"/>
        <w:spacing w:before="90"/>
        <w:rPr>
          <w:spacing w:val="-2"/>
        </w:rPr>
      </w:pPr>
      <w:r>
        <w:t>Forfeit</w:t>
      </w:r>
      <w:r>
        <w:rPr>
          <w:spacing w:val="7"/>
        </w:rPr>
        <w:t xml:space="preserve"> </w:t>
      </w:r>
      <w:r>
        <w:t>its</w:t>
      </w:r>
      <w:r>
        <w:rPr>
          <w:spacing w:val="7"/>
        </w:rPr>
        <w:t xml:space="preserve"> </w:t>
      </w:r>
      <w:r>
        <w:t>entitlement</w:t>
      </w:r>
      <w:r>
        <w:rPr>
          <w:spacing w:val="8"/>
        </w:rPr>
        <w:t xml:space="preserve"> </w:t>
      </w:r>
      <w:r>
        <w:t>to</w:t>
      </w:r>
      <w:r>
        <w:rPr>
          <w:spacing w:val="7"/>
        </w:rPr>
        <w:t xml:space="preserve"> </w:t>
      </w:r>
      <w:r>
        <w:t>the</w:t>
      </w:r>
      <w:r>
        <w:rPr>
          <w:spacing w:val="8"/>
        </w:rPr>
        <w:t xml:space="preserve"> </w:t>
      </w:r>
      <w:r>
        <w:t>5</w:t>
      </w:r>
      <w:r>
        <w:rPr>
          <w:spacing w:val="7"/>
        </w:rPr>
        <w:t xml:space="preserve"> </w:t>
      </w:r>
      <w:r>
        <w:t>(five)</w:t>
      </w:r>
      <w:r>
        <w:rPr>
          <w:spacing w:val="8"/>
        </w:rPr>
        <w:t xml:space="preserve"> </w:t>
      </w:r>
      <w:r>
        <w:t>per</w:t>
      </w:r>
      <w:r>
        <w:rPr>
          <w:spacing w:val="7"/>
        </w:rPr>
        <w:t xml:space="preserve"> </w:t>
      </w:r>
      <w:r>
        <w:t>cent</w:t>
      </w:r>
      <w:r>
        <w:rPr>
          <w:spacing w:val="8"/>
        </w:rPr>
        <w:t xml:space="preserve"> </w:t>
      </w:r>
      <w:r>
        <w:t>commission</w:t>
      </w:r>
      <w:r>
        <w:rPr>
          <w:spacing w:val="7"/>
        </w:rPr>
        <w:t xml:space="preserve"> </w:t>
      </w:r>
      <w:r>
        <w:t>detailed</w:t>
      </w:r>
      <w:r>
        <w:rPr>
          <w:spacing w:val="7"/>
        </w:rPr>
        <w:t xml:space="preserve"> </w:t>
      </w:r>
      <w:r>
        <w:rPr>
          <w:spacing w:val="-2"/>
        </w:rPr>
        <w:t>above.</w:t>
      </w:r>
    </w:p>
    <w:p w14:paraId="458442BE" w14:textId="52BAB4C2" w:rsidR="00597F4A" w:rsidRDefault="00597F4A">
      <w:pPr>
        <w:pStyle w:val="BodyText"/>
        <w:spacing w:before="90"/>
      </w:pPr>
      <w:r>
        <w:rPr>
          <w:spacing w:val="-2"/>
        </w:rPr>
        <w:t>ALL LEAGUES RESUME HERE</w:t>
      </w:r>
    </w:p>
    <w:p w14:paraId="00A3EECF" w14:textId="77777777" w:rsidR="00F95889" w:rsidRPr="007075A3" w:rsidRDefault="00000000">
      <w:pPr>
        <w:pStyle w:val="ListParagraph"/>
        <w:numPr>
          <w:ilvl w:val="1"/>
          <w:numId w:val="2"/>
        </w:numPr>
        <w:tabs>
          <w:tab w:val="left" w:pos="1047"/>
          <w:tab w:val="left" w:pos="1049"/>
        </w:tabs>
        <w:spacing w:before="107" w:line="266" w:lineRule="auto"/>
        <w:ind w:right="140"/>
        <w:jc w:val="both"/>
        <w:rPr>
          <w:rFonts w:ascii="FS Jack"/>
          <w:strike/>
          <w:sz w:val="14"/>
        </w:rPr>
      </w:pPr>
      <w:r w:rsidRPr="007075A3">
        <w:rPr>
          <w:strike/>
          <w:sz w:val="14"/>
        </w:rPr>
        <w:t>For Competition league matches only, the travelling expenses of match officials shall be pooled, each</w:t>
      </w:r>
      <w:r w:rsidRPr="007075A3">
        <w:rPr>
          <w:strike/>
          <w:spacing w:val="40"/>
          <w:sz w:val="14"/>
        </w:rPr>
        <w:t xml:space="preserve"> </w:t>
      </w:r>
      <w:r w:rsidRPr="007075A3">
        <w:rPr>
          <w:strike/>
          <w:sz w:val="14"/>
        </w:rPr>
        <w:t>Club rendering on the match report details of all payments made.</w:t>
      </w:r>
    </w:p>
    <w:p w14:paraId="2C0D1AF9" w14:textId="77777777" w:rsidR="00F95889" w:rsidRPr="007075A3" w:rsidRDefault="00000000">
      <w:pPr>
        <w:pStyle w:val="BodyText"/>
        <w:spacing w:before="91" w:line="268" w:lineRule="auto"/>
        <w:ind w:right="139"/>
        <w:rPr>
          <w:strike/>
        </w:rPr>
      </w:pPr>
      <w:r w:rsidRPr="007075A3">
        <w:rPr>
          <w:strike/>
        </w:rPr>
        <w:t>The Company shall, at the conclusion of the season, divide the total cost of officials in each division by</w:t>
      </w:r>
      <w:r w:rsidRPr="007075A3">
        <w:rPr>
          <w:strike/>
          <w:spacing w:val="40"/>
        </w:rPr>
        <w:t xml:space="preserve"> </w:t>
      </w:r>
      <w:r w:rsidRPr="007075A3">
        <w:rPr>
          <w:strike/>
        </w:rPr>
        <w:t>the total number of Clubs in that division and where the total payment made by the Club is less than the</w:t>
      </w:r>
      <w:r w:rsidRPr="007075A3">
        <w:rPr>
          <w:strike/>
          <w:spacing w:val="40"/>
        </w:rPr>
        <w:t xml:space="preserve"> </w:t>
      </w:r>
      <w:r w:rsidRPr="007075A3">
        <w:rPr>
          <w:strike/>
        </w:rPr>
        <w:t>equal share of the pool, the Club shall pay the difference within 14 days of the date of posting of the</w:t>
      </w:r>
      <w:r w:rsidRPr="007075A3">
        <w:rPr>
          <w:strike/>
          <w:spacing w:val="40"/>
        </w:rPr>
        <w:t xml:space="preserve"> </w:t>
      </w:r>
      <w:r w:rsidRPr="007075A3">
        <w:rPr>
          <w:strike/>
        </w:rPr>
        <w:t>written notification to the Club.</w:t>
      </w:r>
    </w:p>
    <w:p w14:paraId="0DD08209" w14:textId="7DC96ED6" w:rsidR="00F95889" w:rsidRPr="0023469F" w:rsidRDefault="00000000">
      <w:pPr>
        <w:pStyle w:val="BodyText"/>
        <w:spacing w:before="89" w:line="268" w:lineRule="auto"/>
        <w:ind w:right="141"/>
      </w:pPr>
      <w:r w:rsidRPr="007075A3">
        <w:rPr>
          <w:strike/>
        </w:rPr>
        <w:t>Where the sum paid by the Club is more than the equal share of the pool, the Club will be reimbursed</w:t>
      </w:r>
      <w:r w:rsidRPr="007075A3">
        <w:rPr>
          <w:strike/>
          <w:spacing w:val="40"/>
        </w:rPr>
        <w:t xml:space="preserve"> </w:t>
      </w:r>
      <w:r w:rsidRPr="007075A3">
        <w:rPr>
          <w:strike/>
        </w:rPr>
        <w:t>from the pool of monies received from all the other Clubs.</w:t>
      </w:r>
      <w:r w:rsidR="0023469F">
        <w:t xml:space="preserve">  Not applicable to the Hellenic League</w:t>
      </w:r>
    </w:p>
    <w:p w14:paraId="1319479C" w14:textId="77777777" w:rsidR="00F95889" w:rsidRDefault="00000000">
      <w:pPr>
        <w:pStyle w:val="ListParagraph"/>
        <w:numPr>
          <w:ilvl w:val="1"/>
          <w:numId w:val="2"/>
        </w:numPr>
        <w:tabs>
          <w:tab w:val="left" w:pos="1046"/>
          <w:tab w:val="left" w:pos="1049"/>
        </w:tabs>
        <w:spacing w:before="88" w:line="266" w:lineRule="auto"/>
        <w:ind w:right="140"/>
        <w:jc w:val="both"/>
        <w:rPr>
          <w:rFonts w:ascii="FS Jack"/>
          <w:sz w:val="14"/>
        </w:rPr>
      </w:pPr>
      <w:r>
        <w:rPr>
          <w:sz w:val="14"/>
        </w:rPr>
        <w:t>In</w:t>
      </w:r>
      <w:r>
        <w:rPr>
          <w:spacing w:val="17"/>
          <w:sz w:val="14"/>
        </w:rPr>
        <w:t xml:space="preserve"> </w:t>
      </w:r>
      <w:r>
        <w:rPr>
          <w:sz w:val="14"/>
        </w:rPr>
        <w:t>the</w:t>
      </w:r>
      <w:r>
        <w:rPr>
          <w:spacing w:val="17"/>
          <w:sz w:val="14"/>
        </w:rPr>
        <w:t xml:space="preserve"> </w:t>
      </w:r>
      <w:r>
        <w:rPr>
          <w:sz w:val="14"/>
        </w:rPr>
        <w:t>event</w:t>
      </w:r>
      <w:r>
        <w:rPr>
          <w:spacing w:val="17"/>
          <w:sz w:val="14"/>
        </w:rPr>
        <w:t xml:space="preserve"> </w:t>
      </w:r>
      <w:r>
        <w:rPr>
          <w:sz w:val="14"/>
        </w:rPr>
        <w:t>of</w:t>
      </w:r>
      <w:r>
        <w:rPr>
          <w:spacing w:val="17"/>
          <w:sz w:val="14"/>
        </w:rPr>
        <w:t xml:space="preserve"> </w:t>
      </w:r>
      <w:r>
        <w:rPr>
          <w:sz w:val="14"/>
        </w:rPr>
        <w:t>a</w:t>
      </w:r>
      <w:r>
        <w:rPr>
          <w:spacing w:val="17"/>
          <w:sz w:val="14"/>
        </w:rPr>
        <w:t xml:space="preserve"> </w:t>
      </w:r>
      <w:r>
        <w:rPr>
          <w:sz w:val="14"/>
        </w:rPr>
        <w:t>transfer</w:t>
      </w:r>
      <w:r>
        <w:rPr>
          <w:spacing w:val="17"/>
          <w:sz w:val="14"/>
        </w:rPr>
        <w:t xml:space="preserve"> </w:t>
      </w:r>
      <w:r>
        <w:rPr>
          <w:sz w:val="14"/>
        </w:rPr>
        <w:t>of</w:t>
      </w:r>
      <w:r>
        <w:rPr>
          <w:spacing w:val="17"/>
          <w:sz w:val="14"/>
        </w:rPr>
        <w:t xml:space="preserve"> </w:t>
      </w:r>
      <w:r>
        <w:rPr>
          <w:sz w:val="14"/>
        </w:rPr>
        <w:t>a</w:t>
      </w:r>
      <w:r>
        <w:rPr>
          <w:spacing w:val="17"/>
          <w:sz w:val="14"/>
        </w:rPr>
        <w:t xml:space="preserve"> </w:t>
      </w:r>
      <w:r>
        <w:rPr>
          <w:sz w:val="14"/>
        </w:rPr>
        <w:t>player</w:t>
      </w:r>
      <w:r>
        <w:rPr>
          <w:spacing w:val="17"/>
          <w:sz w:val="14"/>
        </w:rPr>
        <w:t xml:space="preserve"> </w:t>
      </w:r>
      <w:r>
        <w:rPr>
          <w:sz w:val="14"/>
        </w:rPr>
        <w:t>where</w:t>
      </w:r>
      <w:r>
        <w:rPr>
          <w:spacing w:val="17"/>
          <w:sz w:val="14"/>
        </w:rPr>
        <w:t xml:space="preserve"> </w:t>
      </w:r>
      <w:r>
        <w:rPr>
          <w:sz w:val="14"/>
        </w:rPr>
        <w:t>a</w:t>
      </w:r>
      <w:r>
        <w:rPr>
          <w:spacing w:val="17"/>
          <w:sz w:val="14"/>
        </w:rPr>
        <w:t xml:space="preserve"> </w:t>
      </w:r>
      <w:r>
        <w:rPr>
          <w:sz w:val="14"/>
        </w:rPr>
        <w:t>consideration</w:t>
      </w:r>
      <w:r>
        <w:rPr>
          <w:spacing w:val="17"/>
          <w:sz w:val="14"/>
        </w:rPr>
        <w:t xml:space="preserve"> </w:t>
      </w:r>
      <w:r>
        <w:rPr>
          <w:sz w:val="14"/>
        </w:rPr>
        <w:t>is</w:t>
      </w:r>
      <w:r>
        <w:rPr>
          <w:spacing w:val="17"/>
          <w:sz w:val="14"/>
        </w:rPr>
        <w:t xml:space="preserve"> </w:t>
      </w:r>
      <w:r>
        <w:rPr>
          <w:sz w:val="14"/>
        </w:rPr>
        <w:t>agreed,</w:t>
      </w:r>
      <w:r>
        <w:rPr>
          <w:spacing w:val="17"/>
          <w:sz w:val="14"/>
        </w:rPr>
        <w:t xml:space="preserve"> </w:t>
      </w:r>
      <w:r>
        <w:rPr>
          <w:sz w:val="14"/>
        </w:rPr>
        <w:t>the</w:t>
      </w:r>
      <w:r>
        <w:rPr>
          <w:spacing w:val="17"/>
          <w:sz w:val="14"/>
        </w:rPr>
        <w:t xml:space="preserve"> </w:t>
      </w:r>
      <w:r>
        <w:rPr>
          <w:sz w:val="14"/>
        </w:rPr>
        <w:t>consideration</w:t>
      </w:r>
      <w:r>
        <w:rPr>
          <w:spacing w:val="17"/>
          <w:sz w:val="14"/>
        </w:rPr>
        <w:t xml:space="preserve"> </w:t>
      </w:r>
      <w:r>
        <w:rPr>
          <w:sz w:val="14"/>
        </w:rPr>
        <w:t>can</w:t>
      </w:r>
      <w:r>
        <w:rPr>
          <w:spacing w:val="17"/>
          <w:sz w:val="14"/>
        </w:rPr>
        <w:t xml:space="preserve"> </w:t>
      </w:r>
      <w:r>
        <w:rPr>
          <w:sz w:val="14"/>
        </w:rPr>
        <w:t>only</w:t>
      </w:r>
      <w:r>
        <w:rPr>
          <w:spacing w:val="17"/>
          <w:sz w:val="14"/>
        </w:rPr>
        <w:t xml:space="preserve"> </w:t>
      </w:r>
      <w:r>
        <w:rPr>
          <w:sz w:val="14"/>
        </w:rPr>
        <w:t>be</w:t>
      </w:r>
      <w:r>
        <w:rPr>
          <w:spacing w:val="40"/>
          <w:sz w:val="14"/>
        </w:rPr>
        <w:t xml:space="preserve"> </w:t>
      </w:r>
      <w:r>
        <w:rPr>
          <w:sz w:val="14"/>
        </w:rPr>
        <w:t>paid between the two clubs (the transferor and transferee clubs).</w:t>
      </w:r>
    </w:p>
    <w:p w14:paraId="4BDCED92" w14:textId="77777777" w:rsidR="00F95889" w:rsidRDefault="00000000">
      <w:pPr>
        <w:pStyle w:val="BodyText"/>
        <w:spacing w:before="91" w:line="268" w:lineRule="auto"/>
        <w:ind w:right="139"/>
      </w:pPr>
      <w:r>
        <w:t>The</w:t>
      </w:r>
      <w:r>
        <w:rPr>
          <w:spacing w:val="-1"/>
        </w:rPr>
        <w:t xml:space="preserve"> </w:t>
      </w:r>
      <w:r>
        <w:t>full</w:t>
      </w:r>
      <w:r>
        <w:rPr>
          <w:spacing w:val="-1"/>
        </w:rPr>
        <w:t xml:space="preserve"> </w:t>
      </w:r>
      <w:r>
        <w:t>name</w:t>
      </w:r>
      <w:r>
        <w:rPr>
          <w:spacing w:val="-1"/>
        </w:rPr>
        <w:t xml:space="preserve"> </w:t>
      </w:r>
      <w:r>
        <w:t>of</w:t>
      </w:r>
      <w:r>
        <w:rPr>
          <w:spacing w:val="-1"/>
        </w:rPr>
        <w:t xml:space="preserve"> </w:t>
      </w:r>
      <w:r>
        <w:t>each</w:t>
      </w:r>
      <w:r>
        <w:rPr>
          <w:spacing w:val="-1"/>
        </w:rPr>
        <w:t xml:space="preserve"> </w:t>
      </w:r>
      <w:r>
        <w:t>contracting</w:t>
      </w:r>
      <w:r>
        <w:rPr>
          <w:spacing w:val="-1"/>
        </w:rPr>
        <w:t xml:space="preserve"> </w:t>
      </w:r>
      <w:r>
        <w:t>club</w:t>
      </w:r>
      <w:r>
        <w:rPr>
          <w:spacing w:val="-1"/>
        </w:rPr>
        <w:t xml:space="preserve"> </w:t>
      </w:r>
      <w:r>
        <w:t>should</w:t>
      </w:r>
      <w:r>
        <w:rPr>
          <w:spacing w:val="-1"/>
        </w:rPr>
        <w:t xml:space="preserve"> </w:t>
      </w:r>
      <w:r>
        <w:t>be</w:t>
      </w:r>
      <w:r>
        <w:rPr>
          <w:spacing w:val="-1"/>
        </w:rPr>
        <w:t xml:space="preserve"> </w:t>
      </w:r>
      <w:r>
        <w:t>stated</w:t>
      </w:r>
      <w:r>
        <w:rPr>
          <w:spacing w:val="-1"/>
        </w:rPr>
        <w:t xml:space="preserve"> </w:t>
      </w:r>
      <w:r>
        <w:t>in</w:t>
      </w:r>
      <w:r>
        <w:rPr>
          <w:spacing w:val="-1"/>
        </w:rPr>
        <w:t xml:space="preserve"> </w:t>
      </w:r>
      <w:r>
        <w:t>the</w:t>
      </w:r>
      <w:r>
        <w:rPr>
          <w:spacing w:val="-1"/>
        </w:rPr>
        <w:t xml:space="preserve"> </w:t>
      </w:r>
      <w:r>
        <w:t>transfer</w:t>
      </w:r>
      <w:r>
        <w:rPr>
          <w:spacing w:val="-1"/>
        </w:rPr>
        <w:t xml:space="preserve"> </w:t>
      </w:r>
      <w:r>
        <w:t>agreement.</w:t>
      </w:r>
      <w:r>
        <w:rPr>
          <w:spacing w:val="-1"/>
        </w:rPr>
        <w:t xml:space="preserve"> </w:t>
      </w:r>
      <w:r>
        <w:t>The</w:t>
      </w:r>
      <w:r>
        <w:rPr>
          <w:spacing w:val="-1"/>
        </w:rPr>
        <w:t xml:space="preserve"> </w:t>
      </w:r>
      <w:r>
        <w:t>full</w:t>
      </w:r>
      <w:r>
        <w:rPr>
          <w:spacing w:val="-1"/>
        </w:rPr>
        <w:t xml:space="preserve"> </w:t>
      </w:r>
      <w:r>
        <w:t>consideration</w:t>
      </w:r>
      <w:r>
        <w:rPr>
          <w:spacing w:val="40"/>
        </w:rPr>
        <w:t xml:space="preserve"> </w:t>
      </w:r>
      <w:r>
        <w:t>involved must be recorded in the accounting records of both clubs.</w:t>
      </w:r>
    </w:p>
    <w:p w14:paraId="7592DD94" w14:textId="77777777" w:rsidR="00F95889" w:rsidRDefault="00000000">
      <w:pPr>
        <w:pStyle w:val="ListParagraph"/>
        <w:numPr>
          <w:ilvl w:val="1"/>
          <w:numId w:val="2"/>
        </w:numPr>
        <w:tabs>
          <w:tab w:val="left" w:pos="1047"/>
          <w:tab w:val="left" w:pos="1049"/>
        </w:tabs>
        <w:spacing w:before="88" w:line="266" w:lineRule="auto"/>
        <w:ind w:right="139"/>
        <w:jc w:val="both"/>
        <w:rPr>
          <w:rFonts w:ascii="FS Jack" w:hAnsi="FS Jack"/>
          <w:sz w:val="14"/>
        </w:rPr>
      </w:pPr>
      <w:r>
        <w:rPr>
          <w:sz w:val="14"/>
        </w:rPr>
        <w:t>Any Club temporarily transferring a player’s registration to another club should invoice the receiving</w:t>
      </w:r>
      <w:r>
        <w:rPr>
          <w:spacing w:val="80"/>
          <w:sz w:val="14"/>
        </w:rPr>
        <w:t xml:space="preserve"> </w:t>
      </w:r>
      <w:r>
        <w:rPr>
          <w:sz w:val="14"/>
        </w:rPr>
        <w:t>club in accordance with the terms of the loan agreement. The player concerned should remain on the</w:t>
      </w:r>
      <w:r>
        <w:rPr>
          <w:spacing w:val="40"/>
          <w:sz w:val="14"/>
        </w:rPr>
        <w:t xml:space="preserve"> </w:t>
      </w:r>
      <w:r>
        <w:rPr>
          <w:sz w:val="14"/>
        </w:rPr>
        <w:t>payroll of the Club holding his permanent registration for the period of the loan.</w:t>
      </w:r>
    </w:p>
    <w:p w14:paraId="1E4B6FB4"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sz w:val="14"/>
        </w:rPr>
      </w:pPr>
      <w:r>
        <w:rPr>
          <w:sz w:val="14"/>
        </w:rPr>
        <w:t>All loans extended to a Club must be documented in full in the accounting records of the Club.</w:t>
      </w:r>
      <w:r>
        <w:rPr>
          <w:spacing w:val="40"/>
          <w:sz w:val="14"/>
        </w:rPr>
        <w:t xml:space="preserve"> </w:t>
      </w:r>
      <w:r>
        <w:rPr>
          <w:sz w:val="14"/>
        </w:rPr>
        <w:t>Documentation supporting each loan must be retained and should include the following information:-</w:t>
      </w:r>
    </w:p>
    <w:p w14:paraId="4F090676" w14:textId="77777777" w:rsidR="00F95889" w:rsidRDefault="00000000">
      <w:pPr>
        <w:pStyle w:val="ListParagraph"/>
        <w:numPr>
          <w:ilvl w:val="0"/>
          <w:numId w:val="40"/>
        </w:numPr>
        <w:tabs>
          <w:tab w:val="left" w:pos="1237"/>
        </w:tabs>
        <w:spacing w:before="91"/>
        <w:ind w:hanging="188"/>
        <w:jc w:val="left"/>
        <w:rPr>
          <w:sz w:val="14"/>
        </w:rPr>
      </w:pPr>
      <w:r>
        <w:rPr>
          <w:sz w:val="14"/>
        </w:rPr>
        <w:t>The</w:t>
      </w:r>
      <w:r>
        <w:rPr>
          <w:spacing w:val="4"/>
          <w:sz w:val="14"/>
        </w:rPr>
        <w:t xml:space="preserve"> </w:t>
      </w:r>
      <w:r>
        <w:rPr>
          <w:sz w:val="14"/>
        </w:rPr>
        <w:t>value</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pacing w:val="-2"/>
          <w:sz w:val="14"/>
        </w:rPr>
        <w:t>loan.</w:t>
      </w:r>
    </w:p>
    <w:p w14:paraId="2849ADF1" w14:textId="77777777" w:rsidR="00F95889" w:rsidRDefault="00000000">
      <w:pPr>
        <w:pStyle w:val="ListParagraph"/>
        <w:numPr>
          <w:ilvl w:val="0"/>
          <w:numId w:val="40"/>
        </w:numPr>
        <w:tabs>
          <w:tab w:val="left" w:pos="1237"/>
        </w:tabs>
        <w:spacing w:before="109"/>
        <w:ind w:hanging="188"/>
        <w:jc w:val="left"/>
        <w:rPr>
          <w:sz w:val="14"/>
        </w:rPr>
      </w:pPr>
      <w:r>
        <w:rPr>
          <w:sz w:val="14"/>
        </w:rPr>
        <w:t>The</w:t>
      </w:r>
      <w:r>
        <w:rPr>
          <w:spacing w:val="5"/>
          <w:sz w:val="14"/>
        </w:rPr>
        <w:t xml:space="preserve"> </w:t>
      </w:r>
      <w:r>
        <w:rPr>
          <w:sz w:val="14"/>
        </w:rPr>
        <w:t>length</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pacing w:val="-2"/>
          <w:sz w:val="14"/>
        </w:rPr>
        <w:t>loan.</w:t>
      </w:r>
    </w:p>
    <w:p w14:paraId="2DA2BE8F" w14:textId="77777777" w:rsidR="00F95889" w:rsidRDefault="00000000">
      <w:pPr>
        <w:pStyle w:val="ListParagraph"/>
        <w:numPr>
          <w:ilvl w:val="0"/>
          <w:numId w:val="40"/>
        </w:numPr>
        <w:tabs>
          <w:tab w:val="left" w:pos="1237"/>
        </w:tabs>
        <w:spacing w:before="109"/>
        <w:ind w:hanging="188"/>
        <w:jc w:val="left"/>
        <w:rPr>
          <w:sz w:val="14"/>
        </w:rPr>
      </w:pPr>
      <w:r>
        <w:rPr>
          <w:sz w:val="14"/>
        </w:rPr>
        <w:t>The</w:t>
      </w:r>
      <w:r>
        <w:rPr>
          <w:spacing w:val="6"/>
          <w:sz w:val="14"/>
        </w:rPr>
        <w:t xml:space="preserve"> </w:t>
      </w:r>
      <w:r>
        <w:rPr>
          <w:sz w:val="14"/>
        </w:rPr>
        <w:t>interest</w:t>
      </w:r>
      <w:r>
        <w:rPr>
          <w:spacing w:val="7"/>
          <w:sz w:val="14"/>
        </w:rPr>
        <w:t xml:space="preserve"> </w:t>
      </w:r>
      <w:r>
        <w:rPr>
          <w:sz w:val="14"/>
        </w:rPr>
        <w:t>rate</w:t>
      </w:r>
      <w:r>
        <w:rPr>
          <w:spacing w:val="7"/>
          <w:sz w:val="14"/>
        </w:rPr>
        <w:t xml:space="preserve"> </w:t>
      </w:r>
      <w:r>
        <w:rPr>
          <w:sz w:val="14"/>
        </w:rPr>
        <w:t>charged,</w:t>
      </w:r>
      <w:r>
        <w:rPr>
          <w:spacing w:val="6"/>
          <w:sz w:val="14"/>
        </w:rPr>
        <w:t xml:space="preserve"> </w:t>
      </w:r>
      <w:r>
        <w:rPr>
          <w:sz w:val="14"/>
        </w:rPr>
        <w:t>and</w:t>
      </w:r>
      <w:r>
        <w:rPr>
          <w:spacing w:val="7"/>
          <w:sz w:val="14"/>
        </w:rPr>
        <w:t xml:space="preserve"> </w:t>
      </w:r>
      <w:r>
        <w:rPr>
          <w:sz w:val="14"/>
        </w:rPr>
        <w:t>whether</w:t>
      </w:r>
      <w:r>
        <w:rPr>
          <w:spacing w:val="7"/>
          <w:sz w:val="14"/>
        </w:rPr>
        <w:t xml:space="preserve"> </w:t>
      </w:r>
      <w:r>
        <w:rPr>
          <w:sz w:val="14"/>
        </w:rPr>
        <w:t>this</w:t>
      </w:r>
      <w:r>
        <w:rPr>
          <w:spacing w:val="6"/>
          <w:sz w:val="14"/>
        </w:rPr>
        <w:t xml:space="preserve"> </w:t>
      </w:r>
      <w:r>
        <w:rPr>
          <w:sz w:val="14"/>
        </w:rPr>
        <w:t>is</w:t>
      </w:r>
      <w:r>
        <w:rPr>
          <w:spacing w:val="7"/>
          <w:sz w:val="14"/>
        </w:rPr>
        <w:t xml:space="preserve"> </w:t>
      </w:r>
      <w:r>
        <w:rPr>
          <w:sz w:val="14"/>
        </w:rPr>
        <w:t>fixed</w:t>
      </w:r>
      <w:r>
        <w:rPr>
          <w:spacing w:val="7"/>
          <w:sz w:val="14"/>
        </w:rPr>
        <w:t xml:space="preserve"> </w:t>
      </w:r>
      <w:r>
        <w:rPr>
          <w:sz w:val="14"/>
        </w:rPr>
        <w:t>or</w:t>
      </w:r>
      <w:r>
        <w:rPr>
          <w:spacing w:val="6"/>
          <w:sz w:val="14"/>
        </w:rPr>
        <w:t xml:space="preserve"> </w:t>
      </w:r>
      <w:r>
        <w:rPr>
          <w:spacing w:val="-2"/>
          <w:sz w:val="14"/>
        </w:rPr>
        <w:t>variable.</w:t>
      </w:r>
    </w:p>
    <w:p w14:paraId="57753CC7" w14:textId="77777777" w:rsidR="00F95889" w:rsidRDefault="00000000">
      <w:pPr>
        <w:pStyle w:val="ListParagraph"/>
        <w:numPr>
          <w:ilvl w:val="0"/>
          <w:numId w:val="40"/>
        </w:numPr>
        <w:tabs>
          <w:tab w:val="left" w:pos="1237"/>
        </w:tabs>
        <w:spacing w:before="110"/>
        <w:ind w:hanging="188"/>
        <w:jc w:val="left"/>
        <w:rPr>
          <w:sz w:val="14"/>
        </w:rPr>
      </w:pPr>
      <w:r>
        <w:rPr>
          <w:sz w:val="14"/>
        </w:rPr>
        <w:t>Repayment</w:t>
      </w:r>
      <w:r>
        <w:rPr>
          <w:spacing w:val="15"/>
          <w:sz w:val="14"/>
        </w:rPr>
        <w:t xml:space="preserve"> </w:t>
      </w:r>
      <w:r>
        <w:rPr>
          <w:spacing w:val="-2"/>
          <w:sz w:val="14"/>
        </w:rPr>
        <w:t>terms.</w:t>
      </w:r>
    </w:p>
    <w:p w14:paraId="47A98D69" w14:textId="77777777" w:rsidR="00F95889" w:rsidRDefault="00000000">
      <w:pPr>
        <w:pStyle w:val="ListParagraph"/>
        <w:numPr>
          <w:ilvl w:val="0"/>
          <w:numId w:val="40"/>
        </w:numPr>
        <w:tabs>
          <w:tab w:val="left" w:pos="1237"/>
        </w:tabs>
        <w:spacing w:before="109"/>
        <w:ind w:hanging="188"/>
        <w:jc w:val="left"/>
        <w:rPr>
          <w:sz w:val="14"/>
        </w:rPr>
      </w:pPr>
      <w:r>
        <w:rPr>
          <w:sz w:val="14"/>
        </w:rPr>
        <w:t>The</w:t>
      </w:r>
      <w:r>
        <w:rPr>
          <w:spacing w:val="6"/>
          <w:sz w:val="14"/>
        </w:rPr>
        <w:t xml:space="preserve"> </w:t>
      </w:r>
      <w:r>
        <w:rPr>
          <w:sz w:val="14"/>
        </w:rPr>
        <w:t>full</w:t>
      </w:r>
      <w:r>
        <w:rPr>
          <w:spacing w:val="9"/>
          <w:sz w:val="14"/>
        </w:rPr>
        <w:t xml:space="preserve"> </w:t>
      </w:r>
      <w:r>
        <w:rPr>
          <w:sz w:val="14"/>
        </w:rPr>
        <w:t>names</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individual</w:t>
      </w:r>
      <w:r>
        <w:rPr>
          <w:spacing w:val="8"/>
          <w:sz w:val="14"/>
        </w:rPr>
        <w:t xml:space="preserve"> </w:t>
      </w:r>
      <w:r>
        <w:rPr>
          <w:sz w:val="14"/>
        </w:rPr>
        <w:t>or</w:t>
      </w:r>
      <w:r>
        <w:rPr>
          <w:spacing w:val="9"/>
          <w:sz w:val="14"/>
        </w:rPr>
        <w:t xml:space="preserve"> </w:t>
      </w:r>
      <w:r>
        <w:rPr>
          <w:sz w:val="14"/>
        </w:rPr>
        <w:t>corporate</w:t>
      </w:r>
      <w:r>
        <w:rPr>
          <w:spacing w:val="9"/>
          <w:sz w:val="14"/>
        </w:rPr>
        <w:t xml:space="preserve"> </w:t>
      </w:r>
      <w:r>
        <w:rPr>
          <w:sz w:val="14"/>
        </w:rPr>
        <w:t>body</w:t>
      </w:r>
      <w:r>
        <w:rPr>
          <w:spacing w:val="9"/>
          <w:sz w:val="14"/>
        </w:rPr>
        <w:t xml:space="preserve"> </w:t>
      </w:r>
      <w:r>
        <w:rPr>
          <w:sz w:val="14"/>
        </w:rPr>
        <w:t>extending</w:t>
      </w:r>
      <w:r>
        <w:rPr>
          <w:spacing w:val="9"/>
          <w:sz w:val="14"/>
        </w:rPr>
        <w:t xml:space="preserve"> </w:t>
      </w:r>
      <w:r>
        <w:rPr>
          <w:sz w:val="14"/>
        </w:rPr>
        <w:t>the</w:t>
      </w:r>
      <w:r>
        <w:rPr>
          <w:spacing w:val="9"/>
          <w:sz w:val="14"/>
        </w:rPr>
        <w:t xml:space="preserve"> </w:t>
      </w:r>
      <w:r>
        <w:rPr>
          <w:spacing w:val="-2"/>
          <w:sz w:val="14"/>
        </w:rPr>
        <w:t>loan.</w:t>
      </w:r>
    </w:p>
    <w:p w14:paraId="4EA2DD4B" w14:textId="77777777" w:rsidR="00F95889" w:rsidRDefault="00000000">
      <w:pPr>
        <w:pStyle w:val="ListParagraph"/>
        <w:numPr>
          <w:ilvl w:val="0"/>
          <w:numId w:val="40"/>
        </w:numPr>
        <w:tabs>
          <w:tab w:val="left" w:pos="1237"/>
        </w:tabs>
        <w:spacing w:before="109"/>
        <w:ind w:hanging="188"/>
        <w:jc w:val="left"/>
        <w:rPr>
          <w:sz w:val="14"/>
        </w:rPr>
      </w:pPr>
      <w:r>
        <w:rPr>
          <w:sz w:val="14"/>
        </w:rPr>
        <w:t>The</w:t>
      </w:r>
      <w:r>
        <w:rPr>
          <w:spacing w:val="2"/>
          <w:sz w:val="14"/>
        </w:rPr>
        <w:t xml:space="preserve"> </w:t>
      </w:r>
      <w:r>
        <w:rPr>
          <w:sz w:val="14"/>
        </w:rPr>
        <w:t>terms</w:t>
      </w:r>
      <w:r>
        <w:rPr>
          <w:spacing w:val="5"/>
          <w:sz w:val="14"/>
        </w:rPr>
        <w:t xml:space="preserve"> </w:t>
      </w:r>
      <w:r>
        <w:rPr>
          <w:sz w:val="14"/>
        </w:rPr>
        <w:t>in</w:t>
      </w:r>
      <w:r>
        <w:rPr>
          <w:spacing w:val="4"/>
          <w:sz w:val="14"/>
        </w:rPr>
        <w:t xml:space="preserve"> </w:t>
      </w:r>
      <w:r>
        <w:rPr>
          <w:sz w:val="14"/>
        </w:rPr>
        <w:t>the</w:t>
      </w:r>
      <w:r>
        <w:rPr>
          <w:spacing w:val="5"/>
          <w:sz w:val="14"/>
        </w:rPr>
        <w:t xml:space="preserve"> </w:t>
      </w:r>
      <w:r>
        <w:rPr>
          <w:sz w:val="14"/>
        </w:rPr>
        <w:t>event</w:t>
      </w:r>
      <w:r>
        <w:rPr>
          <w:spacing w:val="4"/>
          <w:sz w:val="14"/>
        </w:rPr>
        <w:t xml:space="preserve"> </w:t>
      </w:r>
      <w:r>
        <w:rPr>
          <w:sz w:val="14"/>
        </w:rPr>
        <w:t>of</w:t>
      </w:r>
      <w:r>
        <w:rPr>
          <w:spacing w:val="5"/>
          <w:sz w:val="14"/>
        </w:rPr>
        <w:t xml:space="preserve"> </w:t>
      </w:r>
      <w:r>
        <w:rPr>
          <w:sz w:val="14"/>
        </w:rPr>
        <w:t>a</w:t>
      </w:r>
      <w:r>
        <w:rPr>
          <w:spacing w:val="4"/>
          <w:sz w:val="14"/>
        </w:rPr>
        <w:t xml:space="preserve"> </w:t>
      </w:r>
      <w:r>
        <w:rPr>
          <w:sz w:val="14"/>
        </w:rPr>
        <w:t>default</w:t>
      </w:r>
      <w:r>
        <w:rPr>
          <w:spacing w:val="5"/>
          <w:sz w:val="14"/>
        </w:rPr>
        <w:t xml:space="preserve"> </w:t>
      </w:r>
      <w:r>
        <w:rPr>
          <w:sz w:val="14"/>
        </w:rPr>
        <w:t>on</w:t>
      </w:r>
      <w:r>
        <w:rPr>
          <w:spacing w:val="4"/>
          <w:sz w:val="14"/>
        </w:rPr>
        <w:t xml:space="preserve"> </w:t>
      </w:r>
      <w:r>
        <w:rPr>
          <w:sz w:val="14"/>
        </w:rPr>
        <w:t>the</w:t>
      </w:r>
      <w:r>
        <w:rPr>
          <w:spacing w:val="5"/>
          <w:sz w:val="14"/>
        </w:rPr>
        <w:t xml:space="preserve"> </w:t>
      </w:r>
      <w:r>
        <w:rPr>
          <w:spacing w:val="-2"/>
          <w:sz w:val="14"/>
        </w:rPr>
        <w:t>loan.</w:t>
      </w:r>
    </w:p>
    <w:p w14:paraId="59107284" w14:textId="77777777" w:rsidR="00F95889" w:rsidRDefault="00000000">
      <w:pPr>
        <w:pStyle w:val="BodyText"/>
        <w:spacing w:before="109" w:line="268" w:lineRule="auto"/>
        <w:ind w:right="140"/>
      </w:pPr>
      <w:r>
        <w:t>The document should be signed by two directors, Officers or Executive Committee Members who are</w:t>
      </w:r>
      <w:r>
        <w:rPr>
          <w:spacing w:val="40"/>
        </w:rPr>
        <w:t xml:space="preserve"> </w:t>
      </w:r>
      <w:r>
        <w:t>independent of the party extending the loan.</w:t>
      </w:r>
    </w:p>
    <w:p w14:paraId="67061DD9" w14:textId="77777777" w:rsidR="00F95889" w:rsidRDefault="00000000">
      <w:pPr>
        <w:pStyle w:val="ListParagraph"/>
        <w:numPr>
          <w:ilvl w:val="1"/>
          <w:numId w:val="2"/>
        </w:numPr>
        <w:tabs>
          <w:tab w:val="left" w:pos="1046"/>
          <w:tab w:val="left" w:pos="1049"/>
        </w:tabs>
        <w:spacing w:before="88" w:line="266" w:lineRule="auto"/>
        <w:ind w:right="140"/>
        <w:jc w:val="both"/>
        <w:rPr>
          <w:rFonts w:ascii="FS Jack" w:hAnsi="FS Jack"/>
          <w:sz w:val="14"/>
        </w:rPr>
      </w:pPr>
      <w:r>
        <w:rPr>
          <w:sz w:val="14"/>
        </w:rPr>
        <w:t>Within nine months of its accounting reference date, each Club shall submit to the Company a copy of</w:t>
      </w:r>
      <w:r>
        <w:rPr>
          <w:spacing w:val="80"/>
          <w:sz w:val="14"/>
        </w:rPr>
        <w:t xml:space="preserve"> </w:t>
      </w:r>
      <w:r>
        <w:rPr>
          <w:sz w:val="14"/>
        </w:rPr>
        <w:t>its</w:t>
      </w:r>
      <w:r>
        <w:rPr>
          <w:spacing w:val="22"/>
          <w:sz w:val="14"/>
        </w:rPr>
        <w:t xml:space="preserve"> </w:t>
      </w:r>
      <w:r>
        <w:rPr>
          <w:sz w:val="14"/>
        </w:rPr>
        <w:t>full</w:t>
      </w:r>
      <w:r>
        <w:rPr>
          <w:spacing w:val="22"/>
          <w:sz w:val="14"/>
        </w:rPr>
        <w:t xml:space="preserve"> </w:t>
      </w:r>
      <w:r>
        <w:rPr>
          <w:sz w:val="14"/>
        </w:rPr>
        <w:t>annual</w:t>
      </w:r>
      <w:r>
        <w:rPr>
          <w:spacing w:val="22"/>
          <w:sz w:val="14"/>
        </w:rPr>
        <w:t xml:space="preserve"> </w:t>
      </w:r>
      <w:r>
        <w:rPr>
          <w:sz w:val="14"/>
        </w:rPr>
        <w:t>financial</w:t>
      </w:r>
      <w:r>
        <w:rPr>
          <w:spacing w:val="22"/>
          <w:sz w:val="14"/>
        </w:rPr>
        <w:t xml:space="preserve"> </w:t>
      </w:r>
      <w:r>
        <w:rPr>
          <w:sz w:val="14"/>
        </w:rPr>
        <w:t>statements</w:t>
      </w:r>
      <w:r>
        <w:rPr>
          <w:spacing w:val="22"/>
          <w:sz w:val="14"/>
        </w:rPr>
        <w:t xml:space="preserve"> </w:t>
      </w:r>
      <w:r>
        <w:rPr>
          <w:sz w:val="14"/>
        </w:rPr>
        <w:t>as</w:t>
      </w:r>
      <w:r>
        <w:rPr>
          <w:spacing w:val="22"/>
          <w:sz w:val="14"/>
        </w:rPr>
        <w:t xml:space="preserve"> </w:t>
      </w:r>
      <w:r>
        <w:rPr>
          <w:sz w:val="14"/>
        </w:rPr>
        <w:t>approved</w:t>
      </w:r>
      <w:r>
        <w:rPr>
          <w:spacing w:val="22"/>
          <w:sz w:val="14"/>
        </w:rPr>
        <w:t xml:space="preserve"> </w:t>
      </w:r>
      <w:r>
        <w:rPr>
          <w:sz w:val="14"/>
        </w:rPr>
        <w:t>by</w:t>
      </w:r>
      <w:r>
        <w:rPr>
          <w:spacing w:val="22"/>
          <w:sz w:val="14"/>
        </w:rPr>
        <w:t xml:space="preserve"> </w:t>
      </w:r>
      <w:r>
        <w:rPr>
          <w:sz w:val="14"/>
        </w:rPr>
        <w:t>the</w:t>
      </w:r>
      <w:r>
        <w:rPr>
          <w:spacing w:val="22"/>
          <w:sz w:val="14"/>
        </w:rPr>
        <w:t xml:space="preserve"> </w:t>
      </w:r>
      <w:r>
        <w:rPr>
          <w:sz w:val="14"/>
        </w:rPr>
        <w:t>Club’s</w:t>
      </w:r>
      <w:r>
        <w:rPr>
          <w:spacing w:val="22"/>
          <w:sz w:val="14"/>
        </w:rPr>
        <w:t xml:space="preserve"> </w:t>
      </w:r>
      <w:r>
        <w:rPr>
          <w:sz w:val="14"/>
        </w:rPr>
        <w:t>board</w:t>
      </w:r>
      <w:r>
        <w:rPr>
          <w:spacing w:val="22"/>
          <w:sz w:val="14"/>
        </w:rPr>
        <w:t xml:space="preserve"> </w:t>
      </w:r>
      <w:r>
        <w:rPr>
          <w:sz w:val="14"/>
        </w:rPr>
        <w:t>or</w:t>
      </w:r>
      <w:r>
        <w:rPr>
          <w:spacing w:val="22"/>
          <w:sz w:val="14"/>
        </w:rPr>
        <w:t xml:space="preserve"> </w:t>
      </w:r>
      <w:r>
        <w:rPr>
          <w:sz w:val="14"/>
        </w:rPr>
        <w:t>committee</w:t>
      </w:r>
      <w:r>
        <w:rPr>
          <w:spacing w:val="22"/>
          <w:sz w:val="14"/>
        </w:rPr>
        <w:t xml:space="preserve"> </w:t>
      </w:r>
      <w:r>
        <w:rPr>
          <w:sz w:val="14"/>
        </w:rPr>
        <w:t>and</w:t>
      </w:r>
      <w:r>
        <w:rPr>
          <w:spacing w:val="22"/>
          <w:sz w:val="14"/>
        </w:rPr>
        <w:t xml:space="preserve"> </w:t>
      </w:r>
      <w:r>
        <w:rPr>
          <w:sz w:val="14"/>
        </w:rPr>
        <w:t>confirmation</w:t>
      </w:r>
      <w:r>
        <w:rPr>
          <w:spacing w:val="40"/>
          <w:sz w:val="14"/>
        </w:rPr>
        <w:t xml:space="preserve"> </w:t>
      </w:r>
      <w:r>
        <w:rPr>
          <w:sz w:val="14"/>
        </w:rPr>
        <w:t>that the annual financial statements have been circulated to its members/shareholders.</w:t>
      </w:r>
    </w:p>
    <w:p w14:paraId="44075DE9" w14:textId="77777777" w:rsidR="00F95889" w:rsidRDefault="00000000">
      <w:pPr>
        <w:pStyle w:val="ListParagraph"/>
        <w:numPr>
          <w:ilvl w:val="1"/>
          <w:numId w:val="2"/>
        </w:numPr>
        <w:tabs>
          <w:tab w:val="left" w:pos="1046"/>
        </w:tabs>
        <w:spacing w:before="105"/>
        <w:ind w:left="1046" w:hanging="451"/>
        <w:jc w:val="left"/>
        <w:rPr>
          <w:rFonts w:ascii="FS Jack" w:hAnsi="FS Jack"/>
          <w:sz w:val="14"/>
        </w:rPr>
      </w:pPr>
      <w:r>
        <w:rPr>
          <w:sz w:val="14"/>
        </w:rPr>
        <w:t>All</w:t>
      </w:r>
      <w:r>
        <w:rPr>
          <w:spacing w:val="4"/>
          <w:sz w:val="14"/>
        </w:rPr>
        <w:t xml:space="preserve"> </w:t>
      </w:r>
      <w:r>
        <w:rPr>
          <w:sz w:val="14"/>
        </w:rPr>
        <w:t>Clubs</w:t>
      </w:r>
      <w:r>
        <w:rPr>
          <w:spacing w:val="6"/>
          <w:sz w:val="14"/>
        </w:rPr>
        <w:t xml:space="preserve"> </w:t>
      </w:r>
      <w:r>
        <w:rPr>
          <w:sz w:val="14"/>
        </w:rPr>
        <w:t>must</w:t>
      </w:r>
      <w:r>
        <w:rPr>
          <w:spacing w:val="7"/>
          <w:sz w:val="14"/>
        </w:rPr>
        <w:t xml:space="preserve"> </w:t>
      </w:r>
      <w:r>
        <w:rPr>
          <w:sz w:val="14"/>
        </w:rPr>
        <w:t>comply</w:t>
      </w:r>
      <w:r>
        <w:rPr>
          <w:spacing w:val="6"/>
          <w:sz w:val="14"/>
        </w:rPr>
        <w:t xml:space="preserve"> </w:t>
      </w:r>
      <w:r>
        <w:rPr>
          <w:sz w:val="14"/>
        </w:rPr>
        <w:t>with</w:t>
      </w:r>
      <w:r>
        <w:rPr>
          <w:spacing w:val="6"/>
          <w:sz w:val="14"/>
        </w:rPr>
        <w:t xml:space="preserve"> </w:t>
      </w:r>
      <w:r>
        <w:rPr>
          <w:sz w:val="14"/>
        </w:rPr>
        <w:t>The</w:t>
      </w:r>
      <w:r>
        <w:rPr>
          <w:spacing w:val="7"/>
          <w:sz w:val="14"/>
        </w:rPr>
        <w:t xml:space="preserve"> </w:t>
      </w:r>
      <w:r>
        <w:rPr>
          <w:sz w:val="14"/>
        </w:rPr>
        <w:t>FA’s</w:t>
      </w:r>
      <w:r>
        <w:rPr>
          <w:spacing w:val="6"/>
          <w:sz w:val="14"/>
        </w:rPr>
        <w:t xml:space="preserve"> </w:t>
      </w:r>
      <w:r>
        <w:rPr>
          <w:sz w:val="14"/>
        </w:rPr>
        <w:t>Third</w:t>
      </w:r>
      <w:r>
        <w:rPr>
          <w:spacing w:val="6"/>
          <w:sz w:val="14"/>
        </w:rPr>
        <w:t xml:space="preserve"> </w:t>
      </w:r>
      <w:r>
        <w:rPr>
          <w:sz w:val="14"/>
        </w:rPr>
        <w:t>Party</w:t>
      </w:r>
      <w:r>
        <w:rPr>
          <w:spacing w:val="7"/>
          <w:sz w:val="14"/>
        </w:rPr>
        <w:t xml:space="preserve"> </w:t>
      </w:r>
      <w:r>
        <w:rPr>
          <w:sz w:val="14"/>
        </w:rPr>
        <w:t>Interest</w:t>
      </w:r>
      <w:r>
        <w:rPr>
          <w:spacing w:val="6"/>
          <w:sz w:val="14"/>
        </w:rPr>
        <w:t xml:space="preserve"> </w:t>
      </w:r>
      <w:r>
        <w:rPr>
          <w:sz w:val="14"/>
        </w:rPr>
        <w:t>in</w:t>
      </w:r>
      <w:r>
        <w:rPr>
          <w:spacing w:val="6"/>
          <w:sz w:val="14"/>
        </w:rPr>
        <w:t xml:space="preserve"> </w:t>
      </w:r>
      <w:r>
        <w:rPr>
          <w:sz w:val="14"/>
        </w:rPr>
        <w:t>Players</w:t>
      </w:r>
      <w:r>
        <w:rPr>
          <w:spacing w:val="7"/>
          <w:sz w:val="14"/>
        </w:rPr>
        <w:t xml:space="preserve"> </w:t>
      </w:r>
      <w:r>
        <w:rPr>
          <w:spacing w:val="-2"/>
          <w:sz w:val="14"/>
        </w:rPr>
        <w:t>Regulations.</w:t>
      </w:r>
    </w:p>
    <w:p w14:paraId="2A50BCD1" w14:textId="77777777" w:rsidR="00F95889" w:rsidRDefault="00000000">
      <w:pPr>
        <w:pStyle w:val="Heading3"/>
        <w:numPr>
          <w:ilvl w:val="0"/>
          <w:numId w:val="2"/>
        </w:numPr>
        <w:tabs>
          <w:tab w:val="left" w:pos="595"/>
        </w:tabs>
        <w:spacing w:before="89"/>
        <w:ind w:left="595" w:hanging="453"/>
      </w:pPr>
      <w:r>
        <w:t>FOOTBALL</w:t>
      </w:r>
      <w:r>
        <w:rPr>
          <w:spacing w:val="13"/>
        </w:rPr>
        <w:t xml:space="preserve"> </w:t>
      </w:r>
      <w:r>
        <w:rPr>
          <w:spacing w:val="-2"/>
        </w:rPr>
        <w:t>CREDITORS</w:t>
      </w:r>
    </w:p>
    <w:p w14:paraId="766859A4" w14:textId="77777777" w:rsidR="00F95889" w:rsidRDefault="00000000">
      <w:pPr>
        <w:pStyle w:val="BodyText"/>
        <w:spacing w:before="106" w:line="268" w:lineRule="auto"/>
        <w:ind w:left="595" w:right="139"/>
      </w:pPr>
      <w:r>
        <w:t>Where a Club defaults in making any payments to any Football Creditor, the Club shall be subject to such</w:t>
      </w:r>
      <w:r>
        <w:rPr>
          <w:spacing w:val="80"/>
        </w:rPr>
        <w:t xml:space="preserve"> </w:t>
      </w:r>
      <w:r>
        <w:t>penalty as the Board may decide, including, but not limited to, an Embargo; a points deduction; a Bond; a</w:t>
      </w:r>
      <w:r>
        <w:rPr>
          <w:spacing w:val="40"/>
        </w:rPr>
        <w:t xml:space="preserve"> </w:t>
      </w:r>
      <w:r>
        <w:t>suspension; or any combination thereof.</w:t>
      </w:r>
    </w:p>
    <w:p w14:paraId="1C43DFDE" w14:textId="77777777" w:rsidR="00F95889" w:rsidRDefault="00000000">
      <w:pPr>
        <w:pStyle w:val="Heading3"/>
        <w:numPr>
          <w:ilvl w:val="0"/>
          <w:numId w:val="2"/>
        </w:numPr>
        <w:tabs>
          <w:tab w:val="left" w:pos="595"/>
        </w:tabs>
        <w:ind w:left="595" w:hanging="453"/>
      </w:pPr>
      <w:r>
        <w:t>CHAMPION,</w:t>
      </w:r>
      <w:r>
        <w:rPr>
          <w:spacing w:val="13"/>
        </w:rPr>
        <w:t xml:space="preserve"> </w:t>
      </w:r>
      <w:r>
        <w:rPr>
          <w:spacing w:val="-2"/>
        </w:rPr>
        <w:t>RELEGATION</w:t>
      </w:r>
    </w:p>
    <w:p w14:paraId="72F001B7" w14:textId="77777777" w:rsidR="00F95889" w:rsidRDefault="00000000">
      <w:pPr>
        <w:pStyle w:val="ListParagraph"/>
        <w:numPr>
          <w:ilvl w:val="1"/>
          <w:numId w:val="2"/>
        </w:numPr>
        <w:tabs>
          <w:tab w:val="left" w:pos="1046"/>
        </w:tabs>
        <w:spacing w:before="104"/>
        <w:ind w:left="1046" w:hanging="451"/>
        <w:jc w:val="left"/>
        <w:rPr>
          <w:rFonts w:ascii="FS Jack"/>
          <w:sz w:val="14"/>
        </w:rPr>
      </w:pPr>
      <w:r>
        <w:rPr>
          <w:sz w:val="14"/>
        </w:rPr>
        <w:t>Three</w:t>
      </w:r>
      <w:r>
        <w:rPr>
          <w:spacing w:val="-7"/>
          <w:sz w:val="14"/>
        </w:rPr>
        <w:t xml:space="preserve"> </w:t>
      </w:r>
      <w:r>
        <w:rPr>
          <w:sz w:val="14"/>
        </w:rPr>
        <w:t>points</w:t>
      </w:r>
      <w:r>
        <w:rPr>
          <w:spacing w:val="-4"/>
          <w:sz w:val="14"/>
        </w:rPr>
        <w:t xml:space="preserve"> </w:t>
      </w:r>
      <w:r>
        <w:rPr>
          <w:sz w:val="14"/>
        </w:rPr>
        <w:t>will</w:t>
      </w:r>
      <w:r>
        <w:rPr>
          <w:spacing w:val="-4"/>
          <w:sz w:val="14"/>
        </w:rPr>
        <w:t xml:space="preserve"> </w:t>
      </w:r>
      <w:r>
        <w:rPr>
          <w:sz w:val="14"/>
        </w:rPr>
        <w:t>be</w:t>
      </w:r>
      <w:r>
        <w:rPr>
          <w:spacing w:val="-4"/>
          <w:sz w:val="14"/>
        </w:rPr>
        <w:t xml:space="preserve"> </w:t>
      </w:r>
      <w:r>
        <w:rPr>
          <w:sz w:val="14"/>
        </w:rPr>
        <w:t>awarded</w:t>
      </w:r>
      <w:r>
        <w:rPr>
          <w:spacing w:val="-4"/>
          <w:sz w:val="14"/>
        </w:rPr>
        <w:t xml:space="preserve"> </w:t>
      </w:r>
      <w:r>
        <w:rPr>
          <w:sz w:val="14"/>
        </w:rPr>
        <w:t>for</w:t>
      </w:r>
      <w:r>
        <w:rPr>
          <w:spacing w:val="-4"/>
          <w:sz w:val="14"/>
        </w:rPr>
        <w:t xml:space="preserve"> </w:t>
      </w:r>
      <w:r>
        <w:rPr>
          <w:sz w:val="14"/>
        </w:rPr>
        <w:t>a</w:t>
      </w:r>
      <w:r>
        <w:rPr>
          <w:spacing w:val="-4"/>
          <w:sz w:val="14"/>
        </w:rPr>
        <w:t xml:space="preserve"> </w:t>
      </w:r>
      <w:r>
        <w:rPr>
          <w:sz w:val="14"/>
        </w:rPr>
        <w:t>win</w:t>
      </w:r>
      <w:r>
        <w:rPr>
          <w:spacing w:val="-4"/>
          <w:sz w:val="14"/>
        </w:rPr>
        <w:t xml:space="preserve"> </w:t>
      </w:r>
      <w:r>
        <w:rPr>
          <w:sz w:val="14"/>
        </w:rPr>
        <w:t>at</w:t>
      </w:r>
      <w:r>
        <w:rPr>
          <w:spacing w:val="-4"/>
          <w:sz w:val="14"/>
        </w:rPr>
        <w:t xml:space="preserve"> </w:t>
      </w:r>
      <w:r>
        <w:rPr>
          <w:sz w:val="14"/>
        </w:rPr>
        <w:t>home</w:t>
      </w:r>
      <w:r>
        <w:rPr>
          <w:spacing w:val="-4"/>
          <w:sz w:val="14"/>
        </w:rPr>
        <w:t xml:space="preserve"> </w:t>
      </w:r>
      <w:r>
        <w:rPr>
          <w:sz w:val="14"/>
        </w:rPr>
        <w:t>or</w:t>
      </w:r>
      <w:r>
        <w:rPr>
          <w:spacing w:val="-4"/>
          <w:sz w:val="14"/>
        </w:rPr>
        <w:t xml:space="preserve"> </w:t>
      </w:r>
      <w:r>
        <w:rPr>
          <w:sz w:val="14"/>
        </w:rPr>
        <w:t>away</w:t>
      </w:r>
      <w:r>
        <w:rPr>
          <w:spacing w:val="-5"/>
          <w:sz w:val="14"/>
        </w:rPr>
        <w:t xml:space="preserve"> </w:t>
      </w:r>
      <w:r>
        <w:rPr>
          <w:sz w:val="14"/>
        </w:rPr>
        <w:t>and</w:t>
      </w:r>
      <w:r>
        <w:rPr>
          <w:spacing w:val="-4"/>
          <w:sz w:val="14"/>
        </w:rPr>
        <w:t xml:space="preserve"> </w:t>
      </w:r>
      <w:r>
        <w:rPr>
          <w:sz w:val="14"/>
        </w:rPr>
        <w:t>one</w:t>
      </w:r>
      <w:r>
        <w:rPr>
          <w:spacing w:val="-4"/>
          <w:sz w:val="14"/>
        </w:rPr>
        <w:t xml:space="preserve"> </w:t>
      </w:r>
      <w:r>
        <w:rPr>
          <w:sz w:val="14"/>
        </w:rPr>
        <w:t>point</w:t>
      </w:r>
      <w:r>
        <w:rPr>
          <w:spacing w:val="-4"/>
          <w:sz w:val="14"/>
        </w:rPr>
        <w:t xml:space="preserve"> </w:t>
      </w:r>
      <w:r>
        <w:rPr>
          <w:sz w:val="14"/>
        </w:rPr>
        <w:t>for</w:t>
      </w:r>
      <w:r>
        <w:rPr>
          <w:spacing w:val="-4"/>
          <w:sz w:val="14"/>
        </w:rPr>
        <w:t xml:space="preserve"> </w:t>
      </w:r>
      <w:r>
        <w:rPr>
          <w:sz w:val="14"/>
        </w:rPr>
        <w:t>a</w:t>
      </w:r>
      <w:r>
        <w:rPr>
          <w:spacing w:val="-4"/>
          <w:sz w:val="14"/>
        </w:rPr>
        <w:t xml:space="preserve"> </w:t>
      </w:r>
      <w:r>
        <w:rPr>
          <w:sz w:val="14"/>
        </w:rPr>
        <w:t>drawn</w:t>
      </w:r>
      <w:r>
        <w:rPr>
          <w:spacing w:val="-4"/>
          <w:sz w:val="14"/>
        </w:rPr>
        <w:t xml:space="preserve"> </w:t>
      </w:r>
      <w:r>
        <w:rPr>
          <w:sz w:val="14"/>
        </w:rPr>
        <w:t>match</w:t>
      </w:r>
      <w:r>
        <w:rPr>
          <w:spacing w:val="-4"/>
          <w:sz w:val="14"/>
        </w:rPr>
        <w:t xml:space="preserve"> </w:t>
      </w:r>
      <w:r>
        <w:rPr>
          <w:sz w:val="14"/>
        </w:rPr>
        <w:t>at</w:t>
      </w:r>
      <w:r>
        <w:rPr>
          <w:spacing w:val="-4"/>
          <w:sz w:val="14"/>
        </w:rPr>
        <w:t xml:space="preserve"> </w:t>
      </w:r>
      <w:r>
        <w:rPr>
          <w:sz w:val="14"/>
        </w:rPr>
        <w:t>home</w:t>
      </w:r>
      <w:r>
        <w:rPr>
          <w:spacing w:val="-4"/>
          <w:sz w:val="14"/>
        </w:rPr>
        <w:t xml:space="preserve"> </w:t>
      </w:r>
      <w:r>
        <w:rPr>
          <w:sz w:val="14"/>
        </w:rPr>
        <w:t>or</w:t>
      </w:r>
      <w:r>
        <w:rPr>
          <w:spacing w:val="-4"/>
          <w:sz w:val="14"/>
        </w:rPr>
        <w:t xml:space="preserve"> away.</w:t>
      </w:r>
    </w:p>
    <w:p w14:paraId="7C7EC0EA" w14:textId="77777777" w:rsidR="00F95889" w:rsidRDefault="00000000">
      <w:pPr>
        <w:pStyle w:val="ListParagraph"/>
        <w:numPr>
          <w:ilvl w:val="1"/>
          <w:numId w:val="2"/>
        </w:numPr>
        <w:tabs>
          <w:tab w:val="left" w:pos="1046"/>
          <w:tab w:val="left" w:pos="1049"/>
        </w:tabs>
        <w:spacing w:before="106" w:line="266" w:lineRule="auto"/>
        <w:ind w:right="139"/>
        <w:jc w:val="both"/>
        <w:rPr>
          <w:rFonts w:ascii="FS Jack"/>
          <w:sz w:val="14"/>
        </w:rPr>
      </w:pPr>
      <w:r>
        <w:rPr>
          <w:sz w:val="14"/>
        </w:rPr>
        <w:lastRenderedPageBreak/>
        <w:t>At the end of the Playing Season of each competition a table will be compiled showing the playing</w:t>
      </w:r>
      <w:r>
        <w:rPr>
          <w:spacing w:val="80"/>
          <w:sz w:val="14"/>
        </w:rPr>
        <w:t xml:space="preserve"> </w:t>
      </w:r>
      <w:r>
        <w:rPr>
          <w:sz w:val="14"/>
        </w:rPr>
        <w:t>record of each Club in each division of the Competition. The playing record of each Club must include</w:t>
      </w:r>
      <w:r>
        <w:rPr>
          <w:spacing w:val="40"/>
          <w:sz w:val="14"/>
        </w:rPr>
        <w:t xml:space="preserve"> </w:t>
      </w:r>
      <w:r>
        <w:rPr>
          <w:sz w:val="14"/>
        </w:rPr>
        <w:t>any points deduction made by the Competition or by the FA and in any situation where points per game</w:t>
      </w:r>
      <w:r>
        <w:rPr>
          <w:spacing w:val="40"/>
          <w:sz w:val="14"/>
        </w:rPr>
        <w:t xml:space="preserve"> </w:t>
      </w:r>
      <w:r>
        <w:rPr>
          <w:sz w:val="14"/>
        </w:rPr>
        <w:t>are calculated the calculation will be made after taking into account the deduction of any such points.</w:t>
      </w:r>
    </w:p>
    <w:p w14:paraId="25BBBF87" w14:textId="77777777" w:rsidR="00F95889" w:rsidRDefault="00000000">
      <w:pPr>
        <w:pStyle w:val="BodyText"/>
        <w:spacing w:before="94" w:line="268" w:lineRule="auto"/>
        <w:ind w:left="595" w:right="139"/>
      </w:pPr>
      <w:r>
        <w:t>The position of each Club in the table so compiled shall be determined in order with the Club being awarded the</w:t>
      </w:r>
      <w:r>
        <w:rPr>
          <w:spacing w:val="40"/>
        </w:rPr>
        <w:t xml:space="preserve"> </w:t>
      </w:r>
      <w:r>
        <w:t>highest number of points being first and the Club being awarded the second highest number of points being</w:t>
      </w:r>
      <w:r>
        <w:rPr>
          <w:spacing w:val="40"/>
        </w:rPr>
        <w:t xml:space="preserve"> </w:t>
      </w:r>
      <w:r>
        <w:t>placed second and so on. In the event of two or more clubs being awarded the same number of points the</w:t>
      </w:r>
      <w:r>
        <w:rPr>
          <w:spacing w:val="40"/>
        </w:rPr>
        <w:t xml:space="preserve"> </w:t>
      </w:r>
      <w:r>
        <w:t>highest placed Club shall be decided as follows:</w:t>
      </w:r>
    </w:p>
    <w:p w14:paraId="2EAF74E3" w14:textId="77777777" w:rsidR="00F95889" w:rsidRDefault="00000000">
      <w:pPr>
        <w:pStyle w:val="ListParagraph"/>
        <w:numPr>
          <w:ilvl w:val="2"/>
          <w:numId w:val="2"/>
        </w:numPr>
        <w:tabs>
          <w:tab w:val="left" w:pos="1499"/>
          <w:tab w:val="left" w:pos="1503"/>
        </w:tabs>
        <w:spacing w:line="268" w:lineRule="auto"/>
        <w:ind w:right="139"/>
        <w:rPr>
          <w:sz w:val="14"/>
        </w:rPr>
      </w:pPr>
      <w:r>
        <w:rPr>
          <w:sz w:val="14"/>
        </w:rPr>
        <w:t>Goal</w:t>
      </w:r>
      <w:r>
        <w:rPr>
          <w:spacing w:val="31"/>
          <w:sz w:val="14"/>
        </w:rPr>
        <w:t xml:space="preserve"> </w:t>
      </w:r>
      <w:r>
        <w:rPr>
          <w:sz w:val="14"/>
        </w:rPr>
        <w:t>difference</w:t>
      </w:r>
      <w:r>
        <w:rPr>
          <w:spacing w:val="31"/>
          <w:sz w:val="14"/>
        </w:rPr>
        <w:t xml:space="preserve"> </w:t>
      </w:r>
      <w:r>
        <w:rPr>
          <w:sz w:val="14"/>
        </w:rPr>
        <w:t>–</w:t>
      </w:r>
      <w:r>
        <w:rPr>
          <w:spacing w:val="31"/>
          <w:sz w:val="14"/>
        </w:rPr>
        <w:t xml:space="preserve"> </w:t>
      </w:r>
      <w:r>
        <w:rPr>
          <w:sz w:val="14"/>
        </w:rPr>
        <w:t>If</w:t>
      </w:r>
      <w:r>
        <w:rPr>
          <w:spacing w:val="31"/>
          <w:sz w:val="14"/>
        </w:rPr>
        <w:t xml:space="preserve"> </w:t>
      </w:r>
      <w:r>
        <w:rPr>
          <w:sz w:val="14"/>
        </w:rPr>
        <w:t>any</w:t>
      </w:r>
      <w:r>
        <w:rPr>
          <w:spacing w:val="31"/>
          <w:sz w:val="14"/>
        </w:rPr>
        <w:t xml:space="preserve"> </w:t>
      </w:r>
      <w:r>
        <w:rPr>
          <w:sz w:val="14"/>
        </w:rPr>
        <w:t>two</w:t>
      </w:r>
      <w:r>
        <w:rPr>
          <w:spacing w:val="31"/>
          <w:sz w:val="14"/>
        </w:rPr>
        <w:t xml:space="preserve"> </w:t>
      </w:r>
      <w:r>
        <w:rPr>
          <w:sz w:val="14"/>
        </w:rPr>
        <w:t>or</w:t>
      </w:r>
      <w:r>
        <w:rPr>
          <w:spacing w:val="31"/>
          <w:sz w:val="14"/>
        </w:rPr>
        <w:t xml:space="preserve"> </w:t>
      </w:r>
      <w:r>
        <w:rPr>
          <w:sz w:val="14"/>
        </w:rPr>
        <w:t>more</w:t>
      </w:r>
      <w:r>
        <w:rPr>
          <w:spacing w:val="31"/>
          <w:sz w:val="14"/>
        </w:rPr>
        <w:t xml:space="preserve"> </w:t>
      </w:r>
      <w:r>
        <w:rPr>
          <w:sz w:val="14"/>
        </w:rPr>
        <w:t>Clubs</w:t>
      </w:r>
      <w:r>
        <w:rPr>
          <w:spacing w:val="31"/>
          <w:sz w:val="14"/>
        </w:rPr>
        <w:t xml:space="preserve"> </w:t>
      </w:r>
      <w:r>
        <w:rPr>
          <w:sz w:val="14"/>
        </w:rPr>
        <w:t>have</w:t>
      </w:r>
      <w:r>
        <w:rPr>
          <w:spacing w:val="31"/>
          <w:sz w:val="14"/>
        </w:rPr>
        <w:t xml:space="preserve"> </w:t>
      </w:r>
      <w:r>
        <w:rPr>
          <w:sz w:val="14"/>
        </w:rPr>
        <w:t>scored</w:t>
      </w:r>
      <w:r>
        <w:rPr>
          <w:spacing w:val="31"/>
          <w:sz w:val="14"/>
        </w:rPr>
        <w:t xml:space="preserve"> </w:t>
      </w:r>
      <w:r>
        <w:rPr>
          <w:sz w:val="14"/>
        </w:rPr>
        <w:t>the</w:t>
      </w:r>
      <w:r>
        <w:rPr>
          <w:spacing w:val="31"/>
          <w:sz w:val="14"/>
        </w:rPr>
        <w:t xml:space="preserve"> </w:t>
      </w:r>
      <w:r>
        <w:rPr>
          <w:sz w:val="14"/>
        </w:rPr>
        <w:t>same</w:t>
      </w:r>
      <w:r>
        <w:rPr>
          <w:spacing w:val="31"/>
          <w:sz w:val="14"/>
        </w:rPr>
        <w:t xml:space="preserve"> </w:t>
      </w:r>
      <w:r>
        <w:rPr>
          <w:sz w:val="14"/>
        </w:rPr>
        <w:t>number</w:t>
      </w:r>
      <w:r>
        <w:rPr>
          <w:spacing w:val="31"/>
          <w:sz w:val="14"/>
        </w:rPr>
        <w:t xml:space="preserve"> </w:t>
      </w:r>
      <w:r>
        <w:rPr>
          <w:sz w:val="14"/>
        </w:rPr>
        <w:t>of</w:t>
      </w:r>
      <w:r>
        <w:rPr>
          <w:spacing w:val="31"/>
          <w:sz w:val="14"/>
        </w:rPr>
        <w:t xml:space="preserve"> </w:t>
      </w:r>
      <w:r>
        <w:rPr>
          <w:sz w:val="14"/>
        </w:rPr>
        <w:t>points</w:t>
      </w:r>
      <w:r>
        <w:rPr>
          <w:spacing w:val="31"/>
          <w:sz w:val="14"/>
        </w:rPr>
        <w:t xml:space="preserve"> </w:t>
      </w:r>
      <w:r>
        <w:rPr>
          <w:sz w:val="14"/>
        </w:rPr>
        <w:t>their</w:t>
      </w:r>
      <w:r>
        <w:rPr>
          <w:spacing w:val="40"/>
          <w:sz w:val="14"/>
        </w:rPr>
        <w:t xml:space="preserve"> </w:t>
      </w:r>
      <w:r>
        <w:rPr>
          <w:sz w:val="14"/>
        </w:rPr>
        <w:t>position in the division shall be determined on goal difference, that is to say, the difference</w:t>
      </w:r>
      <w:r>
        <w:rPr>
          <w:spacing w:val="40"/>
          <w:sz w:val="14"/>
        </w:rPr>
        <w:t xml:space="preserve"> </w:t>
      </w:r>
      <w:r>
        <w:rPr>
          <w:spacing w:val="-2"/>
          <w:sz w:val="14"/>
        </w:rPr>
        <w:t>between the total number of goals scored by and against a Club in League Matches in that Season,</w:t>
      </w:r>
      <w:r>
        <w:rPr>
          <w:spacing w:val="40"/>
          <w:sz w:val="14"/>
        </w:rPr>
        <w:t xml:space="preserve"> </w:t>
      </w:r>
      <w:r>
        <w:rPr>
          <w:sz w:val="14"/>
        </w:rPr>
        <w:t>and</w:t>
      </w:r>
      <w:r>
        <w:rPr>
          <w:spacing w:val="-2"/>
          <w:sz w:val="14"/>
        </w:rPr>
        <w:t xml:space="preserve"> </w:t>
      </w:r>
      <w:r>
        <w:rPr>
          <w:sz w:val="14"/>
        </w:rPr>
        <w:t>the</w:t>
      </w:r>
      <w:r>
        <w:rPr>
          <w:spacing w:val="-2"/>
          <w:sz w:val="14"/>
        </w:rPr>
        <w:t xml:space="preserve"> </w:t>
      </w:r>
      <w:r>
        <w:rPr>
          <w:sz w:val="14"/>
        </w:rPr>
        <w:t>higher</w:t>
      </w:r>
      <w:r>
        <w:rPr>
          <w:spacing w:val="-2"/>
          <w:sz w:val="14"/>
        </w:rPr>
        <w:t xml:space="preserve"> </w:t>
      </w:r>
      <w:r>
        <w:rPr>
          <w:sz w:val="14"/>
        </w:rPr>
        <w:t>or</w:t>
      </w:r>
      <w:r>
        <w:rPr>
          <w:spacing w:val="-2"/>
          <w:sz w:val="14"/>
        </w:rPr>
        <w:t xml:space="preserve"> </w:t>
      </w:r>
      <w:r>
        <w:rPr>
          <w:sz w:val="14"/>
        </w:rPr>
        <w:t>highest</w:t>
      </w:r>
      <w:r>
        <w:rPr>
          <w:spacing w:val="-2"/>
          <w:sz w:val="14"/>
        </w:rPr>
        <w:t xml:space="preserve"> </w:t>
      </w:r>
      <w:r>
        <w:rPr>
          <w:sz w:val="14"/>
        </w:rPr>
        <w:t>placed</w:t>
      </w:r>
      <w:r>
        <w:rPr>
          <w:spacing w:val="-2"/>
          <w:sz w:val="14"/>
        </w:rPr>
        <w:t xml:space="preserve"> </w:t>
      </w:r>
      <w:r>
        <w:rPr>
          <w:sz w:val="14"/>
        </w:rPr>
        <w:t>Club</w:t>
      </w:r>
      <w:r>
        <w:rPr>
          <w:spacing w:val="-2"/>
          <w:sz w:val="14"/>
        </w:rPr>
        <w:t xml:space="preserve"> </w:t>
      </w:r>
      <w:r>
        <w:rPr>
          <w:sz w:val="14"/>
        </w:rPr>
        <w:t>shall</w:t>
      </w:r>
      <w:r>
        <w:rPr>
          <w:spacing w:val="-2"/>
          <w:sz w:val="14"/>
        </w:rPr>
        <w:t xml:space="preserve"> </w:t>
      </w:r>
      <w:r>
        <w:rPr>
          <w:sz w:val="14"/>
        </w:rPr>
        <w:t>be</w:t>
      </w:r>
      <w:r>
        <w:rPr>
          <w:spacing w:val="-2"/>
          <w:sz w:val="14"/>
        </w:rPr>
        <w:t xml:space="preserve"> </w:t>
      </w:r>
      <w:r>
        <w:rPr>
          <w:sz w:val="14"/>
        </w:rPr>
        <w:t>the</w:t>
      </w:r>
      <w:r>
        <w:rPr>
          <w:spacing w:val="-2"/>
          <w:sz w:val="14"/>
        </w:rPr>
        <w:t xml:space="preserve"> </w:t>
      </w:r>
      <w:r>
        <w:rPr>
          <w:sz w:val="14"/>
        </w:rPr>
        <w:t>Club</w:t>
      </w:r>
      <w:r>
        <w:rPr>
          <w:spacing w:val="-2"/>
          <w:sz w:val="14"/>
        </w:rPr>
        <w:t xml:space="preserve"> </w:t>
      </w:r>
      <w:r>
        <w:rPr>
          <w:sz w:val="14"/>
        </w:rPr>
        <w:t>with</w:t>
      </w:r>
      <w:r>
        <w:rPr>
          <w:spacing w:val="-2"/>
          <w:sz w:val="14"/>
        </w:rPr>
        <w:t xml:space="preserve"> </w:t>
      </w:r>
      <w:r>
        <w:rPr>
          <w:sz w:val="14"/>
        </w:rPr>
        <w:t>the</w:t>
      </w:r>
      <w:r>
        <w:rPr>
          <w:spacing w:val="-2"/>
          <w:sz w:val="14"/>
        </w:rPr>
        <w:t xml:space="preserve"> </w:t>
      </w:r>
      <w:r>
        <w:rPr>
          <w:sz w:val="14"/>
        </w:rPr>
        <w:t>higher</w:t>
      </w:r>
      <w:r>
        <w:rPr>
          <w:spacing w:val="-2"/>
          <w:sz w:val="14"/>
        </w:rPr>
        <w:t xml:space="preserve"> </w:t>
      </w:r>
      <w:r>
        <w:rPr>
          <w:sz w:val="14"/>
        </w:rPr>
        <w:t>or</w:t>
      </w:r>
      <w:r>
        <w:rPr>
          <w:spacing w:val="-2"/>
          <w:sz w:val="14"/>
        </w:rPr>
        <w:t xml:space="preserve"> </w:t>
      </w:r>
      <w:r>
        <w:rPr>
          <w:sz w:val="14"/>
        </w:rPr>
        <w:t>highest</w:t>
      </w:r>
      <w:r>
        <w:rPr>
          <w:spacing w:val="-2"/>
          <w:sz w:val="14"/>
        </w:rPr>
        <w:t xml:space="preserve"> </w:t>
      </w:r>
      <w:r>
        <w:rPr>
          <w:sz w:val="14"/>
        </w:rPr>
        <w:t>goal</w:t>
      </w:r>
      <w:r>
        <w:rPr>
          <w:spacing w:val="-2"/>
          <w:sz w:val="14"/>
        </w:rPr>
        <w:t xml:space="preserve"> </w:t>
      </w:r>
      <w:r>
        <w:rPr>
          <w:sz w:val="14"/>
        </w:rPr>
        <w:t>difference.</w:t>
      </w:r>
    </w:p>
    <w:p w14:paraId="1C23EFF3" w14:textId="77777777" w:rsidR="00F95889" w:rsidRDefault="00000000">
      <w:pPr>
        <w:pStyle w:val="ListParagraph"/>
        <w:numPr>
          <w:ilvl w:val="2"/>
          <w:numId w:val="2"/>
        </w:numPr>
        <w:tabs>
          <w:tab w:val="left" w:pos="1500"/>
          <w:tab w:val="left" w:pos="1503"/>
        </w:tabs>
        <w:spacing w:line="268" w:lineRule="auto"/>
        <w:ind w:right="140"/>
        <w:rPr>
          <w:sz w:val="14"/>
        </w:rPr>
      </w:pPr>
      <w:r>
        <w:rPr>
          <w:sz w:val="14"/>
        </w:rPr>
        <w:t>In the event of the goal difference being equal the highest placed Club shall be the Club which</w:t>
      </w:r>
      <w:r>
        <w:rPr>
          <w:spacing w:val="40"/>
          <w:sz w:val="14"/>
        </w:rPr>
        <w:t xml:space="preserve"> </w:t>
      </w:r>
      <w:r>
        <w:rPr>
          <w:sz w:val="14"/>
        </w:rPr>
        <w:t>has scored the most goals;</w:t>
      </w:r>
    </w:p>
    <w:p w14:paraId="29B8FBB2" w14:textId="77777777" w:rsidR="00F95889" w:rsidRDefault="00000000">
      <w:pPr>
        <w:pStyle w:val="ListParagraph"/>
        <w:numPr>
          <w:ilvl w:val="2"/>
          <w:numId w:val="2"/>
        </w:numPr>
        <w:tabs>
          <w:tab w:val="left" w:pos="1499"/>
          <w:tab w:val="left" w:pos="1503"/>
        </w:tabs>
        <w:spacing w:before="90" w:line="268" w:lineRule="auto"/>
        <w:ind w:right="139"/>
        <w:rPr>
          <w:sz w:val="14"/>
        </w:rPr>
      </w:pPr>
      <w:r>
        <w:rPr>
          <w:sz w:val="14"/>
        </w:rPr>
        <w:t>In the event that two or more Clubs have the same goal difference and have scored the same</w:t>
      </w:r>
      <w:r>
        <w:rPr>
          <w:spacing w:val="40"/>
          <w:sz w:val="14"/>
        </w:rPr>
        <w:t xml:space="preserve"> </w:t>
      </w:r>
      <w:r>
        <w:rPr>
          <w:sz w:val="14"/>
        </w:rPr>
        <w:t>number</w:t>
      </w:r>
      <w:r>
        <w:rPr>
          <w:spacing w:val="-3"/>
          <w:sz w:val="14"/>
        </w:rPr>
        <w:t xml:space="preserve"> </w:t>
      </w:r>
      <w:r>
        <w:rPr>
          <w:sz w:val="14"/>
        </w:rPr>
        <w:t>of</w:t>
      </w:r>
      <w:r>
        <w:rPr>
          <w:spacing w:val="-3"/>
          <w:sz w:val="14"/>
        </w:rPr>
        <w:t xml:space="preserve"> </w:t>
      </w:r>
      <w:r>
        <w:rPr>
          <w:sz w:val="14"/>
        </w:rPr>
        <w:t>goals</w:t>
      </w:r>
      <w:r>
        <w:rPr>
          <w:spacing w:val="-3"/>
          <w:sz w:val="14"/>
        </w:rPr>
        <w:t xml:space="preserve"> </w:t>
      </w:r>
      <w:r>
        <w:rPr>
          <w:sz w:val="14"/>
        </w:rPr>
        <w:t>then</w:t>
      </w:r>
      <w:r>
        <w:rPr>
          <w:spacing w:val="-3"/>
          <w:sz w:val="14"/>
        </w:rPr>
        <w:t xml:space="preserve"> </w:t>
      </w:r>
      <w:r>
        <w:rPr>
          <w:sz w:val="14"/>
        </w:rPr>
        <w:t>the</w:t>
      </w:r>
      <w:r>
        <w:rPr>
          <w:spacing w:val="-3"/>
          <w:sz w:val="14"/>
        </w:rPr>
        <w:t xml:space="preserve"> </w:t>
      </w:r>
      <w:r>
        <w:rPr>
          <w:sz w:val="14"/>
        </w:rPr>
        <w:t>highest</w:t>
      </w:r>
      <w:r>
        <w:rPr>
          <w:spacing w:val="-3"/>
          <w:sz w:val="14"/>
        </w:rPr>
        <w:t xml:space="preserve"> </w:t>
      </w:r>
      <w:r>
        <w:rPr>
          <w:sz w:val="14"/>
        </w:rPr>
        <w:t>placed</w:t>
      </w:r>
      <w:r>
        <w:rPr>
          <w:spacing w:val="-3"/>
          <w:sz w:val="14"/>
        </w:rPr>
        <w:t xml:space="preserve"> </w:t>
      </w:r>
      <w:r>
        <w:rPr>
          <w:sz w:val="14"/>
        </w:rPr>
        <w:t>Club</w:t>
      </w:r>
      <w:r>
        <w:rPr>
          <w:spacing w:val="-3"/>
          <w:sz w:val="14"/>
        </w:rPr>
        <w:t xml:space="preserve"> </w:t>
      </w:r>
      <w:r>
        <w:rPr>
          <w:sz w:val="14"/>
        </w:rPr>
        <w:t>shall</w:t>
      </w:r>
      <w:r>
        <w:rPr>
          <w:spacing w:val="-3"/>
          <w:sz w:val="14"/>
        </w:rPr>
        <w:t xml:space="preserve"> </w:t>
      </w:r>
      <w:r>
        <w:rPr>
          <w:sz w:val="14"/>
        </w:rPr>
        <w:t>be</w:t>
      </w:r>
      <w:r>
        <w:rPr>
          <w:spacing w:val="-3"/>
          <w:sz w:val="14"/>
        </w:rPr>
        <w:t xml:space="preserve"> </w:t>
      </w:r>
      <w:r>
        <w:rPr>
          <w:sz w:val="14"/>
        </w:rPr>
        <w:t>the</w:t>
      </w:r>
      <w:r>
        <w:rPr>
          <w:spacing w:val="-3"/>
          <w:sz w:val="14"/>
        </w:rPr>
        <w:t xml:space="preserve"> </w:t>
      </w:r>
      <w:r>
        <w:rPr>
          <w:sz w:val="14"/>
        </w:rPr>
        <w:t>Club</w:t>
      </w:r>
      <w:r>
        <w:rPr>
          <w:spacing w:val="-3"/>
          <w:sz w:val="14"/>
        </w:rPr>
        <w:t xml:space="preserve"> </w:t>
      </w:r>
      <w:r>
        <w:rPr>
          <w:sz w:val="14"/>
        </w:rPr>
        <w:t>which</w:t>
      </w:r>
      <w:r>
        <w:rPr>
          <w:spacing w:val="-3"/>
          <w:sz w:val="14"/>
        </w:rPr>
        <w:t xml:space="preserve"> </w:t>
      </w:r>
      <w:r>
        <w:rPr>
          <w:sz w:val="14"/>
        </w:rPr>
        <w:t>has</w:t>
      </w:r>
      <w:r>
        <w:rPr>
          <w:spacing w:val="-3"/>
          <w:sz w:val="14"/>
        </w:rPr>
        <w:t xml:space="preserve"> </w:t>
      </w:r>
      <w:r>
        <w:rPr>
          <w:sz w:val="14"/>
        </w:rPr>
        <w:t>won</w:t>
      </w:r>
      <w:r>
        <w:rPr>
          <w:spacing w:val="-3"/>
          <w:sz w:val="14"/>
        </w:rPr>
        <w:t xml:space="preserve"> </w:t>
      </w:r>
      <w:r>
        <w:rPr>
          <w:sz w:val="14"/>
        </w:rPr>
        <w:t>the</w:t>
      </w:r>
      <w:r>
        <w:rPr>
          <w:spacing w:val="-3"/>
          <w:sz w:val="14"/>
        </w:rPr>
        <w:t xml:space="preserve"> </w:t>
      </w:r>
      <w:r>
        <w:rPr>
          <w:sz w:val="14"/>
        </w:rPr>
        <w:t>most</w:t>
      </w:r>
      <w:r>
        <w:rPr>
          <w:spacing w:val="-3"/>
          <w:sz w:val="14"/>
        </w:rPr>
        <w:t xml:space="preserve"> </w:t>
      </w:r>
      <w:r>
        <w:rPr>
          <w:sz w:val="14"/>
        </w:rPr>
        <w:t>matches.</w:t>
      </w:r>
    </w:p>
    <w:p w14:paraId="7129A55E" w14:textId="10FBCDC2" w:rsidR="00F95889" w:rsidRDefault="00F95889" w:rsidP="001F3B39">
      <w:pPr>
        <w:pStyle w:val="BodyText"/>
        <w:ind w:left="0"/>
        <w:jc w:val="left"/>
      </w:pPr>
    </w:p>
    <w:p w14:paraId="65BA052D" w14:textId="77777777" w:rsidR="00F95889" w:rsidRDefault="00000000">
      <w:pPr>
        <w:pStyle w:val="ListParagraph"/>
        <w:numPr>
          <w:ilvl w:val="2"/>
          <w:numId w:val="2"/>
        </w:numPr>
        <w:tabs>
          <w:tab w:val="left" w:pos="1499"/>
          <w:tab w:val="left" w:pos="1503"/>
        </w:tabs>
        <w:spacing w:before="0" w:line="268" w:lineRule="auto"/>
        <w:ind w:right="140"/>
        <w:rPr>
          <w:sz w:val="14"/>
        </w:rPr>
      </w:pPr>
      <w:r>
        <w:rPr>
          <w:sz w:val="14"/>
        </w:rPr>
        <w:t>In the event of the two Clubs still being equal the Club which has the better playing record</w:t>
      </w:r>
      <w:r>
        <w:rPr>
          <w:spacing w:val="40"/>
          <w:sz w:val="14"/>
        </w:rPr>
        <w:t xml:space="preserve"> </w:t>
      </w:r>
      <w:r>
        <w:rPr>
          <w:sz w:val="14"/>
        </w:rPr>
        <w:t>against the other Club in their head to head Competition matches during the Season will be the</w:t>
      </w:r>
      <w:r>
        <w:rPr>
          <w:spacing w:val="40"/>
          <w:sz w:val="14"/>
        </w:rPr>
        <w:t xml:space="preserve"> </w:t>
      </w:r>
      <w:r>
        <w:rPr>
          <w:sz w:val="14"/>
        </w:rPr>
        <w:t>highest placed Club.</w:t>
      </w:r>
    </w:p>
    <w:p w14:paraId="2C657D45" w14:textId="77777777" w:rsidR="00F95889" w:rsidRDefault="00000000">
      <w:pPr>
        <w:pStyle w:val="ListParagraph"/>
        <w:numPr>
          <w:ilvl w:val="2"/>
          <w:numId w:val="2"/>
        </w:numPr>
        <w:tabs>
          <w:tab w:val="left" w:pos="1500"/>
          <w:tab w:val="left" w:pos="1503"/>
        </w:tabs>
        <w:spacing w:before="90" w:line="268" w:lineRule="auto"/>
        <w:ind w:right="140"/>
        <w:rPr>
          <w:sz w:val="14"/>
        </w:rPr>
      </w:pPr>
      <w:r>
        <w:rPr>
          <w:sz w:val="14"/>
        </w:rPr>
        <w:t>If the records of two or more Clubs are still equal and it is necessary for any reason to determine</w:t>
      </w:r>
      <w:r>
        <w:rPr>
          <w:spacing w:val="40"/>
          <w:sz w:val="14"/>
        </w:rPr>
        <w:t xml:space="preserve"> </w:t>
      </w:r>
      <w:r>
        <w:rPr>
          <w:sz w:val="14"/>
        </w:rPr>
        <w:t>the position of each then the Clubs concerned shall play off a deciding match or matches on a</w:t>
      </w:r>
      <w:r>
        <w:rPr>
          <w:spacing w:val="40"/>
          <w:sz w:val="14"/>
        </w:rPr>
        <w:t xml:space="preserve"> </w:t>
      </w:r>
      <w:r>
        <w:rPr>
          <w:sz w:val="14"/>
        </w:rPr>
        <w:t>neutral</w:t>
      </w:r>
      <w:r>
        <w:rPr>
          <w:spacing w:val="-2"/>
          <w:sz w:val="14"/>
        </w:rPr>
        <w:t xml:space="preserve"> </w:t>
      </w:r>
      <w:r>
        <w:rPr>
          <w:sz w:val="14"/>
        </w:rPr>
        <w:t>ground</w:t>
      </w:r>
      <w:r>
        <w:rPr>
          <w:spacing w:val="-2"/>
          <w:sz w:val="14"/>
        </w:rPr>
        <w:t xml:space="preserve"> </w:t>
      </w:r>
      <w:r>
        <w:rPr>
          <w:sz w:val="14"/>
        </w:rPr>
        <w:t>or</w:t>
      </w:r>
      <w:r>
        <w:rPr>
          <w:spacing w:val="-2"/>
          <w:sz w:val="14"/>
        </w:rPr>
        <w:t xml:space="preserve"> </w:t>
      </w:r>
      <w:r>
        <w:rPr>
          <w:sz w:val="14"/>
        </w:rPr>
        <w:t>grounds</w:t>
      </w:r>
      <w:r>
        <w:rPr>
          <w:spacing w:val="-2"/>
          <w:sz w:val="14"/>
        </w:rPr>
        <w:t xml:space="preserve"> </w:t>
      </w:r>
      <w:r>
        <w:rPr>
          <w:sz w:val="14"/>
        </w:rPr>
        <w:t>with</w:t>
      </w:r>
      <w:r>
        <w:rPr>
          <w:spacing w:val="-2"/>
          <w:sz w:val="14"/>
        </w:rPr>
        <w:t xml:space="preserve"> </w:t>
      </w:r>
      <w:r>
        <w:rPr>
          <w:sz w:val="14"/>
        </w:rPr>
        <w:t>the</w:t>
      </w:r>
      <w:r>
        <w:rPr>
          <w:spacing w:val="-2"/>
          <w:sz w:val="14"/>
        </w:rPr>
        <w:t xml:space="preserve"> </w:t>
      </w:r>
      <w:r>
        <w:rPr>
          <w:sz w:val="14"/>
        </w:rPr>
        <w:t>net</w:t>
      </w:r>
      <w:r>
        <w:rPr>
          <w:spacing w:val="-2"/>
          <w:sz w:val="14"/>
        </w:rPr>
        <w:t xml:space="preserve"> </w:t>
      </w:r>
      <w:r>
        <w:rPr>
          <w:sz w:val="14"/>
        </w:rPr>
        <w:t>gate</w:t>
      </w:r>
      <w:r>
        <w:rPr>
          <w:spacing w:val="-2"/>
          <w:sz w:val="14"/>
        </w:rPr>
        <w:t xml:space="preserve"> </w:t>
      </w:r>
      <w:r>
        <w:rPr>
          <w:sz w:val="14"/>
        </w:rPr>
        <w:t>money</w:t>
      </w:r>
      <w:r>
        <w:rPr>
          <w:spacing w:val="-2"/>
          <w:sz w:val="14"/>
        </w:rPr>
        <w:t xml:space="preserve"> </w:t>
      </w:r>
      <w:r>
        <w:rPr>
          <w:sz w:val="14"/>
        </w:rPr>
        <w:t>after</w:t>
      </w:r>
      <w:r>
        <w:rPr>
          <w:spacing w:val="-2"/>
          <w:sz w:val="14"/>
        </w:rPr>
        <w:t xml:space="preserve"> </w:t>
      </w:r>
      <w:r>
        <w:rPr>
          <w:sz w:val="14"/>
        </w:rPr>
        <w:t>deducting</w:t>
      </w:r>
      <w:r>
        <w:rPr>
          <w:spacing w:val="-2"/>
          <w:sz w:val="14"/>
        </w:rPr>
        <w:t xml:space="preserve"> </w:t>
      </w:r>
      <w:r>
        <w:rPr>
          <w:sz w:val="14"/>
        </w:rPr>
        <w:t>the</w:t>
      </w:r>
      <w:r>
        <w:rPr>
          <w:spacing w:val="-2"/>
          <w:sz w:val="14"/>
        </w:rPr>
        <w:t xml:space="preserve"> </w:t>
      </w:r>
      <w:r>
        <w:rPr>
          <w:sz w:val="14"/>
        </w:rPr>
        <w:t>usual</w:t>
      </w:r>
      <w:r>
        <w:rPr>
          <w:spacing w:val="-2"/>
          <w:sz w:val="14"/>
        </w:rPr>
        <w:t xml:space="preserve"> </w:t>
      </w:r>
      <w:r>
        <w:rPr>
          <w:sz w:val="14"/>
        </w:rPr>
        <w:t>matches</w:t>
      </w:r>
      <w:r>
        <w:rPr>
          <w:spacing w:val="-2"/>
          <w:sz w:val="14"/>
        </w:rPr>
        <w:t xml:space="preserve"> </w:t>
      </w:r>
      <w:r>
        <w:rPr>
          <w:sz w:val="14"/>
        </w:rPr>
        <w:t>expenses</w:t>
      </w:r>
      <w:r>
        <w:rPr>
          <w:spacing w:val="40"/>
          <w:sz w:val="14"/>
        </w:rPr>
        <w:t xml:space="preserve"> </w:t>
      </w:r>
      <w:r>
        <w:rPr>
          <w:sz w:val="14"/>
        </w:rPr>
        <w:t>being divided equally between the two competing Clubs.</w:t>
      </w:r>
    </w:p>
    <w:p w14:paraId="4C838573" w14:textId="77777777" w:rsidR="00F95889" w:rsidRDefault="00000000">
      <w:pPr>
        <w:pStyle w:val="ListParagraph"/>
        <w:numPr>
          <w:ilvl w:val="1"/>
          <w:numId w:val="2"/>
        </w:numPr>
        <w:tabs>
          <w:tab w:val="left" w:pos="1047"/>
          <w:tab w:val="left" w:pos="1049"/>
        </w:tabs>
        <w:spacing w:before="87" w:line="266" w:lineRule="auto"/>
        <w:ind w:right="139"/>
        <w:jc w:val="both"/>
        <w:rPr>
          <w:rFonts w:ascii="FS Jack"/>
          <w:sz w:val="14"/>
        </w:rPr>
      </w:pPr>
      <w:r>
        <w:rPr>
          <w:sz w:val="14"/>
        </w:rPr>
        <w:t>Promotion, relegation and lateral movement of Clubs shall be in accordance with the principles</w:t>
      </w:r>
      <w:r>
        <w:rPr>
          <w:spacing w:val="40"/>
          <w:sz w:val="14"/>
        </w:rPr>
        <w:t xml:space="preserve"> </w:t>
      </w:r>
      <w:r>
        <w:rPr>
          <w:sz w:val="14"/>
        </w:rPr>
        <w:t>established by the Leagues Committee of The FA.</w:t>
      </w:r>
    </w:p>
    <w:p w14:paraId="6CA36E42" w14:textId="77777777" w:rsidR="00F95889" w:rsidRDefault="00000000">
      <w:pPr>
        <w:pStyle w:val="ListParagraph"/>
        <w:numPr>
          <w:ilvl w:val="1"/>
          <w:numId w:val="2"/>
        </w:numPr>
        <w:tabs>
          <w:tab w:val="left" w:pos="1047"/>
        </w:tabs>
        <w:ind w:left="1047" w:hanging="452"/>
        <w:jc w:val="both"/>
        <w:rPr>
          <w:rFonts w:ascii="FS Jack"/>
          <w:sz w:val="14"/>
        </w:rPr>
      </w:pPr>
      <w:r>
        <w:rPr>
          <w:sz w:val="14"/>
        </w:rPr>
        <w:t>[each</w:t>
      </w:r>
      <w:r>
        <w:rPr>
          <w:spacing w:val="6"/>
          <w:sz w:val="14"/>
        </w:rPr>
        <w:t xml:space="preserve"> </w:t>
      </w:r>
      <w:r>
        <w:rPr>
          <w:sz w:val="14"/>
        </w:rPr>
        <w:t>League</w:t>
      </w:r>
      <w:r>
        <w:rPr>
          <w:spacing w:val="8"/>
          <w:sz w:val="14"/>
        </w:rPr>
        <w:t xml:space="preserve"> </w:t>
      </w:r>
      <w:r>
        <w:rPr>
          <w:sz w:val="14"/>
        </w:rPr>
        <w:t>to</w:t>
      </w:r>
      <w:r>
        <w:rPr>
          <w:spacing w:val="9"/>
          <w:sz w:val="14"/>
        </w:rPr>
        <w:t xml:space="preserve"> </w:t>
      </w:r>
      <w:r>
        <w:rPr>
          <w:sz w:val="14"/>
        </w:rPr>
        <w:t>insert</w:t>
      </w:r>
      <w:r>
        <w:rPr>
          <w:spacing w:val="8"/>
          <w:sz w:val="14"/>
        </w:rPr>
        <w:t xml:space="preserve"> </w:t>
      </w:r>
      <w:r>
        <w:rPr>
          <w:sz w:val="14"/>
        </w:rPr>
        <w:t>provision</w:t>
      </w:r>
      <w:r>
        <w:rPr>
          <w:spacing w:val="9"/>
          <w:sz w:val="14"/>
        </w:rPr>
        <w:t xml:space="preserve"> </w:t>
      </w:r>
      <w:r>
        <w:rPr>
          <w:sz w:val="14"/>
        </w:rPr>
        <w:t>for</w:t>
      </w:r>
      <w:r>
        <w:rPr>
          <w:spacing w:val="8"/>
          <w:sz w:val="14"/>
        </w:rPr>
        <w:t xml:space="preserve"> </w:t>
      </w:r>
      <w:r>
        <w:rPr>
          <w:sz w:val="14"/>
        </w:rPr>
        <w:t>promotion</w:t>
      </w:r>
      <w:r>
        <w:rPr>
          <w:spacing w:val="9"/>
          <w:sz w:val="14"/>
        </w:rPr>
        <w:t xml:space="preserve"> </w:t>
      </w:r>
      <w:r>
        <w:rPr>
          <w:sz w:val="14"/>
        </w:rPr>
        <w:t>and</w:t>
      </w:r>
      <w:r>
        <w:rPr>
          <w:spacing w:val="8"/>
          <w:sz w:val="14"/>
        </w:rPr>
        <w:t xml:space="preserve"> </w:t>
      </w:r>
      <w:r>
        <w:rPr>
          <w:sz w:val="14"/>
        </w:rPr>
        <w:t>relegation</w:t>
      </w:r>
      <w:r>
        <w:rPr>
          <w:spacing w:val="9"/>
          <w:sz w:val="14"/>
        </w:rPr>
        <w:t xml:space="preserve"> </w:t>
      </w:r>
      <w:r>
        <w:rPr>
          <w:sz w:val="14"/>
        </w:rPr>
        <w:t>not</w:t>
      </w:r>
      <w:r>
        <w:rPr>
          <w:spacing w:val="8"/>
          <w:sz w:val="14"/>
        </w:rPr>
        <w:t xml:space="preserve"> </w:t>
      </w:r>
      <w:r>
        <w:rPr>
          <w:sz w:val="14"/>
        </w:rPr>
        <w:t>covered</w:t>
      </w:r>
      <w:r>
        <w:rPr>
          <w:spacing w:val="9"/>
          <w:sz w:val="14"/>
        </w:rPr>
        <w:t xml:space="preserve"> </w:t>
      </w:r>
      <w:r>
        <w:rPr>
          <w:sz w:val="14"/>
        </w:rPr>
        <w:t>by</w:t>
      </w:r>
      <w:r>
        <w:rPr>
          <w:spacing w:val="8"/>
          <w:sz w:val="14"/>
        </w:rPr>
        <w:t xml:space="preserve"> </w:t>
      </w:r>
      <w:r>
        <w:rPr>
          <w:sz w:val="14"/>
        </w:rPr>
        <w:t>the</w:t>
      </w:r>
      <w:r>
        <w:rPr>
          <w:spacing w:val="9"/>
          <w:sz w:val="14"/>
        </w:rPr>
        <w:t xml:space="preserve"> </w:t>
      </w:r>
      <w:r>
        <w:rPr>
          <w:spacing w:val="-5"/>
          <w:sz w:val="14"/>
        </w:rPr>
        <w:t>LC]</w:t>
      </w:r>
    </w:p>
    <w:p w14:paraId="54C9BFE1" w14:textId="77777777" w:rsidR="00F95889" w:rsidRDefault="00000000">
      <w:pPr>
        <w:pStyle w:val="ListParagraph"/>
        <w:numPr>
          <w:ilvl w:val="1"/>
          <w:numId w:val="2"/>
        </w:numPr>
        <w:tabs>
          <w:tab w:val="left" w:pos="1046"/>
        </w:tabs>
        <w:spacing w:before="106"/>
        <w:ind w:left="1046" w:hanging="451"/>
        <w:jc w:val="both"/>
        <w:rPr>
          <w:rFonts w:ascii="FS Jack"/>
          <w:sz w:val="14"/>
        </w:rPr>
      </w:pPr>
      <w:r>
        <w:rPr>
          <w:sz w:val="14"/>
        </w:rPr>
        <w:t>If</w:t>
      </w:r>
      <w:r>
        <w:rPr>
          <w:spacing w:val="6"/>
          <w:sz w:val="14"/>
        </w:rPr>
        <w:t xml:space="preserve"> </w:t>
      </w:r>
      <w:r>
        <w:rPr>
          <w:sz w:val="14"/>
        </w:rPr>
        <w:t>no</w:t>
      </w:r>
      <w:r>
        <w:rPr>
          <w:spacing w:val="7"/>
          <w:sz w:val="14"/>
        </w:rPr>
        <w:t xml:space="preserve"> </w:t>
      </w:r>
      <w:r>
        <w:rPr>
          <w:sz w:val="14"/>
        </w:rPr>
        <w:t>Clubs</w:t>
      </w:r>
      <w:r>
        <w:rPr>
          <w:spacing w:val="6"/>
          <w:sz w:val="14"/>
        </w:rPr>
        <w:t xml:space="preserve"> </w:t>
      </w:r>
      <w:r>
        <w:rPr>
          <w:sz w:val="14"/>
        </w:rPr>
        <w:t>are</w:t>
      </w:r>
      <w:r>
        <w:rPr>
          <w:spacing w:val="7"/>
          <w:sz w:val="14"/>
        </w:rPr>
        <w:t xml:space="preserve"> </w:t>
      </w:r>
      <w:r>
        <w:rPr>
          <w:sz w:val="14"/>
        </w:rPr>
        <w:t>eligible</w:t>
      </w:r>
      <w:r>
        <w:rPr>
          <w:spacing w:val="6"/>
          <w:sz w:val="14"/>
        </w:rPr>
        <w:t xml:space="preserve"> </w:t>
      </w:r>
      <w:r>
        <w:rPr>
          <w:sz w:val="14"/>
        </w:rPr>
        <w:t>or</w:t>
      </w:r>
      <w:r>
        <w:rPr>
          <w:spacing w:val="7"/>
          <w:sz w:val="14"/>
        </w:rPr>
        <w:t xml:space="preserve"> </w:t>
      </w:r>
      <w:r>
        <w:rPr>
          <w:sz w:val="14"/>
        </w:rPr>
        <w:t>wish</w:t>
      </w:r>
      <w:r>
        <w:rPr>
          <w:spacing w:val="7"/>
          <w:sz w:val="14"/>
        </w:rPr>
        <w:t xml:space="preserve"> </w:t>
      </w:r>
      <w:r>
        <w:rPr>
          <w:sz w:val="14"/>
        </w:rPr>
        <w:t>promotion,</w:t>
      </w:r>
      <w:r>
        <w:rPr>
          <w:spacing w:val="6"/>
          <w:sz w:val="14"/>
        </w:rPr>
        <w:t xml:space="preserve"> </w:t>
      </w:r>
      <w:r>
        <w:rPr>
          <w:sz w:val="14"/>
        </w:rPr>
        <w:t>the</w:t>
      </w:r>
      <w:r>
        <w:rPr>
          <w:spacing w:val="7"/>
          <w:sz w:val="14"/>
        </w:rPr>
        <w:t xml:space="preserve"> </w:t>
      </w:r>
      <w:r>
        <w:rPr>
          <w:sz w:val="14"/>
        </w:rPr>
        <w:t>number</w:t>
      </w:r>
      <w:r>
        <w:rPr>
          <w:spacing w:val="6"/>
          <w:sz w:val="14"/>
        </w:rPr>
        <w:t xml:space="preserve"> </w:t>
      </w:r>
      <w:r>
        <w:rPr>
          <w:sz w:val="14"/>
        </w:rPr>
        <w:t>of</w:t>
      </w:r>
      <w:r>
        <w:rPr>
          <w:spacing w:val="7"/>
          <w:sz w:val="14"/>
        </w:rPr>
        <w:t xml:space="preserve"> </w:t>
      </w:r>
      <w:r>
        <w:rPr>
          <w:sz w:val="14"/>
        </w:rPr>
        <w:t>Clubs</w:t>
      </w:r>
      <w:r>
        <w:rPr>
          <w:spacing w:val="7"/>
          <w:sz w:val="14"/>
        </w:rPr>
        <w:t xml:space="preserve"> </w:t>
      </w:r>
      <w:r>
        <w:rPr>
          <w:sz w:val="14"/>
        </w:rPr>
        <w:t>to</w:t>
      </w:r>
      <w:r>
        <w:rPr>
          <w:spacing w:val="6"/>
          <w:sz w:val="14"/>
        </w:rPr>
        <w:t xml:space="preserve"> </w:t>
      </w:r>
      <w:r>
        <w:rPr>
          <w:sz w:val="14"/>
        </w:rPr>
        <w:t>be</w:t>
      </w:r>
      <w:r>
        <w:rPr>
          <w:spacing w:val="7"/>
          <w:sz w:val="14"/>
        </w:rPr>
        <w:t xml:space="preserve"> </w:t>
      </w:r>
      <w:r>
        <w:rPr>
          <w:sz w:val="14"/>
        </w:rPr>
        <w:t>relegated</w:t>
      </w:r>
      <w:r>
        <w:rPr>
          <w:spacing w:val="6"/>
          <w:sz w:val="14"/>
        </w:rPr>
        <w:t xml:space="preserve"> </w:t>
      </w:r>
      <w:r>
        <w:rPr>
          <w:sz w:val="14"/>
        </w:rPr>
        <w:t>will</w:t>
      </w:r>
      <w:r>
        <w:rPr>
          <w:spacing w:val="7"/>
          <w:sz w:val="14"/>
        </w:rPr>
        <w:t xml:space="preserve"> </w:t>
      </w:r>
      <w:r>
        <w:rPr>
          <w:sz w:val="14"/>
        </w:rPr>
        <w:t>be</w:t>
      </w:r>
      <w:r>
        <w:rPr>
          <w:spacing w:val="7"/>
          <w:sz w:val="14"/>
        </w:rPr>
        <w:t xml:space="preserve"> </w:t>
      </w:r>
      <w:r>
        <w:rPr>
          <w:spacing w:val="-2"/>
          <w:sz w:val="14"/>
        </w:rPr>
        <w:t>reduced.</w:t>
      </w:r>
    </w:p>
    <w:p w14:paraId="5AD2F5C6" w14:textId="77777777" w:rsidR="00F95889" w:rsidRDefault="00000000">
      <w:pPr>
        <w:pStyle w:val="ListParagraph"/>
        <w:numPr>
          <w:ilvl w:val="1"/>
          <w:numId w:val="2"/>
        </w:numPr>
        <w:tabs>
          <w:tab w:val="left" w:pos="1047"/>
          <w:tab w:val="left" w:pos="1049"/>
        </w:tabs>
        <w:spacing w:before="106" w:line="266" w:lineRule="auto"/>
        <w:ind w:right="140"/>
        <w:jc w:val="both"/>
        <w:rPr>
          <w:rFonts w:ascii="FS Jack"/>
          <w:sz w:val="14"/>
        </w:rPr>
      </w:pPr>
      <w:r>
        <w:rPr>
          <w:sz w:val="14"/>
        </w:rPr>
        <w:t>In the event of a Club, not being placed in a relegation position at the end of the season, wishing to</w:t>
      </w:r>
      <w:r>
        <w:rPr>
          <w:spacing w:val="80"/>
          <w:sz w:val="14"/>
        </w:rPr>
        <w:t xml:space="preserve"> </w:t>
      </w:r>
      <w:r>
        <w:rPr>
          <w:sz w:val="14"/>
        </w:rPr>
        <w:t>resign from the Competition at the end of the season, or having been removed from membership under</w:t>
      </w:r>
      <w:r>
        <w:rPr>
          <w:spacing w:val="40"/>
          <w:sz w:val="14"/>
        </w:rPr>
        <w:t xml:space="preserve"> </w:t>
      </w:r>
      <w:r>
        <w:rPr>
          <w:sz w:val="14"/>
        </w:rPr>
        <w:t>the Articles the number of Clubs to be relegated shall be reduced accordingly.</w:t>
      </w:r>
    </w:p>
    <w:p w14:paraId="6A2BA15E" w14:textId="77777777" w:rsidR="00F95889" w:rsidRDefault="00000000">
      <w:pPr>
        <w:pStyle w:val="ListParagraph"/>
        <w:numPr>
          <w:ilvl w:val="1"/>
          <w:numId w:val="2"/>
        </w:numPr>
        <w:tabs>
          <w:tab w:val="left" w:pos="1046"/>
          <w:tab w:val="left" w:pos="1049"/>
        </w:tabs>
        <w:spacing w:before="90" w:line="266" w:lineRule="auto"/>
        <w:ind w:right="140"/>
        <w:jc w:val="both"/>
        <w:rPr>
          <w:rFonts w:ascii="FS Jack"/>
          <w:sz w:val="14"/>
        </w:rPr>
      </w:pPr>
      <w:r>
        <w:rPr>
          <w:sz w:val="14"/>
        </w:rPr>
        <w:t>In</w:t>
      </w:r>
      <w:r>
        <w:rPr>
          <w:spacing w:val="17"/>
          <w:sz w:val="14"/>
        </w:rPr>
        <w:t xml:space="preserve"> </w:t>
      </w:r>
      <w:r>
        <w:rPr>
          <w:sz w:val="14"/>
        </w:rPr>
        <w:t>the</w:t>
      </w:r>
      <w:r>
        <w:rPr>
          <w:spacing w:val="17"/>
          <w:sz w:val="14"/>
        </w:rPr>
        <w:t xml:space="preserve"> </w:t>
      </w:r>
      <w:r>
        <w:rPr>
          <w:sz w:val="14"/>
        </w:rPr>
        <w:t>event</w:t>
      </w:r>
      <w:r>
        <w:rPr>
          <w:spacing w:val="17"/>
          <w:sz w:val="14"/>
        </w:rPr>
        <w:t xml:space="preserve"> </w:t>
      </w:r>
      <w:r>
        <w:rPr>
          <w:sz w:val="14"/>
        </w:rPr>
        <w:t>of</w:t>
      </w:r>
      <w:r>
        <w:rPr>
          <w:spacing w:val="17"/>
          <w:sz w:val="14"/>
        </w:rPr>
        <w:t xml:space="preserve"> </w:t>
      </w:r>
      <w:r>
        <w:rPr>
          <w:sz w:val="14"/>
        </w:rPr>
        <w:t>a</w:t>
      </w:r>
      <w:r>
        <w:rPr>
          <w:spacing w:val="17"/>
          <w:sz w:val="14"/>
        </w:rPr>
        <w:t xml:space="preserve"> </w:t>
      </w:r>
      <w:r>
        <w:rPr>
          <w:sz w:val="14"/>
        </w:rPr>
        <w:t>Club</w:t>
      </w:r>
      <w:r>
        <w:rPr>
          <w:spacing w:val="17"/>
          <w:sz w:val="14"/>
        </w:rPr>
        <w:t xml:space="preserve"> </w:t>
      </w:r>
      <w:r>
        <w:rPr>
          <w:sz w:val="14"/>
        </w:rPr>
        <w:t>opting</w:t>
      </w:r>
      <w:r>
        <w:rPr>
          <w:spacing w:val="17"/>
          <w:sz w:val="14"/>
        </w:rPr>
        <w:t xml:space="preserve"> </w:t>
      </w:r>
      <w:r>
        <w:rPr>
          <w:sz w:val="14"/>
        </w:rPr>
        <w:t>to</w:t>
      </w:r>
      <w:r>
        <w:rPr>
          <w:spacing w:val="17"/>
          <w:sz w:val="14"/>
        </w:rPr>
        <w:t xml:space="preserve"> </w:t>
      </w:r>
      <w:r>
        <w:rPr>
          <w:sz w:val="14"/>
        </w:rPr>
        <w:t>be</w:t>
      </w:r>
      <w:r>
        <w:rPr>
          <w:spacing w:val="17"/>
          <w:sz w:val="14"/>
        </w:rPr>
        <w:t xml:space="preserve"> </w:t>
      </w:r>
      <w:r>
        <w:rPr>
          <w:sz w:val="14"/>
        </w:rPr>
        <w:t>relegated</w:t>
      </w:r>
      <w:r>
        <w:rPr>
          <w:spacing w:val="17"/>
          <w:sz w:val="14"/>
        </w:rPr>
        <w:t xml:space="preserve"> </w:t>
      </w:r>
      <w:r>
        <w:rPr>
          <w:sz w:val="14"/>
        </w:rPr>
        <w:t>or</w:t>
      </w:r>
      <w:r>
        <w:rPr>
          <w:spacing w:val="17"/>
          <w:sz w:val="14"/>
        </w:rPr>
        <w:t xml:space="preserve"> </w:t>
      </w:r>
      <w:r>
        <w:rPr>
          <w:sz w:val="14"/>
        </w:rPr>
        <w:t>being</w:t>
      </w:r>
      <w:r>
        <w:rPr>
          <w:spacing w:val="17"/>
          <w:sz w:val="14"/>
        </w:rPr>
        <w:t xml:space="preserve"> </w:t>
      </w:r>
      <w:r>
        <w:rPr>
          <w:sz w:val="14"/>
        </w:rPr>
        <w:t>removed</w:t>
      </w:r>
      <w:r>
        <w:rPr>
          <w:spacing w:val="17"/>
          <w:sz w:val="14"/>
        </w:rPr>
        <w:t xml:space="preserve"> </w:t>
      </w:r>
      <w:r>
        <w:rPr>
          <w:sz w:val="14"/>
        </w:rPr>
        <w:t>from</w:t>
      </w:r>
      <w:r>
        <w:rPr>
          <w:spacing w:val="17"/>
          <w:sz w:val="14"/>
        </w:rPr>
        <w:t xml:space="preserve"> </w:t>
      </w:r>
      <w:r>
        <w:rPr>
          <w:sz w:val="14"/>
        </w:rPr>
        <w:t>membership</w:t>
      </w:r>
      <w:r>
        <w:rPr>
          <w:spacing w:val="17"/>
          <w:sz w:val="14"/>
        </w:rPr>
        <w:t xml:space="preserve"> </w:t>
      </w:r>
      <w:r>
        <w:rPr>
          <w:sz w:val="14"/>
        </w:rPr>
        <w:t>under</w:t>
      </w:r>
      <w:r>
        <w:rPr>
          <w:spacing w:val="17"/>
          <w:sz w:val="14"/>
        </w:rPr>
        <w:t xml:space="preserve"> </w:t>
      </w:r>
      <w:r>
        <w:rPr>
          <w:sz w:val="14"/>
        </w:rPr>
        <w:t>the</w:t>
      </w:r>
      <w:r>
        <w:rPr>
          <w:spacing w:val="17"/>
          <w:sz w:val="14"/>
        </w:rPr>
        <w:t xml:space="preserve"> </w:t>
      </w:r>
      <w:r>
        <w:rPr>
          <w:sz w:val="14"/>
        </w:rPr>
        <w:t>Articles</w:t>
      </w:r>
      <w:r>
        <w:rPr>
          <w:spacing w:val="40"/>
          <w:sz w:val="14"/>
        </w:rPr>
        <w:t xml:space="preserve"> </w:t>
      </w:r>
      <w:r>
        <w:rPr>
          <w:sz w:val="14"/>
        </w:rPr>
        <w:t>such Club or Clubs will replace the Club or Clubs otherwise due for relegation in accordance with</w:t>
      </w:r>
      <w:r>
        <w:rPr>
          <w:spacing w:val="40"/>
          <w:sz w:val="14"/>
        </w:rPr>
        <w:t xml:space="preserve"> </w:t>
      </w:r>
      <w:r>
        <w:rPr>
          <w:sz w:val="14"/>
        </w:rPr>
        <w:t>Regulation 5.4 in the Regulations for the Establishment and Operation of the National League System.</w:t>
      </w:r>
    </w:p>
    <w:p w14:paraId="26DA7754" w14:textId="77777777" w:rsidR="00F95889" w:rsidRDefault="00000000">
      <w:pPr>
        <w:pStyle w:val="Heading3"/>
        <w:spacing w:before="89"/>
        <w:ind w:left="1049" w:firstLine="0"/>
      </w:pPr>
      <w:r>
        <w:t>NEXT</w:t>
      </w:r>
      <w:r>
        <w:rPr>
          <w:spacing w:val="7"/>
        </w:rPr>
        <w:t xml:space="preserve"> </w:t>
      </w:r>
      <w:r>
        <w:t>SECTION</w:t>
      </w:r>
      <w:r>
        <w:rPr>
          <w:spacing w:val="8"/>
        </w:rPr>
        <w:t xml:space="preserve"> </w:t>
      </w:r>
      <w:r>
        <w:t>IS</w:t>
      </w:r>
      <w:r>
        <w:rPr>
          <w:spacing w:val="7"/>
        </w:rPr>
        <w:t xml:space="preserve"> </w:t>
      </w:r>
      <w:r>
        <w:t>FOR</w:t>
      </w:r>
      <w:r>
        <w:rPr>
          <w:spacing w:val="8"/>
        </w:rPr>
        <w:t xml:space="preserve"> </w:t>
      </w:r>
      <w:r>
        <w:t>NATIONAL</w:t>
      </w:r>
      <w:r>
        <w:rPr>
          <w:spacing w:val="7"/>
        </w:rPr>
        <w:t xml:space="preserve"> </w:t>
      </w:r>
      <w:r>
        <w:t>LEAGUE</w:t>
      </w:r>
      <w:r>
        <w:rPr>
          <w:spacing w:val="8"/>
        </w:rPr>
        <w:t xml:space="preserve"> </w:t>
      </w:r>
      <w:r>
        <w:rPr>
          <w:spacing w:val="-4"/>
        </w:rPr>
        <w:t>ONLY</w:t>
      </w:r>
    </w:p>
    <w:p w14:paraId="2620A5BD" w14:textId="77777777" w:rsidR="00F95889" w:rsidRDefault="00000000">
      <w:pPr>
        <w:pStyle w:val="ListParagraph"/>
        <w:numPr>
          <w:ilvl w:val="1"/>
          <w:numId w:val="2"/>
        </w:numPr>
        <w:tabs>
          <w:tab w:val="left" w:pos="1046"/>
          <w:tab w:val="left" w:pos="1049"/>
        </w:tabs>
        <w:spacing w:before="105" w:line="268" w:lineRule="auto"/>
        <w:ind w:right="139"/>
        <w:jc w:val="both"/>
        <w:rPr>
          <w:rFonts w:ascii="FS Jack"/>
          <w:sz w:val="14"/>
        </w:rPr>
      </w:pPr>
      <w:r>
        <w:rPr>
          <w:sz w:val="14"/>
        </w:rPr>
        <w:t>The</w:t>
      </w:r>
      <w:r>
        <w:rPr>
          <w:spacing w:val="27"/>
          <w:sz w:val="14"/>
        </w:rPr>
        <w:t xml:space="preserve"> </w:t>
      </w:r>
      <w:r>
        <w:rPr>
          <w:sz w:val="14"/>
        </w:rPr>
        <w:t>Board</w:t>
      </w:r>
      <w:r>
        <w:rPr>
          <w:spacing w:val="27"/>
          <w:sz w:val="14"/>
        </w:rPr>
        <w:t xml:space="preserve"> </w:t>
      </w:r>
      <w:r>
        <w:rPr>
          <w:sz w:val="14"/>
        </w:rPr>
        <w:t>may</w:t>
      </w:r>
      <w:r>
        <w:rPr>
          <w:spacing w:val="27"/>
          <w:sz w:val="14"/>
        </w:rPr>
        <w:t xml:space="preserve"> </w:t>
      </w:r>
      <w:r>
        <w:rPr>
          <w:sz w:val="14"/>
        </w:rPr>
        <w:t>nominate</w:t>
      </w:r>
      <w:r>
        <w:rPr>
          <w:spacing w:val="27"/>
          <w:sz w:val="14"/>
        </w:rPr>
        <w:t xml:space="preserve"> </w:t>
      </w:r>
      <w:r>
        <w:rPr>
          <w:sz w:val="14"/>
        </w:rPr>
        <w:t>Clubs</w:t>
      </w:r>
      <w:r>
        <w:rPr>
          <w:spacing w:val="27"/>
          <w:sz w:val="14"/>
        </w:rPr>
        <w:t xml:space="preserve"> </w:t>
      </w:r>
      <w:r>
        <w:rPr>
          <w:sz w:val="14"/>
        </w:rPr>
        <w:t>to</w:t>
      </w:r>
      <w:r>
        <w:rPr>
          <w:spacing w:val="27"/>
          <w:sz w:val="14"/>
        </w:rPr>
        <w:t xml:space="preserve"> </w:t>
      </w:r>
      <w:r>
        <w:rPr>
          <w:sz w:val="14"/>
        </w:rPr>
        <w:t>participate</w:t>
      </w:r>
      <w:r>
        <w:rPr>
          <w:spacing w:val="27"/>
          <w:sz w:val="14"/>
        </w:rPr>
        <w:t xml:space="preserve"> </w:t>
      </w:r>
      <w:r>
        <w:rPr>
          <w:sz w:val="14"/>
        </w:rPr>
        <w:t>in</w:t>
      </w:r>
      <w:r>
        <w:rPr>
          <w:spacing w:val="27"/>
          <w:sz w:val="14"/>
        </w:rPr>
        <w:t xml:space="preserve"> </w:t>
      </w:r>
      <w:r>
        <w:rPr>
          <w:sz w:val="14"/>
        </w:rPr>
        <w:t>sanctioned</w:t>
      </w:r>
      <w:r>
        <w:rPr>
          <w:spacing w:val="27"/>
          <w:sz w:val="14"/>
        </w:rPr>
        <w:t xml:space="preserve"> </w:t>
      </w:r>
      <w:r>
        <w:rPr>
          <w:sz w:val="14"/>
        </w:rPr>
        <w:t>international</w:t>
      </w:r>
      <w:r>
        <w:rPr>
          <w:spacing w:val="27"/>
          <w:sz w:val="14"/>
        </w:rPr>
        <w:t xml:space="preserve"> </w:t>
      </w:r>
      <w:r>
        <w:rPr>
          <w:sz w:val="14"/>
        </w:rPr>
        <w:t>competitions.</w:t>
      </w:r>
      <w:r>
        <w:rPr>
          <w:spacing w:val="27"/>
          <w:sz w:val="14"/>
        </w:rPr>
        <w:t xml:space="preserve"> </w:t>
      </w:r>
      <w:r>
        <w:rPr>
          <w:sz w:val="14"/>
        </w:rPr>
        <w:t>The</w:t>
      </w:r>
      <w:r>
        <w:rPr>
          <w:spacing w:val="27"/>
          <w:sz w:val="14"/>
        </w:rPr>
        <w:t xml:space="preserve"> </w:t>
      </w:r>
      <w:r>
        <w:rPr>
          <w:sz w:val="14"/>
        </w:rPr>
        <w:t>Board</w:t>
      </w:r>
      <w:r>
        <w:rPr>
          <w:spacing w:val="40"/>
          <w:sz w:val="14"/>
        </w:rPr>
        <w:t xml:space="preserve"> </w:t>
      </w:r>
      <w:r>
        <w:rPr>
          <w:sz w:val="14"/>
        </w:rPr>
        <w:t>shall nominate the highest placed Club(s) from the previous season or apply any other reasonable</w:t>
      </w:r>
      <w:r>
        <w:rPr>
          <w:spacing w:val="40"/>
          <w:sz w:val="14"/>
        </w:rPr>
        <w:t xml:space="preserve"> </w:t>
      </w:r>
      <w:r>
        <w:rPr>
          <w:sz w:val="14"/>
        </w:rPr>
        <w:t>method in its absolute discretion. Subject to FA approval, such nominated Clubs shall be obliged to</w:t>
      </w:r>
      <w:r>
        <w:rPr>
          <w:spacing w:val="40"/>
          <w:sz w:val="14"/>
        </w:rPr>
        <w:t xml:space="preserve"> </w:t>
      </w:r>
      <w:r>
        <w:rPr>
          <w:sz w:val="14"/>
        </w:rPr>
        <w:t>participate and may apply to the Board to request necessary fixture alterations to enable its</w:t>
      </w:r>
      <w:r>
        <w:rPr>
          <w:spacing w:val="80"/>
          <w:sz w:val="14"/>
        </w:rPr>
        <w:t xml:space="preserve"> </w:t>
      </w:r>
      <w:r>
        <w:rPr>
          <w:sz w:val="14"/>
        </w:rPr>
        <w:t>participation and may apply to the Board for a contribution to any reasonable travel costs sustained</w:t>
      </w:r>
      <w:r>
        <w:rPr>
          <w:spacing w:val="40"/>
          <w:sz w:val="14"/>
        </w:rPr>
        <w:t xml:space="preserve"> </w:t>
      </w:r>
      <w:r>
        <w:rPr>
          <w:sz w:val="14"/>
        </w:rPr>
        <w:t>directly related to its participation that are not adequately covered by income from the sanctioned</w:t>
      </w:r>
      <w:r>
        <w:rPr>
          <w:spacing w:val="40"/>
          <w:sz w:val="14"/>
        </w:rPr>
        <w:t xml:space="preserve"> </w:t>
      </w:r>
      <w:r>
        <w:rPr>
          <w:sz w:val="14"/>
        </w:rPr>
        <w:t xml:space="preserve">competition </w:t>
      </w:r>
      <w:proofErr w:type="spellStart"/>
      <w:r>
        <w:rPr>
          <w:sz w:val="14"/>
        </w:rPr>
        <w:t>organiser</w:t>
      </w:r>
      <w:proofErr w:type="spellEnd"/>
      <w:r>
        <w:rPr>
          <w:sz w:val="14"/>
        </w:rPr>
        <w:t xml:space="preserve"> or from shares of net gate receipts.</w:t>
      </w:r>
    </w:p>
    <w:p w14:paraId="4D82FD6E" w14:textId="77777777" w:rsidR="00F95889" w:rsidRDefault="00000000">
      <w:pPr>
        <w:spacing w:before="83"/>
        <w:ind w:left="1049"/>
        <w:rPr>
          <w:rFonts w:ascii="FS Jack Medium"/>
          <w:sz w:val="14"/>
        </w:rPr>
      </w:pPr>
      <w:r>
        <w:rPr>
          <w:rFonts w:ascii="FS Jack Medium"/>
          <w:sz w:val="14"/>
        </w:rPr>
        <w:t>ALL</w:t>
      </w:r>
      <w:r>
        <w:rPr>
          <w:rFonts w:ascii="FS Jack Medium"/>
          <w:spacing w:val="8"/>
          <w:sz w:val="14"/>
        </w:rPr>
        <w:t xml:space="preserve"> </w:t>
      </w:r>
      <w:r>
        <w:rPr>
          <w:rFonts w:ascii="FS Jack Medium"/>
          <w:sz w:val="14"/>
        </w:rPr>
        <w:t>OTHER</w:t>
      </w:r>
      <w:r>
        <w:rPr>
          <w:rFonts w:ascii="FS Jack Medium"/>
          <w:spacing w:val="8"/>
          <w:sz w:val="14"/>
        </w:rPr>
        <w:t xml:space="preserve"> </w:t>
      </w:r>
      <w:r>
        <w:rPr>
          <w:rFonts w:ascii="FS Jack Medium"/>
          <w:sz w:val="14"/>
        </w:rPr>
        <w:t>LEAGUES</w:t>
      </w:r>
      <w:r>
        <w:rPr>
          <w:rFonts w:ascii="FS Jack Medium"/>
          <w:spacing w:val="8"/>
          <w:sz w:val="14"/>
        </w:rPr>
        <w:t xml:space="preserve"> </w:t>
      </w:r>
      <w:r>
        <w:rPr>
          <w:rFonts w:ascii="FS Jack Medium"/>
          <w:sz w:val="14"/>
        </w:rPr>
        <w:t>RESUME</w:t>
      </w:r>
      <w:r>
        <w:rPr>
          <w:rFonts w:ascii="FS Jack Medium"/>
          <w:spacing w:val="8"/>
          <w:sz w:val="14"/>
        </w:rPr>
        <w:t xml:space="preserve"> </w:t>
      </w:r>
      <w:r>
        <w:rPr>
          <w:rFonts w:ascii="FS Jack Medium"/>
          <w:spacing w:val="-4"/>
          <w:sz w:val="14"/>
        </w:rPr>
        <w:t>HERE</w:t>
      </w:r>
    </w:p>
    <w:p w14:paraId="35414086" w14:textId="77777777" w:rsidR="00F95889" w:rsidRDefault="00000000">
      <w:pPr>
        <w:pStyle w:val="ListParagraph"/>
        <w:numPr>
          <w:ilvl w:val="0"/>
          <w:numId w:val="2"/>
        </w:numPr>
        <w:tabs>
          <w:tab w:val="left" w:pos="595"/>
        </w:tabs>
        <w:spacing w:before="104"/>
        <w:ind w:left="595" w:hanging="453"/>
        <w:rPr>
          <w:rFonts w:ascii="FS Jack Medium"/>
          <w:sz w:val="14"/>
        </w:rPr>
      </w:pPr>
      <w:r>
        <w:rPr>
          <w:rFonts w:ascii="FS Jack Medium"/>
          <w:sz w:val="14"/>
        </w:rPr>
        <w:t>INSOLVENCY</w:t>
      </w:r>
      <w:r>
        <w:rPr>
          <w:rFonts w:ascii="FS Jack Medium"/>
          <w:spacing w:val="14"/>
          <w:sz w:val="14"/>
        </w:rPr>
        <w:t xml:space="preserve"> </w:t>
      </w:r>
      <w:r>
        <w:rPr>
          <w:rFonts w:ascii="FS Jack Medium"/>
          <w:spacing w:val="-2"/>
          <w:sz w:val="14"/>
        </w:rPr>
        <w:t>PROVISIONS</w:t>
      </w:r>
    </w:p>
    <w:p w14:paraId="23552D2C" w14:textId="77777777" w:rsidR="00F95889" w:rsidRDefault="00000000">
      <w:pPr>
        <w:pStyle w:val="ListParagraph"/>
        <w:numPr>
          <w:ilvl w:val="1"/>
          <w:numId w:val="39"/>
        </w:numPr>
        <w:tabs>
          <w:tab w:val="left" w:pos="1045"/>
        </w:tabs>
        <w:spacing w:before="104"/>
        <w:ind w:left="1045" w:hanging="450"/>
        <w:rPr>
          <w:sz w:val="14"/>
        </w:rPr>
      </w:pPr>
      <w:r>
        <w:rPr>
          <w:sz w:val="14"/>
        </w:rPr>
        <w:lastRenderedPageBreak/>
        <w:t>SPORTING</w:t>
      </w:r>
      <w:r>
        <w:rPr>
          <w:spacing w:val="11"/>
          <w:sz w:val="14"/>
        </w:rPr>
        <w:t xml:space="preserve"> </w:t>
      </w:r>
      <w:r>
        <w:rPr>
          <w:spacing w:val="-2"/>
          <w:sz w:val="14"/>
        </w:rPr>
        <w:t>SANCTIONS</w:t>
      </w:r>
    </w:p>
    <w:p w14:paraId="15B2B852" w14:textId="77777777" w:rsidR="00F95889" w:rsidRDefault="00000000">
      <w:pPr>
        <w:pStyle w:val="ListParagraph"/>
        <w:numPr>
          <w:ilvl w:val="2"/>
          <w:numId w:val="39"/>
        </w:numPr>
        <w:tabs>
          <w:tab w:val="left" w:pos="1500"/>
          <w:tab w:val="left" w:pos="1503"/>
        </w:tabs>
        <w:spacing w:before="107" w:line="268" w:lineRule="auto"/>
        <w:ind w:right="139"/>
        <w:rPr>
          <w:sz w:val="14"/>
        </w:rPr>
      </w:pPr>
      <w:r>
        <w:rPr>
          <w:sz w:val="14"/>
        </w:rPr>
        <w:t>If an Insolvency Event shall occur in relation to any Club that Club shall be deducted 10 (ten)</w:t>
      </w:r>
      <w:r>
        <w:rPr>
          <w:spacing w:val="40"/>
          <w:sz w:val="14"/>
        </w:rPr>
        <w:t xml:space="preserve"> </w:t>
      </w:r>
      <w:r>
        <w:rPr>
          <w:spacing w:val="-2"/>
          <w:sz w:val="14"/>
        </w:rPr>
        <w:t>points.</w:t>
      </w:r>
    </w:p>
    <w:p w14:paraId="0455D246" w14:textId="77777777" w:rsidR="00F95889" w:rsidRDefault="00000000">
      <w:pPr>
        <w:pStyle w:val="ListParagraph"/>
        <w:numPr>
          <w:ilvl w:val="2"/>
          <w:numId w:val="39"/>
        </w:numPr>
        <w:tabs>
          <w:tab w:val="left" w:pos="1500"/>
        </w:tabs>
        <w:spacing w:before="90"/>
        <w:ind w:left="1500" w:hanging="451"/>
        <w:rPr>
          <w:sz w:val="14"/>
        </w:rPr>
      </w:pPr>
      <w:r>
        <w:rPr>
          <w:sz w:val="14"/>
        </w:rPr>
        <w:t>Where</w:t>
      </w:r>
      <w:r>
        <w:rPr>
          <w:spacing w:val="6"/>
          <w:sz w:val="14"/>
        </w:rPr>
        <w:t xml:space="preserve"> </w:t>
      </w:r>
      <w:r>
        <w:rPr>
          <w:sz w:val="14"/>
        </w:rPr>
        <w:t>a</w:t>
      </w:r>
      <w:r>
        <w:rPr>
          <w:spacing w:val="6"/>
          <w:sz w:val="14"/>
        </w:rPr>
        <w:t xml:space="preserve"> </w:t>
      </w:r>
      <w:r>
        <w:rPr>
          <w:sz w:val="14"/>
        </w:rPr>
        <w:t>Club</w:t>
      </w:r>
      <w:r>
        <w:rPr>
          <w:spacing w:val="6"/>
          <w:sz w:val="14"/>
        </w:rPr>
        <w:t xml:space="preserve"> </w:t>
      </w:r>
      <w:r>
        <w:rPr>
          <w:sz w:val="14"/>
        </w:rPr>
        <w:t>takes</w:t>
      </w:r>
      <w:r>
        <w:rPr>
          <w:spacing w:val="7"/>
          <w:sz w:val="14"/>
        </w:rPr>
        <w:t xml:space="preserve"> </w:t>
      </w:r>
      <w:r>
        <w:rPr>
          <w:sz w:val="14"/>
        </w:rPr>
        <w:t>or</w:t>
      </w:r>
      <w:r>
        <w:rPr>
          <w:spacing w:val="6"/>
          <w:sz w:val="14"/>
        </w:rPr>
        <w:t xml:space="preserve"> </w:t>
      </w:r>
      <w:r>
        <w:rPr>
          <w:sz w:val="14"/>
        </w:rPr>
        <w:t>suffers</w:t>
      </w:r>
      <w:r>
        <w:rPr>
          <w:spacing w:val="6"/>
          <w:sz w:val="14"/>
        </w:rPr>
        <w:t xml:space="preserve"> </w:t>
      </w:r>
      <w:r>
        <w:rPr>
          <w:sz w:val="14"/>
        </w:rPr>
        <w:t>an</w:t>
      </w:r>
      <w:r>
        <w:rPr>
          <w:spacing w:val="7"/>
          <w:sz w:val="14"/>
        </w:rPr>
        <w:t xml:space="preserve"> </w:t>
      </w:r>
      <w:r>
        <w:rPr>
          <w:sz w:val="14"/>
        </w:rPr>
        <w:t>Insolvency</w:t>
      </w:r>
      <w:r>
        <w:rPr>
          <w:spacing w:val="6"/>
          <w:sz w:val="14"/>
        </w:rPr>
        <w:t xml:space="preserve"> </w:t>
      </w:r>
      <w:r>
        <w:rPr>
          <w:spacing w:val="-2"/>
          <w:sz w:val="14"/>
        </w:rPr>
        <w:t>Event:</w:t>
      </w:r>
    </w:p>
    <w:p w14:paraId="6B70688C" w14:textId="77777777" w:rsidR="00F95889" w:rsidRDefault="00000000">
      <w:pPr>
        <w:pStyle w:val="ListParagraph"/>
        <w:numPr>
          <w:ilvl w:val="3"/>
          <w:numId w:val="39"/>
        </w:numPr>
        <w:tabs>
          <w:tab w:val="left" w:pos="2179"/>
          <w:tab w:val="left" w:pos="2183"/>
        </w:tabs>
        <w:spacing w:before="109" w:line="268" w:lineRule="auto"/>
        <w:ind w:right="140"/>
        <w:rPr>
          <w:sz w:val="14"/>
        </w:rPr>
      </w:pPr>
      <w:r>
        <w:rPr>
          <w:sz w:val="14"/>
        </w:rPr>
        <w:t>during the Playing Season but prior to 5:00 p.m. on the fourth Thursday in March,</w:t>
      </w:r>
      <w:r>
        <w:rPr>
          <w:spacing w:val="40"/>
          <w:sz w:val="14"/>
        </w:rPr>
        <w:t xml:space="preserve"> </w:t>
      </w:r>
      <w:r>
        <w:rPr>
          <w:sz w:val="14"/>
        </w:rPr>
        <w:t>the points deduction shall apply immediately;</w:t>
      </w:r>
    </w:p>
    <w:p w14:paraId="5267A7A3" w14:textId="77777777" w:rsidR="00F95889" w:rsidRDefault="00000000">
      <w:pPr>
        <w:pStyle w:val="ListParagraph"/>
        <w:numPr>
          <w:ilvl w:val="3"/>
          <w:numId w:val="39"/>
        </w:numPr>
        <w:tabs>
          <w:tab w:val="left" w:pos="2179"/>
          <w:tab w:val="left" w:pos="2183"/>
        </w:tabs>
        <w:spacing w:before="90" w:line="268" w:lineRule="auto"/>
        <w:ind w:right="142"/>
        <w:rPr>
          <w:sz w:val="14"/>
        </w:rPr>
      </w:pPr>
      <w:r>
        <w:rPr>
          <w:sz w:val="14"/>
        </w:rPr>
        <w:t>during</w:t>
      </w:r>
      <w:r>
        <w:rPr>
          <w:spacing w:val="25"/>
          <w:sz w:val="14"/>
        </w:rPr>
        <w:t xml:space="preserve"> </w:t>
      </w:r>
      <w:r>
        <w:rPr>
          <w:sz w:val="14"/>
        </w:rPr>
        <w:t>the</w:t>
      </w:r>
      <w:r>
        <w:rPr>
          <w:spacing w:val="25"/>
          <w:sz w:val="14"/>
        </w:rPr>
        <w:t xml:space="preserve"> </w:t>
      </w:r>
      <w:r>
        <w:rPr>
          <w:sz w:val="14"/>
        </w:rPr>
        <w:t>Playing</w:t>
      </w:r>
      <w:r>
        <w:rPr>
          <w:spacing w:val="25"/>
          <w:sz w:val="14"/>
        </w:rPr>
        <w:t xml:space="preserve"> </w:t>
      </w:r>
      <w:r>
        <w:rPr>
          <w:sz w:val="14"/>
        </w:rPr>
        <w:t>Season</w:t>
      </w:r>
      <w:r>
        <w:rPr>
          <w:spacing w:val="25"/>
          <w:sz w:val="14"/>
        </w:rPr>
        <w:t xml:space="preserve"> </w:t>
      </w:r>
      <w:r>
        <w:rPr>
          <w:sz w:val="14"/>
        </w:rPr>
        <w:t>but</w:t>
      </w:r>
      <w:r>
        <w:rPr>
          <w:spacing w:val="25"/>
          <w:sz w:val="14"/>
        </w:rPr>
        <w:t xml:space="preserve"> </w:t>
      </w:r>
      <w:r>
        <w:rPr>
          <w:sz w:val="14"/>
        </w:rPr>
        <w:t>after</w:t>
      </w:r>
      <w:r>
        <w:rPr>
          <w:spacing w:val="25"/>
          <w:sz w:val="14"/>
        </w:rPr>
        <w:t xml:space="preserve"> </w:t>
      </w:r>
      <w:r>
        <w:rPr>
          <w:sz w:val="14"/>
        </w:rPr>
        <w:t>5:00</w:t>
      </w:r>
      <w:r>
        <w:rPr>
          <w:spacing w:val="25"/>
          <w:sz w:val="14"/>
        </w:rPr>
        <w:t xml:space="preserve"> </w:t>
      </w:r>
      <w:r>
        <w:rPr>
          <w:sz w:val="14"/>
        </w:rPr>
        <w:t>p.m.</w:t>
      </w:r>
      <w:r>
        <w:rPr>
          <w:spacing w:val="25"/>
          <w:sz w:val="14"/>
        </w:rPr>
        <w:t xml:space="preserve"> </w:t>
      </w:r>
      <w:r>
        <w:rPr>
          <w:sz w:val="14"/>
        </w:rPr>
        <w:t>on</w:t>
      </w:r>
      <w:r>
        <w:rPr>
          <w:spacing w:val="25"/>
          <w:sz w:val="14"/>
        </w:rPr>
        <w:t xml:space="preserve"> </w:t>
      </w:r>
      <w:r>
        <w:rPr>
          <w:sz w:val="14"/>
        </w:rPr>
        <w:t>the</w:t>
      </w:r>
      <w:r>
        <w:rPr>
          <w:spacing w:val="25"/>
          <w:sz w:val="14"/>
        </w:rPr>
        <w:t xml:space="preserve"> </w:t>
      </w:r>
      <w:r>
        <w:rPr>
          <w:sz w:val="14"/>
        </w:rPr>
        <w:t>fourth</w:t>
      </w:r>
      <w:r>
        <w:rPr>
          <w:spacing w:val="25"/>
          <w:sz w:val="14"/>
        </w:rPr>
        <w:t xml:space="preserve"> </w:t>
      </w:r>
      <w:r>
        <w:rPr>
          <w:sz w:val="14"/>
        </w:rPr>
        <w:t>Thursday</w:t>
      </w:r>
      <w:r>
        <w:rPr>
          <w:spacing w:val="25"/>
          <w:sz w:val="14"/>
        </w:rPr>
        <w:t xml:space="preserve"> </w:t>
      </w:r>
      <w:r>
        <w:rPr>
          <w:sz w:val="14"/>
        </w:rPr>
        <w:t>in</w:t>
      </w:r>
      <w:r>
        <w:rPr>
          <w:spacing w:val="25"/>
          <w:sz w:val="14"/>
        </w:rPr>
        <w:t xml:space="preserve"> </w:t>
      </w:r>
      <w:r>
        <w:rPr>
          <w:sz w:val="14"/>
        </w:rPr>
        <w:t>March</w:t>
      </w:r>
      <w:r>
        <w:rPr>
          <w:spacing w:val="40"/>
          <w:sz w:val="14"/>
        </w:rPr>
        <w:t xml:space="preserve"> </w:t>
      </w:r>
      <w:r>
        <w:rPr>
          <w:sz w:val="14"/>
        </w:rPr>
        <w:t>then Rule 13.A.3 shall apply; and</w:t>
      </w:r>
    </w:p>
    <w:p w14:paraId="6D96FDE4" w14:textId="77777777" w:rsidR="00F95889" w:rsidRDefault="00000000">
      <w:pPr>
        <w:pStyle w:val="ListParagraph"/>
        <w:numPr>
          <w:ilvl w:val="3"/>
          <w:numId w:val="39"/>
        </w:numPr>
        <w:tabs>
          <w:tab w:val="left" w:pos="2179"/>
          <w:tab w:val="left" w:pos="2183"/>
        </w:tabs>
        <w:spacing w:line="268" w:lineRule="auto"/>
        <w:ind w:right="140"/>
        <w:rPr>
          <w:sz w:val="14"/>
        </w:rPr>
      </w:pPr>
      <w:r>
        <w:rPr>
          <w:sz w:val="14"/>
        </w:rPr>
        <w:t>outside the Playing Season, the points deduction shall apply in respect of the</w:t>
      </w:r>
      <w:r>
        <w:rPr>
          <w:spacing w:val="40"/>
          <w:sz w:val="14"/>
        </w:rPr>
        <w:t xml:space="preserve"> </w:t>
      </w:r>
      <w:r>
        <w:rPr>
          <w:sz w:val="14"/>
        </w:rPr>
        <w:t>following</w:t>
      </w:r>
      <w:r>
        <w:rPr>
          <w:spacing w:val="17"/>
          <w:sz w:val="14"/>
        </w:rPr>
        <w:t xml:space="preserve"> </w:t>
      </w:r>
      <w:r>
        <w:rPr>
          <w:sz w:val="14"/>
        </w:rPr>
        <w:t>Playing</w:t>
      </w:r>
      <w:r>
        <w:rPr>
          <w:spacing w:val="17"/>
          <w:sz w:val="14"/>
        </w:rPr>
        <w:t xml:space="preserve"> </w:t>
      </w:r>
      <w:r>
        <w:rPr>
          <w:sz w:val="14"/>
        </w:rPr>
        <w:t>Season</w:t>
      </w:r>
      <w:r>
        <w:rPr>
          <w:spacing w:val="17"/>
          <w:sz w:val="14"/>
        </w:rPr>
        <w:t xml:space="preserve"> </w:t>
      </w:r>
      <w:r>
        <w:rPr>
          <w:sz w:val="14"/>
        </w:rPr>
        <w:t>such</w:t>
      </w:r>
      <w:r>
        <w:rPr>
          <w:spacing w:val="17"/>
          <w:sz w:val="14"/>
        </w:rPr>
        <w:t xml:space="preserve"> </w:t>
      </w:r>
      <w:r>
        <w:rPr>
          <w:sz w:val="14"/>
        </w:rPr>
        <w:t>that</w:t>
      </w:r>
      <w:r>
        <w:rPr>
          <w:spacing w:val="17"/>
          <w:sz w:val="14"/>
        </w:rPr>
        <w:t xml:space="preserve"> </w:t>
      </w:r>
      <w:r>
        <w:rPr>
          <w:sz w:val="14"/>
        </w:rPr>
        <w:t>the</w:t>
      </w:r>
      <w:r>
        <w:rPr>
          <w:spacing w:val="17"/>
          <w:sz w:val="14"/>
        </w:rPr>
        <w:t xml:space="preserve"> </w:t>
      </w:r>
      <w:r>
        <w:rPr>
          <w:sz w:val="14"/>
        </w:rPr>
        <w:t>Club</w:t>
      </w:r>
      <w:r>
        <w:rPr>
          <w:spacing w:val="17"/>
          <w:sz w:val="14"/>
        </w:rPr>
        <w:t xml:space="preserve"> </w:t>
      </w:r>
      <w:r>
        <w:rPr>
          <w:sz w:val="14"/>
        </w:rPr>
        <w:t>starts</w:t>
      </w:r>
      <w:r>
        <w:rPr>
          <w:spacing w:val="17"/>
          <w:sz w:val="14"/>
        </w:rPr>
        <w:t xml:space="preserve"> </w:t>
      </w:r>
      <w:r>
        <w:rPr>
          <w:sz w:val="14"/>
        </w:rPr>
        <w:t>that</w:t>
      </w:r>
      <w:r>
        <w:rPr>
          <w:spacing w:val="17"/>
          <w:sz w:val="14"/>
        </w:rPr>
        <w:t xml:space="preserve"> </w:t>
      </w:r>
      <w:r>
        <w:rPr>
          <w:sz w:val="14"/>
        </w:rPr>
        <w:t>Playing</w:t>
      </w:r>
      <w:r>
        <w:rPr>
          <w:spacing w:val="17"/>
          <w:sz w:val="14"/>
        </w:rPr>
        <w:t xml:space="preserve"> </w:t>
      </w:r>
      <w:r>
        <w:rPr>
          <w:sz w:val="14"/>
        </w:rPr>
        <w:t>Season</w:t>
      </w:r>
      <w:r>
        <w:rPr>
          <w:spacing w:val="17"/>
          <w:sz w:val="14"/>
        </w:rPr>
        <w:t xml:space="preserve"> </w:t>
      </w:r>
      <w:r>
        <w:rPr>
          <w:sz w:val="14"/>
        </w:rPr>
        <w:t>on</w:t>
      </w:r>
      <w:r>
        <w:rPr>
          <w:spacing w:val="17"/>
          <w:sz w:val="14"/>
        </w:rPr>
        <w:t xml:space="preserve"> </w:t>
      </w:r>
      <w:r>
        <w:rPr>
          <w:sz w:val="14"/>
        </w:rPr>
        <w:t>minus</w:t>
      </w:r>
      <w:r>
        <w:rPr>
          <w:spacing w:val="40"/>
          <w:sz w:val="14"/>
        </w:rPr>
        <w:t xml:space="preserve"> </w:t>
      </w:r>
      <w:r>
        <w:rPr>
          <w:sz w:val="14"/>
        </w:rPr>
        <w:t>10 points (including a Club or Clubs Relegated from the [</w:t>
      </w:r>
      <w:r>
        <w:rPr>
          <w:spacing w:val="80"/>
          <w:sz w:val="14"/>
        </w:rPr>
        <w:t xml:space="preserve"> </w:t>
      </w:r>
      <w:r>
        <w:rPr>
          <w:sz w:val="14"/>
        </w:rPr>
        <w:t>] League, where such</w:t>
      </w:r>
      <w:r>
        <w:rPr>
          <w:spacing w:val="40"/>
          <w:sz w:val="14"/>
        </w:rPr>
        <w:t xml:space="preserve"> </w:t>
      </w:r>
      <w:r>
        <w:rPr>
          <w:sz w:val="14"/>
        </w:rPr>
        <w:t>Club shall be subject to Rule 13 of the [</w:t>
      </w:r>
      <w:r>
        <w:rPr>
          <w:spacing w:val="80"/>
          <w:sz w:val="14"/>
        </w:rPr>
        <w:t xml:space="preserve"> </w:t>
      </w:r>
      <w:r>
        <w:rPr>
          <w:sz w:val="14"/>
        </w:rPr>
        <w:t>] League Rules or where it has been</w:t>
      </w:r>
      <w:r>
        <w:rPr>
          <w:spacing w:val="40"/>
          <w:sz w:val="14"/>
        </w:rPr>
        <w:t xml:space="preserve"> </w:t>
      </w:r>
      <w:r>
        <w:rPr>
          <w:sz w:val="14"/>
        </w:rPr>
        <w:t>necessary under the National League System Regulations for a Club or Clubs to be</w:t>
      </w:r>
      <w:r>
        <w:rPr>
          <w:spacing w:val="40"/>
          <w:sz w:val="14"/>
        </w:rPr>
        <w:t xml:space="preserve"> </w:t>
      </w:r>
      <w:r>
        <w:rPr>
          <w:spacing w:val="-2"/>
          <w:sz w:val="14"/>
        </w:rPr>
        <w:t>moved</w:t>
      </w:r>
      <w:r>
        <w:rPr>
          <w:spacing w:val="-3"/>
          <w:sz w:val="14"/>
        </w:rPr>
        <w:t xml:space="preserve"> </w:t>
      </w:r>
      <w:r>
        <w:rPr>
          <w:spacing w:val="-2"/>
          <w:sz w:val="14"/>
        </w:rPr>
        <w:t>from</w:t>
      </w:r>
      <w:r>
        <w:rPr>
          <w:spacing w:val="-3"/>
          <w:sz w:val="14"/>
        </w:rPr>
        <w:t xml:space="preserve"> </w:t>
      </w:r>
      <w:r>
        <w:rPr>
          <w:spacing w:val="-2"/>
          <w:sz w:val="14"/>
        </w:rPr>
        <w:t>one</w:t>
      </w:r>
      <w:r>
        <w:rPr>
          <w:spacing w:val="-3"/>
          <w:sz w:val="14"/>
        </w:rPr>
        <w:t xml:space="preserve"> </w:t>
      </w:r>
      <w:r>
        <w:rPr>
          <w:spacing w:val="-2"/>
          <w:sz w:val="14"/>
        </w:rPr>
        <w:t>league</w:t>
      </w:r>
      <w:r>
        <w:rPr>
          <w:spacing w:val="-3"/>
          <w:sz w:val="14"/>
        </w:rPr>
        <w:t xml:space="preserve"> </w:t>
      </w:r>
      <w:r>
        <w:rPr>
          <w:spacing w:val="-2"/>
          <w:sz w:val="14"/>
        </w:rPr>
        <w:t>to</w:t>
      </w:r>
      <w:r>
        <w:rPr>
          <w:spacing w:val="-3"/>
          <w:sz w:val="14"/>
        </w:rPr>
        <w:t xml:space="preserve"> </w:t>
      </w:r>
      <w:r>
        <w:rPr>
          <w:spacing w:val="-2"/>
          <w:sz w:val="14"/>
        </w:rPr>
        <w:t>another</w:t>
      </w:r>
      <w:r>
        <w:rPr>
          <w:spacing w:val="-3"/>
          <w:sz w:val="14"/>
        </w:rPr>
        <w:t xml:space="preserve"> </w:t>
      </w:r>
      <w:r>
        <w:rPr>
          <w:spacing w:val="-2"/>
          <w:sz w:val="14"/>
        </w:rPr>
        <w:t>and</w:t>
      </w:r>
      <w:r>
        <w:rPr>
          <w:spacing w:val="-3"/>
          <w:sz w:val="14"/>
        </w:rPr>
        <w:t xml:space="preserve"> </w:t>
      </w:r>
      <w:r>
        <w:rPr>
          <w:spacing w:val="-2"/>
          <w:sz w:val="14"/>
        </w:rPr>
        <w:t>such</w:t>
      </w:r>
      <w:r>
        <w:rPr>
          <w:spacing w:val="-3"/>
          <w:sz w:val="14"/>
        </w:rPr>
        <w:t xml:space="preserve"> </w:t>
      </w:r>
      <w:r>
        <w:rPr>
          <w:spacing w:val="-2"/>
          <w:sz w:val="14"/>
        </w:rPr>
        <w:t>Club</w:t>
      </w:r>
      <w:r>
        <w:rPr>
          <w:spacing w:val="-3"/>
          <w:sz w:val="14"/>
        </w:rPr>
        <w:t xml:space="preserve"> </w:t>
      </w:r>
      <w:r>
        <w:rPr>
          <w:spacing w:val="-2"/>
          <w:sz w:val="14"/>
        </w:rPr>
        <w:t>would</w:t>
      </w:r>
      <w:r>
        <w:rPr>
          <w:spacing w:val="-3"/>
          <w:sz w:val="14"/>
        </w:rPr>
        <w:t xml:space="preserve"> </w:t>
      </w:r>
      <w:r>
        <w:rPr>
          <w:spacing w:val="-2"/>
          <w:sz w:val="14"/>
        </w:rPr>
        <w:t>have</w:t>
      </w:r>
      <w:r>
        <w:rPr>
          <w:spacing w:val="-3"/>
          <w:sz w:val="14"/>
        </w:rPr>
        <w:t xml:space="preserve"> </w:t>
      </w:r>
      <w:r>
        <w:rPr>
          <w:spacing w:val="-2"/>
          <w:sz w:val="14"/>
        </w:rPr>
        <w:t>been</w:t>
      </w:r>
      <w:r>
        <w:rPr>
          <w:spacing w:val="-3"/>
          <w:sz w:val="14"/>
        </w:rPr>
        <w:t xml:space="preserve"> </w:t>
      </w:r>
      <w:r>
        <w:rPr>
          <w:spacing w:val="-2"/>
          <w:sz w:val="14"/>
        </w:rPr>
        <w:t>subject</w:t>
      </w:r>
      <w:r>
        <w:rPr>
          <w:spacing w:val="-3"/>
          <w:sz w:val="14"/>
        </w:rPr>
        <w:t xml:space="preserve"> </w:t>
      </w:r>
      <w:r>
        <w:rPr>
          <w:spacing w:val="-2"/>
          <w:sz w:val="14"/>
        </w:rPr>
        <w:t>to</w:t>
      </w:r>
      <w:r>
        <w:rPr>
          <w:spacing w:val="-3"/>
          <w:sz w:val="14"/>
        </w:rPr>
        <w:t xml:space="preserve"> </w:t>
      </w:r>
      <w:r>
        <w:rPr>
          <w:spacing w:val="-2"/>
          <w:sz w:val="14"/>
        </w:rPr>
        <w:t>Rule</w:t>
      </w:r>
      <w:r>
        <w:rPr>
          <w:spacing w:val="-3"/>
          <w:sz w:val="14"/>
        </w:rPr>
        <w:t xml:space="preserve"> </w:t>
      </w:r>
      <w:r>
        <w:rPr>
          <w:spacing w:val="-2"/>
          <w:sz w:val="14"/>
        </w:rPr>
        <w:t>13).</w:t>
      </w:r>
    </w:p>
    <w:p w14:paraId="6450A404" w14:textId="77777777" w:rsidR="00F95889" w:rsidRDefault="00F95889">
      <w:pPr>
        <w:pStyle w:val="BodyText"/>
        <w:spacing w:before="32"/>
        <w:ind w:left="0"/>
        <w:jc w:val="left"/>
      </w:pPr>
    </w:p>
    <w:p w14:paraId="04B1147C" w14:textId="77777777" w:rsidR="00F95889" w:rsidRDefault="00000000">
      <w:pPr>
        <w:pStyle w:val="ListParagraph"/>
        <w:numPr>
          <w:ilvl w:val="2"/>
          <w:numId w:val="39"/>
        </w:numPr>
        <w:tabs>
          <w:tab w:val="left" w:pos="1500"/>
          <w:tab w:val="left" w:pos="1503"/>
        </w:tabs>
        <w:spacing w:before="0" w:line="268" w:lineRule="auto"/>
        <w:ind w:right="140" w:hanging="432"/>
        <w:rPr>
          <w:sz w:val="14"/>
        </w:rPr>
      </w:pPr>
      <w:r>
        <w:rPr>
          <w:sz w:val="14"/>
        </w:rPr>
        <w:t>Where the circumstances set out in Rule 13.A.2.2 apply and at the end of that Playing Season,</w:t>
      </w:r>
      <w:r>
        <w:rPr>
          <w:spacing w:val="40"/>
          <w:sz w:val="14"/>
        </w:rPr>
        <w:t xml:space="preserve"> </w:t>
      </w:r>
      <w:r>
        <w:rPr>
          <w:sz w:val="14"/>
        </w:rPr>
        <w:t>having</w:t>
      </w:r>
      <w:r>
        <w:rPr>
          <w:spacing w:val="-4"/>
          <w:sz w:val="14"/>
        </w:rPr>
        <w:t xml:space="preserve"> </w:t>
      </w:r>
      <w:r>
        <w:rPr>
          <w:sz w:val="14"/>
        </w:rPr>
        <w:t>regard</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number</w:t>
      </w:r>
      <w:r>
        <w:rPr>
          <w:spacing w:val="-4"/>
          <w:sz w:val="14"/>
        </w:rPr>
        <w:t xml:space="preserve"> </w:t>
      </w:r>
      <w:r>
        <w:rPr>
          <w:sz w:val="14"/>
        </w:rPr>
        <w:t>of</w:t>
      </w:r>
      <w:r>
        <w:rPr>
          <w:spacing w:val="-4"/>
          <w:sz w:val="14"/>
        </w:rPr>
        <w:t xml:space="preserve"> </w:t>
      </w:r>
      <w:r>
        <w:rPr>
          <w:sz w:val="14"/>
        </w:rPr>
        <w:t>Competition</w:t>
      </w:r>
      <w:r>
        <w:rPr>
          <w:spacing w:val="-4"/>
          <w:sz w:val="14"/>
        </w:rPr>
        <w:t xml:space="preserve"> </w:t>
      </w:r>
      <w:r>
        <w:rPr>
          <w:sz w:val="14"/>
        </w:rPr>
        <w:t>points</w:t>
      </w:r>
      <w:r>
        <w:rPr>
          <w:spacing w:val="-4"/>
          <w:sz w:val="14"/>
        </w:rPr>
        <w:t xml:space="preserve"> </w:t>
      </w:r>
      <w:r>
        <w:rPr>
          <w:sz w:val="14"/>
        </w:rPr>
        <w:t>awarded</w:t>
      </w:r>
      <w:r>
        <w:rPr>
          <w:spacing w:val="-4"/>
          <w:sz w:val="14"/>
        </w:rPr>
        <w:t xml:space="preserve"> </w:t>
      </w:r>
      <w:r>
        <w:rPr>
          <w:sz w:val="14"/>
        </w:rPr>
        <w:t>(ignoring</w:t>
      </w:r>
      <w:r>
        <w:rPr>
          <w:spacing w:val="-4"/>
          <w:sz w:val="14"/>
        </w:rPr>
        <w:t xml:space="preserve"> </w:t>
      </w:r>
      <w:r>
        <w:rPr>
          <w:sz w:val="14"/>
        </w:rPr>
        <w:t>any</w:t>
      </w:r>
      <w:r>
        <w:rPr>
          <w:spacing w:val="-4"/>
          <w:sz w:val="14"/>
        </w:rPr>
        <w:t xml:space="preserve"> </w:t>
      </w:r>
      <w:r>
        <w:rPr>
          <w:sz w:val="14"/>
        </w:rPr>
        <w:t>potential</w:t>
      </w:r>
      <w:r>
        <w:rPr>
          <w:spacing w:val="-4"/>
          <w:sz w:val="14"/>
        </w:rPr>
        <w:t xml:space="preserve"> </w:t>
      </w:r>
      <w:r>
        <w:rPr>
          <w:sz w:val="14"/>
        </w:rPr>
        <w:t>deduction):-</w:t>
      </w:r>
    </w:p>
    <w:p w14:paraId="186B8329" w14:textId="77777777" w:rsidR="00F95889" w:rsidRDefault="00000000">
      <w:pPr>
        <w:pStyle w:val="ListParagraph"/>
        <w:numPr>
          <w:ilvl w:val="0"/>
          <w:numId w:val="38"/>
        </w:numPr>
        <w:tabs>
          <w:tab w:val="left" w:pos="2183"/>
        </w:tabs>
        <w:spacing w:before="90" w:line="268" w:lineRule="auto"/>
        <w:ind w:right="140"/>
        <w:rPr>
          <w:sz w:val="14"/>
        </w:rPr>
      </w:pPr>
      <w:r>
        <w:rPr>
          <w:sz w:val="14"/>
        </w:rPr>
        <w:t>the Club would be relegated in accordance with The [</w:t>
      </w:r>
      <w:r>
        <w:rPr>
          <w:spacing w:val="80"/>
          <w:sz w:val="14"/>
        </w:rPr>
        <w:t xml:space="preserve"> </w:t>
      </w:r>
      <w:r>
        <w:rPr>
          <w:sz w:val="14"/>
        </w:rPr>
        <w:t>] League Rules, the points</w:t>
      </w:r>
      <w:r>
        <w:rPr>
          <w:spacing w:val="40"/>
          <w:sz w:val="14"/>
        </w:rPr>
        <w:t xml:space="preserve"> </w:t>
      </w:r>
      <w:r>
        <w:rPr>
          <w:sz w:val="14"/>
        </w:rPr>
        <w:t>deduction will apply in the next following Season; or</w:t>
      </w:r>
    </w:p>
    <w:p w14:paraId="6F937284" w14:textId="77777777" w:rsidR="00F95889" w:rsidRDefault="00000000">
      <w:pPr>
        <w:pStyle w:val="ListParagraph"/>
        <w:numPr>
          <w:ilvl w:val="0"/>
          <w:numId w:val="38"/>
        </w:numPr>
        <w:tabs>
          <w:tab w:val="left" w:pos="2183"/>
        </w:tabs>
        <w:spacing w:before="90" w:line="268" w:lineRule="auto"/>
        <w:ind w:right="139"/>
        <w:rPr>
          <w:sz w:val="14"/>
        </w:rPr>
      </w:pPr>
      <w:r>
        <w:rPr>
          <w:sz w:val="14"/>
        </w:rPr>
        <w:t>the</w:t>
      </w:r>
      <w:r>
        <w:rPr>
          <w:spacing w:val="22"/>
          <w:sz w:val="14"/>
        </w:rPr>
        <w:t xml:space="preserve"> </w:t>
      </w:r>
      <w:r>
        <w:rPr>
          <w:sz w:val="14"/>
        </w:rPr>
        <w:t>Club</w:t>
      </w:r>
      <w:r>
        <w:rPr>
          <w:spacing w:val="22"/>
          <w:sz w:val="14"/>
        </w:rPr>
        <w:t xml:space="preserve"> </w:t>
      </w:r>
      <w:r>
        <w:rPr>
          <w:sz w:val="14"/>
        </w:rPr>
        <w:t>would</w:t>
      </w:r>
      <w:r>
        <w:rPr>
          <w:spacing w:val="22"/>
          <w:sz w:val="14"/>
        </w:rPr>
        <w:t xml:space="preserve"> </w:t>
      </w:r>
      <w:r>
        <w:rPr>
          <w:sz w:val="14"/>
        </w:rPr>
        <w:t>not</w:t>
      </w:r>
      <w:r>
        <w:rPr>
          <w:spacing w:val="22"/>
          <w:sz w:val="14"/>
        </w:rPr>
        <w:t xml:space="preserve"> </w:t>
      </w:r>
      <w:r>
        <w:rPr>
          <w:sz w:val="14"/>
        </w:rPr>
        <w:t>be</w:t>
      </w:r>
      <w:r>
        <w:rPr>
          <w:spacing w:val="22"/>
          <w:sz w:val="14"/>
        </w:rPr>
        <w:t xml:space="preserve"> </w:t>
      </w:r>
      <w:r>
        <w:rPr>
          <w:sz w:val="14"/>
        </w:rPr>
        <w:t>relegated</w:t>
      </w:r>
      <w:r>
        <w:rPr>
          <w:spacing w:val="22"/>
          <w:sz w:val="14"/>
        </w:rPr>
        <w:t xml:space="preserve"> </w:t>
      </w:r>
      <w:r>
        <w:rPr>
          <w:sz w:val="14"/>
        </w:rPr>
        <w:t>as</w:t>
      </w:r>
      <w:r>
        <w:rPr>
          <w:spacing w:val="22"/>
          <w:sz w:val="14"/>
        </w:rPr>
        <w:t xml:space="preserve"> </w:t>
      </w:r>
      <w:r>
        <w:rPr>
          <w:sz w:val="14"/>
        </w:rPr>
        <w:t>aforesaid,</w:t>
      </w:r>
      <w:r>
        <w:rPr>
          <w:spacing w:val="22"/>
          <w:sz w:val="14"/>
        </w:rPr>
        <w:t xml:space="preserve"> </w:t>
      </w:r>
      <w:r>
        <w:rPr>
          <w:sz w:val="14"/>
        </w:rPr>
        <w:t>the</w:t>
      </w:r>
      <w:r>
        <w:rPr>
          <w:spacing w:val="22"/>
          <w:sz w:val="14"/>
        </w:rPr>
        <w:t xml:space="preserve"> </w:t>
      </w:r>
      <w:r>
        <w:rPr>
          <w:sz w:val="14"/>
        </w:rPr>
        <w:t>points</w:t>
      </w:r>
      <w:r>
        <w:rPr>
          <w:spacing w:val="22"/>
          <w:sz w:val="14"/>
        </w:rPr>
        <w:t xml:space="preserve"> </w:t>
      </w:r>
      <w:r>
        <w:rPr>
          <w:sz w:val="14"/>
        </w:rPr>
        <w:t>deduction</w:t>
      </w:r>
      <w:r>
        <w:rPr>
          <w:spacing w:val="22"/>
          <w:sz w:val="14"/>
        </w:rPr>
        <w:t xml:space="preserve"> </w:t>
      </w:r>
      <w:r>
        <w:rPr>
          <w:sz w:val="14"/>
        </w:rPr>
        <w:t>will</w:t>
      </w:r>
      <w:r>
        <w:rPr>
          <w:spacing w:val="22"/>
          <w:sz w:val="14"/>
        </w:rPr>
        <w:t xml:space="preserve"> </w:t>
      </w:r>
      <w:r>
        <w:rPr>
          <w:sz w:val="14"/>
        </w:rPr>
        <w:t>apply</w:t>
      </w:r>
      <w:r>
        <w:rPr>
          <w:spacing w:val="22"/>
          <w:sz w:val="14"/>
        </w:rPr>
        <w:t xml:space="preserve"> </w:t>
      </w:r>
      <w:r>
        <w:rPr>
          <w:sz w:val="14"/>
        </w:rPr>
        <w:t>in</w:t>
      </w:r>
      <w:r>
        <w:rPr>
          <w:spacing w:val="40"/>
          <w:sz w:val="14"/>
        </w:rPr>
        <w:t xml:space="preserve"> </w:t>
      </w:r>
      <w:r>
        <w:rPr>
          <w:sz w:val="14"/>
        </w:rPr>
        <w:t>that Playing Season and [</w:t>
      </w:r>
      <w:r>
        <w:rPr>
          <w:spacing w:val="80"/>
          <w:sz w:val="14"/>
        </w:rPr>
        <w:t xml:space="preserve"> </w:t>
      </w:r>
      <w:r>
        <w:rPr>
          <w:sz w:val="14"/>
        </w:rPr>
        <w:t>] League Rules will then apply (if appropriate) following</w:t>
      </w:r>
      <w:r>
        <w:rPr>
          <w:spacing w:val="40"/>
          <w:sz w:val="14"/>
        </w:rPr>
        <w:t xml:space="preserve"> </w:t>
      </w:r>
      <w:r>
        <w:rPr>
          <w:sz w:val="14"/>
        </w:rPr>
        <w:t>the imposition of the points deduction.</w:t>
      </w:r>
    </w:p>
    <w:p w14:paraId="069D1BC1" w14:textId="77777777" w:rsidR="00F95889" w:rsidRDefault="00000000">
      <w:pPr>
        <w:pStyle w:val="ListParagraph"/>
        <w:numPr>
          <w:ilvl w:val="2"/>
          <w:numId w:val="39"/>
        </w:numPr>
        <w:tabs>
          <w:tab w:val="left" w:pos="1500"/>
        </w:tabs>
        <w:ind w:left="1500" w:hanging="451"/>
        <w:rPr>
          <w:sz w:val="14"/>
        </w:rPr>
      </w:pPr>
      <w:r>
        <w:rPr>
          <w:sz w:val="14"/>
        </w:rPr>
        <w:t>For</w:t>
      </w:r>
      <w:r>
        <w:rPr>
          <w:spacing w:val="6"/>
          <w:sz w:val="14"/>
        </w:rPr>
        <w:t xml:space="preserve"> </w:t>
      </w:r>
      <w:r>
        <w:rPr>
          <w:sz w:val="14"/>
        </w:rPr>
        <w:t>the</w:t>
      </w:r>
      <w:r>
        <w:rPr>
          <w:spacing w:val="6"/>
          <w:sz w:val="14"/>
        </w:rPr>
        <w:t xml:space="preserve"> </w:t>
      </w:r>
      <w:r>
        <w:rPr>
          <w:sz w:val="14"/>
        </w:rPr>
        <w:t>purposes</w:t>
      </w:r>
      <w:r>
        <w:rPr>
          <w:spacing w:val="6"/>
          <w:sz w:val="14"/>
        </w:rPr>
        <w:t xml:space="preserve"> </w:t>
      </w:r>
      <w:r>
        <w:rPr>
          <w:sz w:val="14"/>
        </w:rPr>
        <w:t>of</w:t>
      </w:r>
      <w:r>
        <w:rPr>
          <w:spacing w:val="6"/>
          <w:sz w:val="14"/>
        </w:rPr>
        <w:t xml:space="preserve"> </w:t>
      </w:r>
      <w:r>
        <w:rPr>
          <w:sz w:val="14"/>
        </w:rPr>
        <w:t>this</w:t>
      </w:r>
      <w:r>
        <w:rPr>
          <w:spacing w:val="6"/>
          <w:sz w:val="14"/>
        </w:rPr>
        <w:t xml:space="preserve"> </w:t>
      </w:r>
      <w:r>
        <w:rPr>
          <w:sz w:val="14"/>
        </w:rPr>
        <w:t>Rule</w:t>
      </w:r>
      <w:r>
        <w:rPr>
          <w:spacing w:val="6"/>
          <w:sz w:val="14"/>
        </w:rPr>
        <w:t xml:space="preserve"> </w:t>
      </w:r>
      <w:r>
        <w:rPr>
          <w:spacing w:val="-5"/>
          <w:sz w:val="14"/>
        </w:rPr>
        <w:t>13</w:t>
      </w:r>
    </w:p>
    <w:p w14:paraId="543E80DF" w14:textId="77777777" w:rsidR="00F95889" w:rsidRDefault="00000000">
      <w:pPr>
        <w:pStyle w:val="ListParagraph"/>
        <w:numPr>
          <w:ilvl w:val="0"/>
          <w:numId w:val="37"/>
        </w:numPr>
        <w:tabs>
          <w:tab w:val="left" w:pos="2183"/>
        </w:tabs>
        <w:spacing w:before="109" w:line="268" w:lineRule="auto"/>
        <w:ind w:right="138"/>
        <w:rPr>
          <w:sz w:val="14"/>
        </w:rPr>
      </w:pPr>
      <w:r>
        <w:rPr>
          <w:sz w:val="14"/>
        </w:rPr>
        <w:t>where any Insolvency Event is taken or suffered other than on a Business Day (as</w:t>
      </w:r>
      <w:r>
        <w:rPr>
          <w:spacing w:val="40"/>
          <w:sz w:val="14"/>
        </w:rPr>
        <w:t xml:space="preserve"> </w:t>
      </w:r>
      <w:r>
        <w:rPr>
          <w:sz w:val="14"/>
        </w:rPr>
        <w:t>defined by the Insolvency Rules 1986 as amended from time to time) then for the</w:t>
      </w:r>
      <w:r>
        <w:rPr>
          <w:spacing w:val="40"/>
          <w:sz w:val="14"/>
        </w:rPr>
        <w:t xml:space="preserve"> </w:t>
      </w:r>
      <w:r>
        <w:rPr>
          <w:sz w:val="14"/>
        </w:rPr>
        <w:t>purposes of determining the timing of any points deduction only the action taken</w:t>
      </w:r>
      <w:r>
        <w:rPr>
          <w:spacing w:val="80"/>
          <w:sz w:val="14"/>
        </w:rPr>
        <w:t xml:space="preserve"> </w:t>
      </w:r>
      <w:r>
        <w:rPr>
          <w:sz w:val="14"/>
        </w:rPr>
        <w:t>or suffered will be deemed to have been taken or suffered on the immediately</w:t>
      </w:r>
      <w:r>
        <w:rPr>
          <w:spacing w:val="40"/>
          <w:sz w:val="14"/>
        </w:rPr>
        <w:t xml:space="preserve"> </w:t>
      </w:r>
      <w:r>
        <w:rPr>
          <w:sz w:val="14"/>
        </w:rPr>
        <w:t>preceding Business Day; and</w:t>
      </w:r>
    </w:p>
    <w:p w14:paraId="7CE2C8F8" w14:textId="77777777" w:rsidR="00F95889" w:rsidRDefault="00000000">
      <w:pPr>
        <w:pStyle w:val="ListParagraph"/>
        <w:numPr>
          <w:ilvl w:val="0"/>
          <w:numId w:val="37"/>
        </w:numPr>
        <w:tabs>
          <w:tab w:val="left" w:pos="2183"/>
        </w:tabs>
        <w:spacing w:line="268" w:lineRule="auto"/>
        <w:ind w:right="140"/>
        <w:rPr>
          <w:sz w:val="14"/>
        </w:rPr>
      </w:pPr>
      <w:r>
        <w:rPr>
          <w:sz w:val="14"/>
        </w:rPr>
        <w:t>if a Company Voluntary Arrangement is approved, then approval of that Company</w:t>
      </w:r>
      <w:r>
        <w:rPr>
          <w:spacing w:val="40"/>
          <w:sz w:val="14"/>
        </w:rPr>
        <w:t xml:space="preserve"> </w:t>
      </w:r>
      <w:r>
        <w:rPr>
          <w:sz w:val="14"/>
        </w:rPr>
        <w:t>Voluntary Arrangement shall be deemed to have been given at the date of the first</w:t>
      </w:r>
      <w:r>
        <w:rPr>
          <w:spacing w:val="40"/>
          <w:sz w:val="14"/>
        </w:rPr>
        <w:t xml:space="preserve"> </w:t>
      </w:r>
      <w:r>
        <w:rPr>
          <w:sz w:val="14"/>
        </w:rPr>
        <w:t>meeting</w:t>
      </w:r>
      <w:r>
        <w:rPr>
          <w:spacing w:val="33"/>
          <w:sz w:val="14"/>
        </w:rPr>
        <w:t xml:space="preserve"> </w:t>
      </w:r>
      <w:r>
        <w:rPr>
          <w:sz w:val="14"/>
        </w:rPr>
        <w:t>of</w:t>
      </w:r>
      <w:r>
        <w:rPr>
          <w:spacing w:val="33"/>
          <w:sz w:val="14"/>
        </w:rPr>
        <w:t xml:space="preserve"> </w:t>
      </w:r>
      <w:r>
        <w:rPr>
          <w:sz w:val="14"/>
        </w:rPr>
        <w:t>creditors</w:t>
      </w:r>
      <w:r>
        <w:rPr>
          <w:spacing w:val="33"/>
          <w:sz w:val="14"/>
        </w:rPr>
        <w:t xml:space="preserve"> </w:t>
      </w:r>
      <w:r>
        <w:rPr>
          <w:sz w:val="14"/>
        </w:rPr>
        <w:t>called</w:t>
      </w:r>
      <w:r>
        <w:rPr>
          <w:spacing w:val="33"/>
          <w:sz w:val="14"/>
        </w:rPr>
        <w:t xml:space="preserve"> </w:t>
      </w:r>
      <w:r>
        <w:rPr>
          <w:sz w:val="14"/>
        </w:rPr>
        <w:t>to</w:t>
      </w:r>
      <w:r>
        <w:rPr>
          <w:spacing w:val="33"/>
          <w:sz w:val="14"/>
        </w:rPr>
        <w:t xml:space="preserve"> </w:t>
      </w:r>
      <w:r>
        <w:rPr>
          <w:sz w:val="14"/>
        </w:rPr>
        <w:t>consider</w:t>
      </w:r>
      <w:r>
        <w:rPr>
          <w:spacing w:val="33"/>
          <w:sz w:val="14"/>
        </w:rPr>
        <w:t xml:space="preserve"> </w:t>
      </w:r>
      <w:r>
        <w:rPr>
          <w:sz w:val="14"/>
        </w:rPr>
        <w:t>that</w:t>
      </w:r>
      <w:r>
        <w:rPr>
          <w:spacing w:val="33"/>
          <w:sz w:val="14"/>
        </w:rPr>
        <w:t xml:space="preserve"> </w:t>
      </w:r>
      <w:r>
        <w:rPr>
          <w:sz w:val="14"/>
        </w:rPr>
        <w:t>Company</w:t>
      </w:r>
      <w:r>
        <w:rPr>
          <w:spacing w:val="33"/>
          <w:sz w:val="14"/>
        </w:rPr>
        <w:t xml:space="preserve"> </w:t>
      </w:r>
      <w:r>
        <w:rPr>
          <w:sz w:val="14"/>
        </w:rPr>
        <w:t>Voluntary</w:t>
      </w:r>
      <w:r>
        <w:rPr>
          <w:spacing w:val="33"/>
          <w:sz w:val="14"/>
        </w:rPr>
        <w:t xml:space="preserve"> </w:t>
      </w:r>
      <w:r>
        <w:rPr>
          <w:sz w:val="14"/>
        </w:rPr>
        <w:t>Arrangement,</w:t>
      </w:r>
      <w:r>
        <w:rPr>
          <w:spacing w:val="40"/>
          <w:sz w:val="14"/>
        </w:rPr>
        <w:t xml:space="preserve"> </w:t>
      </w:r>
      <w:r>
        <w:rPr>
          <w:sz w:val="14"/>
        </w:rPr>
        <w:t>and not the date of any adjourned meeting of the creditors or the meeting of</w:t>
      </w:r>
      <w:r>
        <w:rPr>
          <w:spacing w:val="40"/>
          <w:sz w:val="14"/>
        </w:rPr>
        <w:t xml:space="preserve"> </w:t>
      </w:r>
      <w:r>
        <w:rPr>
          <w:spacing w:val="-2"/>
          <w:sz w:val="14"/>
        </w:rPr>
        <w:t>shareholders.</w:t>
      </w:r>
    </w:p>
    <w:p w14:paraId="2344C9C2" w14:textId="77777777" w:rsidR="00F95889" w:rsidRDefault="00000000">
      <w:pPr>
        <w:pStyle w:val="ListParagraph"/>
        <w:numPr>
          <w:ilvl w:val="2"/>
          <w:numId w:val="39"/>
        </w:numPr>
        <w:tabs>
          <w:tab w:val="left" w:pos="1501"/>
          <w:tab w:val="left" w:pos="1503"/>
        </w:tabs>
        <w:spacing w:before="90" w:line="268" w:lineRule="auto"/>
        <w:ind w:right="139"/>
        <w:rPr>
          <w:sz w:val="14"/>
        </w:rPr>
      </w:pPr>
      <w:r>
        <w:rPr>
          <w:sz w:val="14"/>
        </w:rPr>
        <w:t>For the avoidance of doubt, where a Club is subject to more than one Insolvency Event (for</w:t>
      </w:r>
      <w:r>
        <w:rPr>
          <w:spacing w:val="40"/>
          <w:sz w:val="14"/>
        </w:rPr>
        <w:t xml:space="preserve"> </w:t>
      </w:r>
      <w:r>
        <w:rPr>
          <w:sz w:val="14"/>
        </w:rPr>
        <w:t>example Administration followed by a Company Voluntary Arrangement), the Club shall only be</w:t>
      </w:r>
      <w:r>
        <w:rPr>
          <w:spacing w:val="40"/>
          <w:sz w:val="14"/>
        </w:rPr>
        <w:t xml:space="preserve"> </w:t>
      </w:r>
      <w:r>
        <w:rPr>
          <w:sz w:val="14"/>
        </w:rPr>
        <w:t>deducted</w:t>
      </w:r>
      <w:r>
        <w:rPr>
          <w:spacing w:val="-6"/>
          <w:sz w:val="14"/>
        </w:rPr>
        <w:t xml:space="preserve"> </w:t>
      </w:r>
      <w:r>
        <w:rPr>
          <w:sz w:val="14"/>
        </w:rPr>
        <w:t>one</w:t>
      </w:r>
      <w:r>
        <w:rPr>
          <w:spacing w:val="-6"/>
          <w:sz w:val="14"/>
        </w:rPr>
        <w:t xml:space="preserve"> </w:t>
      </w:r>
      <w:r>
        <w:rPr>
          <w:sz w:val="14"/>
        </w:rPr>
        <w:t>set</w:t>
      </w:r>
      <w:r>
        <w:rPr>
          <w:spacing w:val="-6"/>
          <w:sz w:val="14"/>
        </w:rPr>
        <w:t xml:space="preserve"> </w:t>
      </w:r>
      <w:r>
        <w:rPr>
          <w:sz w:val="14"/>
        </w:rPr>
        <w:t>of</w:t>
      </w:r>
      <w:r>
        <w:rPr>
          <w:spacing w:val="-6"/>
          <w:sz w:val="14"/>
        </w:rPr>
        <w:t xml:space="preserve"> </w:t>
      </w:r>
      <w:r>
        <w:rPr>
          <w:sz w:val="14"/>
        </w:rPr>
        <w:t>10</w:t>
      </w:r>
      <w:r>
        <w:rPr>
          <w:spacing w:val="-6"/>
          <w:sz w:val="14"/>
        </w:rPr>
        <w:t xml:space="preserve"> </w:t>
      </w:r>
      <w:r>
        <w:rPr>
          <w:sz w:val="14"/>
        </w:rPr>
        <w:t>points,</w:t>
      </w:r>
      <w:r>
        <w:rPr>
          <w:spacing w:val="-6"/>
          <w:sz w:val="14"/>
        </w:rPr>
        <w:t xml:space="preserve"> </w:t>
      </w:r>
      <w:r>
        <w:rPr>
          <w:sz w:val="14"/>
        </w:rPr>
        <w:t>such</w:t>
      </w:r>
      <w:r>
        <w:rPr>
          <w:spacing w:val="-6"/>
          <w:sz w:val="14"/>
        </w:rPr>
        <w:t xml:space="preserve"> </w:t>
      </w:r>
      <w:r>
        <w:rPr>
          <w:sz w:val="14"/>
        </w:rPr>
        <w:t>deduction</w:t>
      </w:r>
      <w:r>
        <w:rPr>
          <w:spacing w:val="-6"/>
          <w:sz w:val="14"/>
        </w:rPr>
        <w:t xml:space="preserve"> </w:t>
      </w:r>
      <w:r>
        <w:rPr>
          <w:sz w:val="14"/>
        </w:rPr>
        <w:t>to</w:t>
      </w:r>
      <w:r>
        <w:rPr>
          <w:spacing w:val="-6"/>
          <w:sz w:val="14"/>
        </w:rPr>
        <w:t xml:space="preserve"> </w:t>
      </w:r>
      <w:r>
        <w:rPr>
          <w:sz w:val="14"/>
        </w:rPr>
        <w:t>apply</w:t>
      </w:r>
      <w:r>
        <w:rPr>
          <w:spacing w:val="-6"/>
          <w:sz w:val="14"/>
        </w:rPr>
        <w:t xml:space="preserve"> </w:t>
      </w:r>
      <w:r>
        <w:rPr>
          <w:sz w:val="14"/>
        </w:rPr>
        <w:t>with</w:t>
      </w:r>
      <w:r>
        <w:rPr>
          <w:spacing w:val="-6"/>
          <w:sz w:val="14"/>
        </w:rPr>
        <w:t xml:space="preserve"> </w:t>
      </w:r>
      <w:r>
        <w:rPr>
          <w:sz w:val="14"/>
        </w:rPr>
        <w:t>effect</w:t>
      </w:r>
      <w:r>
        <w:rPr>
          <w:spacing w:val="-6"/>
          <w:sz w:val="14"/>
        </w:rPr>
        <w:t xml:space="preserve"> </w:t>
      </w:r>
      <w:r>
        <w:rPr>
          <w:sz w:val="14"/>
        </w:rPr>
        <w:t>from</w:t>
      </w:r>
      <w:r>
        <w:rPr>
          <w:spacing w:val="-6"/>
          <w:sz w:val="14"/>
        </w:rPr>
        <w:t xml:space="preserve"> </w:t>
      </w:r>
      <w:r>
        <w:rPr>
          <w:sz w:val="14"/>
        </w:rPr>
        <w:t>the</w:t>
      </w:r>
      <w:r>
        <w:rPr>
          <w:spacing w:val="-6"/>
          <w:sz w:val="14"/>
        </w:rPr>
        <w:t xml:space="preserve"> </w:t>
      </w:r>
      <w:r>
        <w:rPr>
          <w:sz w:val="14"/>
        </w:rPr>
        <w:t>first</w:t>
      </w:r>
      <w:r>
        <w:rPr>
          <w:spacing w:val="-6"/>
          <w:sz w:val="14"/>
        </w:rPr>
        <w:t xml:space="preserve"> </w:t>
      </w:r>
      <w:r>
        <w:rPr>
          <w:sz w:val="14"/>
        </w:rPr>
        <w:t>Insolvency</w:t>
      </w:r>
      <w:r>
        <w:rPr>
          <w:spacing w:val="-6"/>
          <w:sz w:val="14"/>
        </w:rPr>
        <w:t xml:space="preserve"> </w:t>
      </w:r>
      <w:r>
        <w:rPr>
          <w:sz w:val="14"/>
        </w:rPr>
        <w:t>Event.</w:t>
      </w:r>
    </w:p>
    <w:p w14:paraId="20FCCE1A" w14:textId="77777777" w:rsidR="00F95889" w:rsidRDefault="00000000">
      <w:pPr>
        <w:pStyle w:val="ListParagraph"/>
        <w:numPr>
          <w:ilvl w:val="2"/>
          <w:numId w:val="39"/>
        </w:numPr>
        <w:tabs>
          <w:tab w:val="left" w:pos="1500"/>
        </w:tabs>
        <w:ind w:left="1500" w:hanging="451"/>
        <w:rPr>
          <w:sz w:val="14"/>
        </w:rPr>
      </w:pPr>
      <w:r>
        <w:rPr>
          <w:sz w:val="14"/>
        </w:rPr>
        <w:t>The</w:t>
      </w:r>
      <w:r>
        <w:rPr>
          <w:spacing w:val="5"/>
          <w:sz w:val="14"/>
        </w:rPr>
        <w:t xml:space="preserve"> </w:t>
      </w:r>
      <w:r>
        <w:rPr>
          <w:sz w:val="14"/>
        </w:rPr>
        <w:t>Competition</w:t>
      </w:r>
      <w:r>
        <w:rPr>
          <w:spacing w:val="5"/>
          <w:sz w:val="14"/>
        </w:rPr>
        <w:t xml:space="preserve"> </w:t>
      </w:r>
      <w:r>
        <w:rPr>
          <w:sz w:val="14"/>
        </w:rPr>
        <w:t>shall</w:t>
      </w:r>
      <w:r>
        <w:rPr>
          <w:spacing w:val="5"/>
          <w:sz w:val="14"/>
        </w:rPr>
        <w:t xml:space="preserve"> </w:t>
      </w:r>
      <w:r>
        <w:rPr>
          <w:sz w:val="14"/>
        </w:rPr>
        <w:t>serve</w:t>
      </w:r>
      <w:r>
        <w:rPr>
          <w:spacing w:val="5"/>
          <w:sz w:val="14"/>
        </w:rPr>
        <w:t xml:space="preserve"> </w:t>
      </w:r>
      <w:r>
        <w:rPr>
          <w:sz w:val="14"/>
        </w:rPr>
        <w:t>the</w:t>
      </w:r>
      <w:r>
        <w:rPr>
          <w:spacing w:val="5"/>
          <w:sz w:val="14"/>
        </w:rPr>
        <w:t xml:space="preserve"> </w:t>
      </w:r>
      <w:r>
        <w:rPr>
          <w:sz w:val="14"/>
        </w:rPr>
        <w:t>Club</w:t>
      </w:r>
      <w:r>
        <w:rPr>
          <w:spacing w:val="5"/>
          <w:sz w:val="14"/>
        </w:rPr>
        <w:t xml:space="preserve"> </w:t>
      </w:r>
      <w:r>
        <w:rPr>
          <w:sz w:val="14"/>
        </w:rPr>
        <w:t>with</w:t>
      </w:r>
      <w:r>
        <w:rPr>
          <w:spacing w:val="5"/>
          <w:sz w:val="14"/>
        </w:rPr>
        <w:t xml:space="preserve"> </w:t>
      </w:r>
      <w:r>
        <w:rPr>
          <w:sz w:val="14"/>
        </w:rPr>
        <w:t>written</w:t>
      </w:r>
      <w:r>
        <w:rPr>
          <w:spacing w:val="5"/>
          <w:sz w:val="14"/>
        </w:rPr>
        <w:t xml:space="preserve"> </w:t>
      </w:r>
      <w:r>
        <w:rPr>
          <w:sz w:val="14"/>
        </w:rPr>
        <w:t>notice</w:t>
      </w:r>
      <w:r>
        <w:rPr>
          <w:spacing w:val="5"/>
          <w:sz w:val="14"/>
        </w:rPr>
        <w:t xml:space="preserve"> </w:t>
      </w:r>
      <w:r>
        <w:rPr>
          <w:sz w:val="14"/>
        </w:rPr>
        <w:t>of</w:t>
      </w:r>
      <w:r>
        <w:rPr>
          <w:spacing w:val="5"/>
          <w:sz w:val="14"/>
        </w:rPr>
        <w:t xml:space="preserve"> </w:t>
      </w:r>
      <w:r>
        <w:rPr>
          <w:sz w:val="14"/>
        </w:rPr>
        <w:t>the</w:t>
      </w:r>
      <w:r>
        <w:rPr>
          <w:spacing w:val="5"/>
          <w:sz w:val="14"/>
        </w:rPr>
        <w:t xml:space="preserve"> </w:t>
      </w:r>
      <w:r>
        <w:rPr>
          <w:sz w:val="14"/>
        </w:rPr>
        <w:t>points</w:t>
      </w:r>
      <w:r>
        <w:rPr>
          <w:spacing w:val="5"/>
          <w:sz w:val="14"/>
        </w:rPr>
        <w:t xml:space="preserve"> </w:t>
      </w:r>
      <w:r>
        <w:rPr>
          <w:sz w:val="14"/>
        </w:rPr>
        <w:t>deduction</w:t>
      </w:r>
      <w:r>
        <w:rPr>
          <w:spacing w:val="5"/>
          <w:sz w:val="14"/>
        </w:rPr>
        <w:t xml:space="preserve"> </w:t>
      </w:r>
      <w:r>
        <w:rPr>
          <w:sz w:val="14"/>
        </w:rPr>
        <w:t>(the</w:t>
      </w:r>
      <w:r>
        <w:rPr>
          <w:spacing w:val="6"/>
          <w:sz w:val="14"/>
        </w:rPr>
        <w:t xml:space="preserve"> </w:t>
      </w:r>
      <w:r>
        <w:rPr>
          <w:spacing w:val="-2"/>
          <w:sz w:val="14"/>
        </w:rPr>
        <w:t>‘Notice’).</w:t>
      </w:r>
    </w:p>
    <w:p w14:paraId="1D7B7EE2" w14:textId="77777777" w:rsidR="00F95889" w:rsidRDefault="00000000">
      <w:pPr>
        <w:pStyle w:val="ListParagraph"/>
        <w:numPr>
          <w:ilvl w:val="2"/>
          <w:numId w:val="39"/>
        </w:numPr>
        <w:tabs>
          <w:tab w:val="left" w:pos="1501"/>
          <w:tab w:val="left" w:pos="1503"/>
        </w:tabs>
        <w:spacing w:before="109" w:line="268" w:lineRule="auto"/>
        <w:ind w:right="139"/>
        <w:rPr>
          <w:sz w:val="14"/>
        </w:rPr>
      </w:pPr>
      <w:r>
        <w:rPr>
          <w:sz w:val="14"/>
        </w:rPr>
        <w:t>A Club may appeal against such a points deduction. Any such appeal will be conducted in</w:t>
      </w:r>
      <w:r>
        <w:rPr>
          <w:spacing w:val="40"/>
          <w:sz w:val="14"/>
        </w:rPr>
        <w:t xml:space="preserve"> </w:t>
      </w:r>
      <w:r>
        <w:rPr>
          <w:sz w:val="14"/>
        </w:rPr>
        <w:t>accordance with Part C: Appeals: Non-Fast Track of the Disciplinary Regulations, , save that the</w:t>
      </w:r>
      <w:r>
        <w:rPr>
          <w:spacing w:val="40"/>
          <w:sz w:val="14"/>
        </w:rPr>
        <w:t xml:space="preserve"> </w:t>
      </w:r>
      <w:r>
        <w:rPr>
          <w:sz w:val="14"/>
        </w:rPr>
        <w:t>following paragraphs of those Regulations will not apply – 1, 2, 3, 4, 5, 6, 21, 23 and 24. In place</w:t>
      </w:r>
      <w:r>
        <w:rPr>
          <w:spacing w:val="80"/>
          <w:w w:val="150"/>
          <w:sz w:val="14"/>
        </w:rPr>
        <w:t xml:space="preserve"> </w:t>
      </w:r>
      <w:r>
        <w:rPr>
          <w:sz w:val="14"/>
        </w:rPr>
        <w:t>of those Regulations, the following Rules 13.A.8 to 13.A.12 will apply.</w:t>
      </w:r>
    </w:p>
    <w:p w14:paraId="25BF69DD" w14:textId="77777777" w:rsidR="00F95889" w:rsidRDefault="00000000">
      <w:pPr>
        <w:pStyle w:val="ListParagraph"/>
        <w:numPr>
          <w:ilvl w:val="2"/>
          <w:numId w:val="39"/>
        </w:numPr>
        <w:tabs>
          <w:tab w:val="left" w:pos="1500"/>
        </w:tabs>
        <w:spacing w:before="90"/>
        <w:ind w:left="1500" w:hanging="451"/>
        <w:rPr>
          <w:sz w:val="14"/>
        </w:rPr>
      </w:pPr>
      <w:r>
        <w:rPr>
          <w:sz w:val="14"/>
        </w:rPr>
        <w:t>The</w:t>
      </w:r>
      <w:r>
        <w:rPr>
          <w:spacing w:val="2"/>
          <w:sz w:val="14"/>
        </w:rPr>
        <w:t xml:space="preserve"> </w:t>
      </w:r>
      <w:r>
        <w:rPr>
          <w:sz w:val="14"/>
        </w:rPr>
        <w:t>Notice</w:t>
      </w:r>
      <w:r>
        <w:rPr>
          <w:spacing w:val="5"/>
          <w:sz w:val="14"/>
        </w:rPr>
        <w:t xml:space="preserve"> </w:t>
      </w:r>
      <w:r>
        <w:rPr>
          <w:sz w:val="14"/>
        </w:rPr>
        <w:t>of</w:t>
      </w:r>
      <w:r>
        <w:rPr>
          <w:spacing w:val="5"/>
          <w:sz w:val="14"/>
        </w:rPr>
        <w:t xml:space="preserve"> </w:t>
      </w:r>
      <w:r>
        <w:rPr>
          <w:sz w:val="14"/>
        </w:rPr>
        <w:t>Appeal</w:t>
      </w:r>
      <w:r>
        <w:rPr>
          <w:spacing w:val="4"/>
          <w:sz w:val="14"/>
        </w:rPr>
        <w:t xml:space="preserve"> </w:t>
      </w:r>
      <w:r>
        <w:rPr>
          <w:sz w:val="14"/>
        </w:rPr>
        <w:t>shall</w:t>
      </w:r>
      <w:r>
        <w:rPr>
          <w:spacing w:val="5"/>
          <w:sz w:val="14"/>
        </w:rPr>
        <w:t xml:space="preserve"> </w:t>
      </w:r>
      <w:r>
        <w:rPr>
          <w:sz w:val="14"/>
        </w:rPr>
        <w:t>be</w:t>
      </w:r>
      <w:r>
        <w:rPr>
          <w:spacing w:val="5"/>
          <w:sz w:val="14"/>
        </w:rPr>
        <w:t xml:space="preserve"> </w:t>
      </w:r>
      <w:r>
        <w:rPr>
          <w:sz w:val="14"/>
        </w:rPr>
        <w:t>lodged</w:t>
      </w:r>
      <w:r>
        <w:rPr>
          <w:spacing w:val="4"/>
          <w:sz w:val="14"/>
        </w:rPr>
        <w:t xml:space="preserve"> </w:t>
      </w:r>
      <w:r>
        <w:rPr>
          <w:sz w:val="14"/>
        </w:rPr>
        <w:t>with</w:t>
      </w:r>
      <w:r>
        <w:rPr>
          <w:spacing w:val="5"/>
          <w:sz w:val="14"/>
        </w:rPr>
        <w:t xml:space="preserve"> </w:t>
      </w:r>
      <w:r>
        <w:rPr>
          <w:sz w:val="14"/>
        </w:rPr>
        <w:t>the</w:t>
      </w:r>
      <w:r>
        <w:rPr>
          <w:spacing w:val="5"/>
          <w:sz w:val="14"/>
        </w:rPr>
        <w:t xml:space="preserve"> </w:t>
      </w:r>
      <w:r>
        <w:rPr>
          <w:sz w:val="14"/>
        </w:rPr>
        <w:t>FA</w:t>
      </w:r>
      <w:r>
        <w:rPr>
          <w:spacing w:val="4"/>
          <w:sz w:val="14"/>
        </w:rPr>
        <w:t xml:space="preserve"> </w:t>
      </w:r>
      <w:r>
        <w:rPr>
          <w:sz w:val="14"/>
        </w:rPr>
        <w:t>within</w:t>
      </w:r>
      <w:r>
        <w:rPr>
          <w:spacing w:val="5"/>
          <w:sz w:val="14"/>
        </w:rPr>
        <w:t xml:space="preserve"> </w:t>
      </w:r>
      <w:r>
        <w:rPr>
          <w:sz w:val="14"/>
        </w:rPr>
        <w:t>7</w:t>
      </w:r>
      <w:r>
        <w:rPr>
          <w:spacing w:val="5"/>
          <w:sz w:val="14"/>
        </w:rPr>
        <w:t xml:space="preserve"> </w:t>
      </w:r>
      <w:r>
        <w:rPr>
          <w:sz w:val="14"/>
        </w:rPr>
        <w:t>days</w:t>
      </w:r>
      <w:r>
        <w:rPr>
          <w:spacing w:val="4"/>
          <w:sz w:val="14"/>
        </w:rPr>
        <w:t xml:space="preserve"> </w:t>
      </w:r>
      <w:r>
        <w:rPr>
          <w:sz w:val="14"/>
        </w:rPr>
        <w:t>of</w:t>
      </w:r>
      <w:r>
        <w:rPr>
          <w:spacing w:val="5"/>
          <w:sz w:val="14"/>
        </w:rPr>
        <w:t xml:space="preserve"> </w:t>
      </w:r>
      <w:r>
        <w:rPr>
          <w:sz w:val="14"/>
        </w:rPr>
        <w:t>the</w:t>
      </w:r>
      <w:r>
        <w:rPr>
          <w:spacing w:val="5"/>
          <w:sz w:val="14"/>
        </w:rPr>
        <w:t xml:space="preserve"> </w:t>
      </w:r>
      <w:r>
        <w:rPr>
          <w:sz w:val="14"/>
        </w:rPr>
        <w:t>date</w:t>
      </w:r>
      <w:r>
        <w:rPr>
          <w:spacing w:val="4"/>
          <w:sz w:val="14"/>
        </w:rPr>
        <w:t xml:space="preserve"> </w:t>
      </w:r>
      <w:r>
        <w:rPr>
          <w:sz w:val="14"/>
        </w:rPr>
        <w:t>of</w:t>
      </w:r>
      <w:r>
        <w:rPr>
          <w:spacing w:val="5"/>
          <w:sz w:val="14"/>
        </w:rPr>
        <w:t xml:space="preserve"> </w:t>
      </w:r>
      <w:r>
        <w:rPr>
          <w:sz w:val="14"/>
        </w:rPr>
        <w:t>the</w:t>
      </w:r>
      <w:r>
        <w:rPr>
          <w:spacing w:val="5"/>
          <w:sz w:val="14"/>
        </w:rPr>
        <w:t xml:space="preserve"> </w:t>
      </w:r>
      <w:r>
        <w:rPr>
          <w:spacing w:val="-2"/>
          <w:sz w:val="14"/>
        </w:rPr>
        <w:t>Notice.</w:t>
      </w:r>
    </w:p>
    <w:p w14:paraId="3B4CFAE2" w14:textId="77777777" w:rsidR="00F95889" w:rsidRDefault="00000000">
      <w:pPr>
        <w:pStyle w:val="ListParagraph"/>
        <w:numPr>
          <w:ilvl w:val="2"/>
          <w:numId w:val="39"/>
        </w:numPr>
        <w:tabs>
          <w:tab w:val="left" w:pos="1501"/>
          <w:tab w:val="left" w:pos="1503"/>
        </w:tabs>
        <w:spacing w:before="109" w:line="268" w:lineRule="auto"/>
        <w:ind w:right="140"/>
        <w:rPr>
          <w:sz w:val="14"/>
        </w:rPr>
      </w:pPr>
      <w:r>
        <w:rPr>
          <w:sz w:val="14"/>
        </w:rPr>
        <w:t>A Club may appeal against an automatic deduction of points solely on the ground that the</w:t>
      </w:r>
      <w:r>
        <w:rPr>
          <w:spacing w:val="40"/>
          <w:sz w:val="14"/>
        </w:rPr>
        <w:t xml:space="preserve"> </w:t>
      </w:r>
      <w:r>
        <w:rPr>
          <w:sz w:val="14"/>
        </w:rPr>
        <w:t>insolvency proceedings arose solely as a result of a Force Majeure event (the ‘Appeal’). For the</w:t>
      </w:r>
      <w:r>
        <w:rPr>
          <w:spacing w:val="40"/>
          <w:sz w:val="14"/>
        </w:rPr>
        <w:t xml:space="preserve"> </w:t>
      </w:r>
      <w:r>
        <w:rPr>
          <w:sz w:val="14"/>
        </w:rPr>
        <w:t xml:space="preserve">purposes of this Rule 13, a ‘Force Majeure’ event shall be an event that, having regard to </w:t>
      </w:r>
      <w:r>
        <w:rPr>
          <w:sz w:val="14"/>
        </w:rPr>
        <w:lastRenderedPageBreak/>
        <w:t>all of</w:t>
      </w:r>
      <w:r>
        <w:rPr>
          <w:spacing w:val="80"/>
          <w:sz w:val="14"/>
        </w:rPr>
        <w:t xml:space="preserve"> </w:t>
      </w:r>
      <w:r>
        <w:rPr>
          <w:sz w:val="14"/>
        </w:rPr>
        <w:t>the circumstances, is reasonably considered to have been unforeseeable and unavoidable.</w:t>
      </w:r>
    </w:p>
    <w:p w14:paraId="13418167" w14:textId="77777777" w:rsidR="00F95889" w:rsidRDefault="00000000">
      <w:pPr>
        <w:pStyle w:val="ListParagraph"/>
        <w:numPr>
          <w:ilvl w:val="2"/>
          <w:numId w:val="39"/>
        </w:numPr>
        <w:tabs>
          <w:tab w:val="left" w:pos="1499"/>
        </w:tabs>
        <w:ind w:left="1499" w:hanging="450"/>
        <w:rPr>
          <w:sz w:val="14"/>
        </w:rPr>
      </w:pPr>
      <w:r>
        <w:rPr>
          <w:sz w:val="14"/>
        </w:rPr>
        <w:t>The</w:t>
      </w:r>
      <w:r>
        <w:rPr>
          <w:spacing w:val="5"/>
          <w:sz w:val="14"/>
        </w:rPr>
        <w:t xml:space="preserve"> </w:t>
      </w:r>
      <w:r>
        <w:rPr>
          <w:sz w:val="14"/>
        </w:rPr>
        <w:t>Appeal</w:t>
      </w:r>
      <w:r>
        <w:rPr>
          <w:spacing w:val="7"/>
          <w:sz w:val="14"/>
        </w:rPr>
        <w:t xml:space="preserve"> </w:t>
      </w:r>
      <w:r>
        <w:rPr>
          <w:sz w:val="14"/>
        </w:rPr>
        <w:t>Board</w:t>
      </w:r>
      <w:r>
        <w:rPr>
          <w:spacing w:val="7"/>
          <w:sz w:val="14"/>
        </w:rPr>
        <w:t xml:space="preserve"> </w:t>
      </w:r>
      <w:r>
        <w:rPr>
          <w:sz w:val="14"/>
        </w:rPr>
        <w:t>shall</w:t>
      </w:r>
      <w:r>
        <w:rPr>
          <w:spacing w:val="7"/>
          <w:sz w:val="14"/>
        </w:rPr>
        <w:t xml:space="preserve"> </w:t>
      </w:r>
      <w:r>
        <w:rPr>
          <w:sz w:val="14"/>
        </w:rPr>
        <w:t>have</w:t>
      </w:r>
      <w:r>
        <w:rPr>
          <w:spacing w:val="7"/>
          <w:sz w:val="14"/>
        </w:rPr>
        <w:t xml:space="preserve"> </w:t>
      </w:r>
      <w:r>
        <w:rPr>
          <w:sz w:val="14"/>
        </w:rPr>
        <w:t>the</w:t>
      </w:r>
      <w:r>
        <w:rPr>
          <w:spacing w:val="7"/>
          <w:sz w:val="14"/>
        </w:rPr>
        <w:t xml:space="preserve"> </w:t>
      </w:r>
      <w:r>
        <w:rPr>
          <w:sz w:val="14"/>
        </w:rPr>
        <w:t>power</w:t>
      </w:r>
      <w:r>
        <w:rPr>
          <w:spacing w:val="8"/>
          <w:sz w:val="14"/>
        </w:rPr>
        <w:t xml:space="preserve"> </w:t>
      </w:r>
      <w:r>
        <w:rPr>
          <w:spacing w:val="-4"/>
          <w:sz w:val="14"/>
        </w:rPr>
        <w:t>to:-</w:t>
      </w:r>
    </w:p>
    <w:p w14:paraId="530E02F7" w14:textId="77777777" w:rsidR="00F95889" w:rsidRDefault="00000000">
      <w:pPr>
        <w:pStyle w:val="ListParagraph"/>
        <w:numPr>
          <w:ilvl w:val="3"/>
          <w:numId w:val="39"/>
        </w:numPr>
        <w:tabs>
          <w:tab w:val="left" w:pos="2179"/>
        </w:tabs>
        <w:spacing w:before="109"/>
        <w:ind w:left="2179" w:hanging="676"/>
        <w:rPr>
          <w:sz w:val="14"/>
        </w:rPr>
      </w:pPr>
      <w:r>
        <w:rPr>
          <w:sz w:val="14"/>
        </w:rPr>
        <w:t>Confirm</w:t>
      </w:r>
      <w:r>
        <w:rPr>
          <w:spacing w:val="8"/>
          <w:sz w:val="14"/>
        </w:rPr>
        <w:t xml:space="preserve"> </w:t>
      </w:r>
      <w:r>
        <w:rPr>
          <w:sz w:val="14"/>
        </w:rPr>
        <w:t>the</w:t>
      </w:r>
      <w:r>
        <w:rPr>
          <w:spacing w:val="9"/>
          <w:sz w:val="14"/>
        </w:rPr>
        <w:t xml:space="preserve"> </w:t>
      </w:r>
      <w:r>
        <w:rPr>
          <w:sz w:val="14"/>
        </w:rPr>
        <w:t>deduction</w:t>
      </w:r>
      <w:r>
        <w:rPr>
          <w:spacing w:val="8"/>
          <w:sz w:val="14"/>
        </w:rPr>
        <w:t xml:space="preserve"> </w:t>
      </w:r>
      <w:r>
        <w:rPr>
          <w:sz w:val="14"/>
        </w:rPr>
        <w:t>of</w:t>
      </w:r>
      <w:r>
        <w:rPr>
          <w:spacing w:val="9"/>
          <w:sz w:val="14"/>
        </w:rPr>
        <w:t xml:space="preserve"> </w:t>
      </w:r>
      <w:r>
        <w:rPr>
          <w:sz w:val="14"/>
        </w:rPr>
        <w:t>ten</w:t>
      </w:r>
      <w:r>
        <w:rPr>
          <w:spacing w:val="9"/>
          <w:sz w:val="14"/>
        </w:rPr>
        <w:t xml:space="preserve"> </w:t>
      </w:r>
      <w:r>
        <w:rPr>
          <w:sz w:val="14"/>
        </w:rPr>
        <w:t>points;</w:t>
      </w:r>
      <w:r>
        <w:rPr>
          <w:spacing w:val="8"/>
          <w:sz w:val="14"/>
        </w:rPr>
        <w:t xml:space="preserve"> </w:t>
      </w:r>
      <w:r>
        <w:rPr>
          <w:spacing w:val="-5"/>
          <w:sz w:val="14"/>
        </w:rPr>
        <w:t>or</w:t>
      </w:r>
    </w:p>
    <w:p w14:paraId="5B94A08F" w14:textId="77777777" w:rsidR="00F95889" w:rsidRDefault="00000000">
      <w:pPr>
        <w:pStyle w:val="ListParagraph"/>
        <w:numPr>
          <w:ilvl w:val="3"/>
          <w:numId w:val="39"/>
        </w:numPr>
        <w:tabs>
          <w:tab w:val="left" w:pos="2178"/>
          <w:tab w:val="left" w:pos="2183"/>
        </w:tabs>
        <w:spacing w:before="109" w:line="268" w:lineRule="auto"/>
        <w:ind w:right="140"/>
        <w:rPr>
          <w:sz w:val="14"/>
        </w:rPr>
      </w:pPr>
      <w:r>
        <w:rPr>
          <w:sz w:val="14"/>
        </w:rPr>
        <w:t>Set aside the deduction of ten points and substitute a deduction of such lower</w:t>
      </w:r>
      <w:r>
        <w:rPr>
          <w:spacing w:val="40"/>
          <w:sz w:val="14"/>
        </w:rPr>
        <w:t xml:space="preserve"> </w:t>
      </w:r>
      <w:r>
        <w:rPr>
          <w:sz w:val="14"/>
        </w:rPr>
        <w:t>number of points as it shall deem appropriate; or</w:t>
      </w:r>
    </w:p>
    <w:p w14:paraId="6FE07E30" w14:textId="77777777" w:rsidR="00F95889" w:rsidRDefault="00000000">
      <w:pPr>
        <w:pStyle w:val="ListParagraph"/>
        <w:numPr>
          <w:ilvl w:val="3"/>
          <w:numId w:val="39"/>
        </w:numPr>
        <w:tabs>
          <w:tab w:val="left" w:pos="2179"/>
        </w:tabs>
        <w:spacing w:before="90"/>
        <w:ind w:left="2179" w:hanging="676"/>
        <w:rPr>
          <w:sz w:val="14"/>
        </w:rPr>
      </w:pPr>
      <w:r>
        <w:rPr>
          <w:sz w:val="14"/>
        </w:rPr>
        <w:t>Order</w:t>
      </w:r>
      <w:r>
        <w:rPr>
          <w:spacing w:val="5"/>
          <w:sz w:val="14"/>
        </w:rPr>
        <w:t xml:space="preserve"> </w:t>
      </w:r>
      <w:r>
        <w:rPr>
          <w:sz w:val="14"/>
        </w:rPr>
        <w:t>that</w:t>
      </w:r>
      <w:r>
        <w:rPr>
          <w:spacing w:val="7"/>
          <w:sz w:val="14"/>
        </w:rPr>
        <w:t xml:space="preserve"> </w:t>
      </w:r>
      <w:r>
        <w:rPr>
          <w:sz w:val="14"/>
        </w:rPr>
        <w:t>there</w:t>
      </w:r>
      <w:r>
        <w:rPr>
          <w:spacing w:val="7"/>
          <w:sz w:val="14"/>
        </w:rPr>
        <w:t xml:space="preserve"> </w:t>
      </w:r>
      <w:r>
        <w:rPr>
          <w:sz w:val="14"/>
        </w:rPr>
        <w:t>shall</w:t>
      </w:r>
      <w:r>
        <w:rPr>
          <w:spacing w:val="7"/>
          <w:sz w:val="14"/>
        </w:rPr>
        <w:t xml:space="preserve"> </w:t>
      </w:r>
      <w:r>
        <w:rPr>
          <w:sz w:val="14"/>
        </w:rPr>
        <w:t>be</w:t>
      </w:r>
      <w:r>
        <w:rPr>
          <w:spacing w:val="7"/>
          <w:sz w:val="14"/>
        </w:rPr>
        <w:t xml:space="preserve"> </w:t>
      </w:r>
      <w:r>
        <w:rPr>
          <w:sz w:val="14"/>
        </w:rPr>
        <w:t>no</w:t>
      </w:r>
      <w:r>
        <w:rPr>
          <w:spacing w:val="7"/>
          <w:sz w:val="14"/>
        </w:rPr>
        <w:t xml:space="preserve"> </w:t>
      </w:r>
      <w:r>
        <w:rPr>
          <w:sz w:val="14"/>
        </w:rPr>
        <w:t>sanction</w:t>
      </w:r>
      <w:r>
        <w:rPr>
          <w:spacing w:val="7"/>
          <w:sz w:val="14"/>
        </w:rPr>
        <w:t xml:space="preserve"> </w:t>
      </w:r>
      <w:r>
        <w:rPr>
          <w:sz w:val="14"/>
        </w:rPr>
        <w:t>at</w:t>
      </w:r>
      <w:r>
        <w:rPr>
          <w:spacing w:val="7"/>
          <w:sz w:val="14"/>
        </w:rPr>
        <w:t xml:space="preserve"> </w:t>
      </w:r>
      <w:r>
        <w:rPr>
          <w:spacing w:val="-4"/>
          <w:sz w:val="14"/>
        </w:rPr>
        <w:t>all.</w:t>
      </w:r>
    </w:p>
    <w:p w14:paraId="1255FB64" w14:textId="77777777" w:rsidR="00F95889" w:rsidRDefault="00000000">
      <w:pPr>
        <w:pStyle w:val="ListParagraph"/>
        <w:numPr>
          <w:ilvl w:val="2"/>
          <w:numId w:val="39"/>
        </w:numPr>
        <w:tabs>
          <w:tab w:val="left" w:pos="1499"/>
          <w:tab w:val="left" w:pos="1503"/>
        </w:tabs>
        <w:spacing w:before="109" w:line="268" w:lineRule="auto"/>
        <w:ind w:right="140"/>
        <w:rPr>
          <w:sz w:val="14"/>
        </w:rPr>
      </w:pPr>
      <w:r>
        <w:rPr>
          <w:sz w:val="14"/>
        </w:rPr>
        <w:t>The decision of the Appeal Board shall be final and binding. Any costs incurred by any party in</w:t>
      </w:r>
      <w:r>
        <w:rPr>
          <w:spacing w:val="40"/>
          <w:sz w:val="14"/>
        </w:rPr>
        <w:t xml:space="preserve"> </w:t>
      </w:r>
      <w:r>
        <w:rPr>
          <w:sz w:val="14"/>
        </w:rPr>
        <w:t>appeal proceedings brought before the Appeal Board shall be met by the Club in any event and</w:t>
      </w:r>
      <w:r>
        <w:rPr>
          <w:spacing w:val="40"/>
          <w:sz w:val="14"/>
        </w:rPr>
        <w:t xml:space="preserve"> </w:t>
      </w:r>
      <w:r>
        <w:rPr>
          <w:sz w:val="14"/>
        </w:rPr>
        <w:t>shall be considered as a sum due to the Company.</w:t>
      </w:r>
    </w:p>
    <w:p w14:paraId="0799D9DD" w14:textId="77777777" w:rsidR="00F95889" w:rsidRDefault="00000000">
      <w:pPr>
        <w:pStyle w:val="BodyText"/>
        <w:spacing w:before="90" w:line="268" w:lineRule="auto"/>
        <w:ind w:left="1503" w:right="140" w:hanging="454"/>
      </w:pPr>
      <w:r>
        <w:t>13.A.12</w:t>
      </w:r>
      <w:r>
        <w:rPr>
          <w:spacing w:val="-2"/>
        </w:rPr>
        <w:t xml:space="preserve"> </w:t>
      </w:r>
      <w:r>
        <w:t>Any sanctions imposed pursuant to these provisions shall not be taken into account in respect</w:t>
      </w:r>
      <w:r>
        <w:rPr>
          <w:spacing w:val="80"/>
        </w:rPr>
        <w:t xml:space="preserve"> </w:t>
      </w:r>
      <w:r>
        <w:t>of</w:t>
      </w:r>
      <w:r>
        <w:rPr>
          <w:spacing w:val="12"/>
        </w:rPr>
        <w:t xml:space="preserve"> </w:t>
      </w:r>
      <w:r>
        <w:t>any</w:t>
      </w:r>
      <w:r>
        <w:rPr>
          <w:spacing w:val="12"/>
        </w:rPr>
        <w:t xml:space="preserve"> </w:t>
      </w:r>
      <w:r>
        <w:t>other</w:t>
      </w:r>
      <w:r>
        <w:rPr>
          <w:spacing w:val="12"/>
        </w:rPr>
        <w:t xml:space="preserve"> </w:t>
      </w:r>
      <w:r>
        <w:t>sanctions,</w:t>
      </w:r>
      <w:r>
        <w:rPr>
          <w:spacing w:val="12"/>
        </w:rPr>
        <w:t xml:space="preserve"> </w:t>
      </w:r>
      <w:r>
        <w:t>penalties</w:t>
      </w:r>
      <w:r>
        <w:rPr>
          <w:spacing w:val="12"/>
        </w:rPr>
        <w:t xml:space="preserve"> </w:t>
      </w:r>
      <w:r>
        <w:t>or</w:t>
      </w:r>
      <w:r>
        <w:rPr>
          <w:spacing w:val="12"/>
        </w:rPr>
        <w:t xml:space="preserve"> </w:t>
      </w:r>
      <w:r>
        <w:t>fines</w:t>
      </w:r>
      <w:r>
        <w:rPr>
          <w:spacing w:val="12"/>
        </w:rPr>
        <w:t xml:space="preserve"> </w:t>
      </w:r>
      <w:r>
        <w:t>that</w:t>
      </w:r>
      <w:r>
        <w:rPr>
          <w:spacing w:val="12"/>
        </w:rPr>
        <w:t xml:space="preserve"> </w:t>
      </w:r>
      <w:r>
        <w:t>may</w:t>
      </w:r>
      <w:r>
        <w:rPr>
          <w:spacing w:val="12"/>
        </w:rPr>
        <w:t xml:space="preserve"> </w:t>
      </w:r>
      <w:r>
        <w:t>be</w:t>
      </w:r>
      <w:r>
        <w:rPr>
          <w:spacing w:val="12"/>
        </w:rPr>
        <w:t xml:space="preserve"> </w:t>
      </w:r>
      <w:r>
        <w:t>imposed</w:t>
      </w:r>
      <w:r>
        <w:rPr>
          <w:spacing w:val="12"/>
        </w:rPr>
        <w:t xml:space="preserve"> </w:t>
      </w:r>
      <w:r>
        <w:t>by</w:t>
      </w:r>
      <w:r>
        <w:rPr>
          <w:spacing w:val="12"/>
        </w:rPr>
        <w:t xml:space="preserve"> </w:t>
      </w:r>
      <w:r>
        <w:t>the</w:t>
      </w:r>
      <w:r>
        <w:rPr>
          <w:spacing w:val="12"/>
        </w:rPr>
        <w:t xml:space="preserve"> </w:t>
      </w:r>
      <w:r>
        <w:t>Competition</w:t>
      </w:r>
      <w:r>
        <w:rPr>
          <w:spacing w:val="12"/>
        </w:rPr>
        <w:t xml:space="preserve"> </w:t>
      </w:r>
      <w:r>
        <w:t>in</w:t>
      </w:r>
      <w:r>
        <w:rPr>
          <w:spacing w:val="12"/>
        </w:rPr>
        <w:t xml:space="preserve"> </w:t>
      </w:r>
      <w:r>
        <w:t>respect</w:t>
      </w:r>
      <w:r>
        <w:rPr>
          <w:spacing w:val="40"/>
        </w:rPr>
        <w:t xml:space="preserve"> </w:t>
      </w:r>
      <w:r>
        <w:t>of any breaches of its Rules, Regulations or Articles of Association by the Club.</w:t>
      </w:r>
    </w:p>
    <w:p w14:paraId="1C8DA02C" w14:textId="4E32A78F" w:rsidR="00F95889" w:rsidRDefault="00F95889" w:rsidP="001F3B39">
      <w:pPr>
        <w:pStyle w:val="BodyText"/>
        <w:ind w:left="0"/>
        <w:jc w:val="left"/>
      </w:pPr>
    </w:p>
    <w:p w14:paraId="00467175" w14:textId="77777777" w:rsidR="00F95889" w:rsidRDefault="00000000">
      <w:pPr>
        <w:pStyle w:val="Heading3"/>
        <w:numPr>
          <w:ilvl w:val="1"/>
          <w:numId w:val="39"/>
        </w:numPr>
        <w:tabs>
          <w:tab w:val="left" w:pos="1046"/>
        </w:tabs>
        <w:spacing w:before="0"/>
        <w:ind w:left="1046" w:hanging="451"/>
        <w:rPr>
          <w:rFonts w:ascii="FS Jack Light"/>
        </w:rPr>
      </w:pPr>
      <w:r>
        <w:rPr>
          <w:rFonts w:ascii="FS Jack Light"/>
        </w:rPr>
        <w:t>GENERAL</w:t>
      </w:r>
      <w:r>
        <w:rPr>
          <w:rFonts w:ascii="FS Jack Light"/>
          <w:spacing w:val="9"/>
        </w:rPr>
        <w:t xml:space="preserve"> </w:t>
      </w:r>
      <w:r>
        <w:rPr>
          <w:rFonts w:ascii="FS Jack Light"/>
          <w:spacing w:val="-2"/>
        </w:rPr>
        <w:t>INSOLVENCY</w:t>
      </w:r>
    </w:p>
    <w:p w14:paraId="297B5532" w14:textId="77777777" w:rsidR="00F95889" w:rsidRDefault="00000000">
      <w:pPr>
        <w:pStyle w:val="ListParagraph"/>
        <w:numPr>
          <w:ilvl w:val="2"/>
          <w:numId w:val="39"/>
        </w:numPr>
        <w:tabs>
          <w:tab w:val="left" w:pos="1499"/>
          <w:tab w:val="left" w:pos="1503"/>
        </w:tabs>
        <w:spacing w:before="108" w:line="268" w:lineRule="auto"/>
        <w:ind w:right="140"/>
        <w:rPr>
          <w:sz w:val="14"/>
        </w:rPr>
      </w:pPr>
      <w:r>
        <w:rPr>
          <w:sz w:val="14"/>
        </w:rPr>
        <w:t>In</w:t>
      </w:r>
      <w:r>
        <w:rPr>
          <w:spacing w:val="21"/>
          <w:sz w:val="14"/>
        </w:rPr>
        <w:t xml:space="preserve"> </w:t>
      </w:r>
      <w:r>
        <w:rPr>
          <w:sz w:val="14"/>
        </w:rPr>
        <w:t>the</w:t>
      </w:r>
      <w:r>
        <w:rPr>
          <w:spacing w:val="21"/>
          <w:sz w:val="14"/>
        </w:rPr>
        <w:t xml:space="preserve"> </w:t>
      </w:r>
      <w:r>
        <w:rPr>
          <w:sz w:val="14"/>
        </w:rPr>
        <w:t>event</w:t>
      </w:r>
      <w:r>
        <w:rPr>
          <w:spacing w:val="21"/>
          <w:sz w:val="14"/>
        </w:rPr>
        <w:t xml:space="preserve"> </w:t>
      </w:r>
      <w:r>
        <w:rPr>
          <w:sz w:val="14"/>
        </w:rPr>
        <w:t>of</w:t>
      </w:r>
      <w:r>
        <w:rPr>
          <w:spacing w:val="21"/>
          <w:sz w:val="14"/>
        </w:rPr>
        <w:t xml:space="preserve"> </w:t>
      </w:r>
      <w:r>
        <w:rPr>
          <w:sz w:val="14"/>
        </w:rPr>
        <w:t>a</w:t>
      </w:r>
      <w:r>
        <w:rPr>
          <w:spacing w:val="21"/>
          <w:sz w:val="14"/>
        </w:rPr>
        <w:t xml:space="preserve"> </w:t>
      </w:r>
      <w:r>
        <w:rPr>
          <w:sz w:val="14"/>
        </w:rPr>
        <w:t>Club</w:t>
      </w:r>
      <w:r>
        <w:rPr>
          <w:spacing w:val="21"/>
          <w:sz w:val="14"/>
        </w:rPr>
        <w:t xml:space="preserve"> </w:t>
      </w:r>
      <w:r>
        <w:rPr>
          <w:sz w:val="14"/>
        </w:rPr>
        <w:t>entering</w:t>
      </w:r>
      <w:r>
        <w:rPr>
          <w:spacing w:val="21"/>
          <w:sz w:val="14"/>
        </w:rPr>
        <w:t xml:space="preserve"> </w:t>
      </w:r>
      <w:r>
        <w:rPr>
          <w:sz w:val="14"/>
        </w:rPr>
        <w:t>an</w:t>
      </w:r>
      <w:r>
        <w:rPr>
          <w:spacing w:val="21"/>
          <w:sz w:val="14"/>
        </w:rPr>
        <w:t xml:space="preserve"> </w:t>
      </w:r>
      <w:r>
        <w:rPr>
          <w:sz w:val="14"/>
        </w:rPr>
        <w:t>Insolvency</w:t>
      </w:r>
      <w:r>
        <w:rPr>
          <w:spacing w:val="21"/>
          <w:sz w:val="14"/>
        </w:rPr>
        <w:t xml:space="preserve"> </w:t>
      </w:r>
      <w:r>
        <w:rPr>
          <w:sz w:val="14"/>
        </w:rPr>
        <w:t>Event</w:t>
      </w:r>
      <w:r>
        <w:rPr>
          <w:spacing w:val="21"/>
          <w:sz w:val="14"/>
        </w:rPr>
        <w:t xml:space="preserve"> </w:t>
      </w:r>
      <w:r>
        <w:rPr>
          <w:sz w:val="14"/>
        </w:rPr>
        <w:t>between</w:t>
      </w:r>
      <w:r>
        <w:rPr>
          <w:spacing w:val="21"/>
          <w:sz w:val="14"/>
        </w:rPr>
        <w:t xml:space="preserve"> </w:t>
      </w:r>
      <w:r>
        <w:rPr>
          <w:sz w:val="14"/>
        </w:rPr>
        <w:t>the</w:t>
      </w:r>
      <w:r>
        <w:rPr>
          <w:spacing w:val="21"/>
          <w:sz w:val="14"/>
        </w:rPr>
        <w:t xml:space="preserve"> </w:t>
      </w:r>
      <w:r>
        <w:rPr>
          <w:sz w:val="14"/>
        </w:rPr>
        <w:t>end</w:t>
      </w:r>
      <w:r>
        <w:rPr>
          <w:spacing w:val="21"/>
          <w:sz w:val="14"/>
        </w:rPr>
        <w:t xml:space="preserve"> </w:t>
      </w:r>
      <w:r>
        <w:rPr>
          <w:sz w:val="14"/>
        </w:rPr>
        <w:t>of</w:t>
      </w:r>
      <w:r>
        <w:rPr>
          <w:spacing w:val="21"/>
          <w:sz w:val="14"/>
        </w:rPr>
        <w:t xml:space="preserve"> </w:t>
      </w:r>
      <w:r>
        <w:rPr>
          <w:sz w:val="14"/>
        </w:rPr>
        <w:t>the</w:t>
      </w:r>
      <w:r>
        <w:rPr>
          <w:spacing w:val="21"/>
          <w:sz w:val="14"/>
        </w:rPr>
        <w:t xml:space="preserve"> </w:t>
      </w:r>
      <w:r>
        <w:rPr>
          <w:sz w:val="14"/>
        </w:rPr>
        <w:t>AGM</w:t>
      </w:r>
      <w:r>
        <w:rPr>
          <w:spacing w:val="21"/>
          <w:sz w:val="14"/>
        </w:rPr>
        <w:t xml:space="preserve"> </w:t>
      </w:r>
      <w:r>
        <w:rPr>
          <w:sz w:val="14"/>
        </w:rPr>
        <w:t>and</w:t>
      </w:r>
      <w:r>
        <w:rPr>
          <w:spacing w:val="21"/>
          <w:sz w:val="14"/>
        </w:rPr>
        <w:t xml:space="preserve"> </w:t>
      </w:r>
      <w:r>
        <w:rPr>
          <w:sz w:val="14"/>
        </w:rPr>
        <w:t>start</w:t>
      </w:r>
      <w:r>
        <w:rPr>
          <w:spacing w:val="40"/>
          <w:sz w:val="14"/>
        </w:rPr>
        <w:t xml:space="preserve"> </w:t>
      </w:r>
      <w:r>
        <w:rPr>
          <w:sz w:val="14"/>
        </w:rPr>
        <w:t>of</w:t>
      </w:r>
      <w:r>
        <w:rPr>
          <w:spacing w:val="35"/>
          <w:sz w:val="14"/>
        </w:rPr>
        <w:t xml:space="preserve"> </w:t>
      </w:r>
      <w:r>
        <w:rPr>
          <w:sz w:val="14"/>
        </w:rPr>
        <w:t>the</w:t>
      </w:r>
      <w:r>
        <w:rPr>
          <w:spacing w:val="35"/>
          <w:sz w:val="14"/>
        </w:rPr>
        <w:t xml:space="preserve"> </w:t>
      </w:r>
      <w:r>
        <w:rPr>
          <w:sz w:val="14"/>
        </w:rPr>
        <w:t>AGM</w:t>
      </w:r>
      <w:r>
        <w:rPr>
          <w:spacing w:val="35"/>
          <w:sz w:val="14"/>
        </w:rPr>
        <w:t xml:space="preserve"> </w:t>
      </w:r>
      <w:r>
        <w:rPr>
          <w:sz w:val="14"/>
        </w:rPr>
        <w:t>immediately</w:t>
      </w:r>
      <w:r>
        <w:rPr>
          <w:spacing w:val="35"/>
          <w:sz w:val="14"/>
        </w:rPr>
        <w:t xml:space="preserve"> </w:t>
      </w:r>
      <w:r>
        <w:rPr>
          <w:sz w:val="14"/>
        </w:rPr>
        <w:t>following</w:t>
      </w:r>
      <w:r>
        <w:rPr>
          <w:spacing w:val="35"/>
          <w:sz w:val="14"/>
        </w:rPr>
        <w:t xml:space="preserve"> </w:t>
      </w:r>
      <w:r>
        <w:rPr>
          <w:sz w:val="14"/>
        </w:rPr>
        <w:t>thereafter</w:t>
      </w:r>
      <w:r>
        <w:rPr>
          <w:spacing w:val="35"/>
          <w:sz w:val="14"/>
        </w:rPr>
        <w:t xml:space="preserve"> </w:t>
      </w:r>
      <w:r>
        <w:rPr>
          <w:sz w:val="14"/>
        </w:rPr>
        <w:t>(‘the</w:t>
      </w:r>
      <w:r>
        <w:rPr>
          <w:spacing w:val="35"/>
          <w:sz w:val="14"/>
        </w:rPr>
        <w:t xml:space="preserve"> </w:t>
      </w:r>
      <w:r>
        <w:rPr>
          <w:sz w:val="14"/>
        </w:rPr>
        <w:t>next</w:t>
      </w:r>
      <w:r>
        <w:rPr>
          <w:spacing w:val="35"/>
          <w:sz w:val="14"/>
        </w:rPr>
        <w:t xml:space="preserve"> </w:t>
      </w:r>
      <w:r>
        <w:rPr>
          <w:sz w:val="14"/>
        </w:rPr>
        <w:t>AGM’)</w:t>
      </w:r>
      <w:r>
        <w:rPr>
          <w:spacing w:val="35"/>
          <w:sz w:val="14"/>
        </w:rPr>
        <w:t xml:space="preserve"> </w:t>
      </w:r>
      <w:r>
        <w:rPr>
          <w:sz w:val="14"/>
        </w:rPr>
        <w:t>then</w:t>
      </w:r>
      <w:r>
        <w:rPr>
          <w:spacing w:val="35"/>
          <w:sz w:val="14"/>
        </w:rPr>
        <w:t xml:space="preserve"> </w:t>
      </w:r>
      <w:r>
        <w:rPr>
          <w:sz w:val="14"/>
        </w:rPr>
        <w:t>it</w:t>
      </w:r>
      <w:r>
        <w:rPr>
          <w:spacing w:val="35"/>
          <w:sz w:val="14"/>
        </w:rPr>
        <w:t xml:space="preserve"> </w:t>
      </w:r>
      <w:r>
        <w:rPr>
          <w:sz w:val="14"/>
        </w:rPr>
        <w:t>shall</w:t>
      </w:r>
      <w:r>
        <w:rPr>
          <w:spacing w:val="35"/>
          <w:sz w:val="14"/>
        </w:rPr>
        <w:t xml:space="preserve"> </w:t>
      </w:r>
      <w:r>
        <w:rPr>
          <w:sz w:val="14"/>
        </w:rPr>
        <w:t>automatically</w:t>
      </w:r>
      <w:r>
        <w:rPr>
          <w:spacing w:val="40"/>
          <w:sz w:val="14"/>
        </w:rPr>
        <w:t xml:space="preserve"> </w:t>
      </w:r>
      <w:r>
        <w:rPr>
          <w:sz w:val="14"/>
        </w:rPr>
        <w:t>be relegated by one Step at the next AGM, unless one of the following requirements has been</w:t>
      </w:r>
      <w:r>
        <w:rPr>
          <w:spacing w:val="40"/>
          <w:sz w:val="14"/>
        </w:rPr>
        <w:t xml:space="preserve"> </w:t>
      </w:r>
      <w:r>
        <w:rPr>
          <w:sz w:val="14"/>
        </w:rPr>
        <w:t>met,</w:t>
      </w:r>
      <w:r>
        <w:rPr>
          <w:spacing w:val="-7"/>
          <w:sz w:val="14"/>
        </w:rPr>
        <w:t xml:space="preserve"> </w:t>
      </w:r>
      <w:r>
        <w:rPr>
          <w:sz w:val="14"/>
        </w:rPr>
        <w:t>namely:</w:t>
      </w:r>
    </w:p>
    <w:p w14:paraId="7B8021C6" w14:textId="77777777" w:rsidR="00F95889" w:rsidRDefault="00000000">
      <w:pPr>
        <w:pStyle w:val="ListParagraph"/>
        <w:numPr>
          <w:ilvl w:val="0"/>
          <w:numId w:val="36"/>
        </w:numPr>
        <w:tabs>
          <w:tab w:val="left" w:pos="2183"/>
        </w:tabs>
        <w:spacing w:line="268" w:lineRule="auto"/>
        <w:ind w:right="141"/>
        <w:rPr>
          <w:sz w:val="14"/>
        </w:rPr>
      </w:pPr>
      <w:r>
        <w:rPr>
          <w:sz w:val="14"/>
        </w:rPr>
        <w:t>Prior to the next AGM it has Paid in Full all its creditors (including but not limited to</w:t>
      </w:r>
      <w:r>
        <w:rPr>
          <w:spacing w:val="40"/>
          <w:sz w:val="14"/>
        </w:rPr>
        <w:t xml:space="preserve"> </w:t>
      </w:r>
      <w:r>
        <w:rPr>
          <w:sz w:val="14"/>
        </w:rPr>
        <w:t>Football Creditors); or</w:t>
      </w:r>
    </w:p>
    <w:p w14:paraId="7D9CA382" w14:textId="77777777" w:rsidR="00F95889" w:rsidRDefault="00000000">
      <w:pPr>
        <w:pStyle w:val="ListParagraph"/>
        <w:numPr>
          <w:ilvl w:val="0"/>
          <w:numId w:val="36"/>
        </w:numPr>
        <w:tabs>
          <w:tab w:val="left" w:pos="2183"/>
        </w:tabs>
        <w:spacing w:before="90" w:line="268" w:lineRule="auto"/>
        <w:ind w:right="140"/>
        <w:rPr>
          <w:sz w:val="14"/>
        </w:rPr>
      </w:pPr>
      <w:r>
        <w:rPr>
          <w:sz w:val="14"/>
        </w:rPr>
        <w:t>Prior to the next AGM it has Paid in Full its Football Creditors and entered a</w:t>
      </w:r>
      <w:r>
        <w:rPr>
          <w:spacing w:val="40"/>
          <w:sz w:val="14"/>
        </w:rPr>
        <w:t xml:space="preserve"> </w:t>
      </w:r>
      <w:r>
        <w:rPr>
          <w:sz w:val="14"/>
        </w:rPr>
        <w:t>compliant Creditor Compromise.</w:t>
      </w:r>
    </w:p>
    <w:p w14:paraId="7D39B8B8" w14:textId="77777777" w:rsidR="00F95889" w:rsidRDefault="00000000">
      <w:pPr>
        <w:pStyle w:val="BodyText"/>
        <w:spacing w:before="89" w:line="268" w:lineRule="auto"/>
        <w:ind w:left="1503" w:right="140"/>
      </w:pPr>
      <w:r>
        <w:t>For the purposes of this Rule, a Creditor Compromise shall be considered compliant if it provides</w:t>
      </w:r>
      <w:r>
        <w:rPr>
          <w:spacing w:val="40"/>
        </w:rPr>
        <w:t xml:space="preserve"> </w:t>
      </w:r>
      <w:r>
        <w:t>for the following:</w:t>
      </w:r>
    </w:p>
    <w:p w14:paraId="2A706CD9" w14:textId="77777777" w:rsidR="00F95889" w:rsidRDefault="00000000">
      <w:pPr>
        <w:pStyle w:val="ListParagraph"/>
        <w:numPr>
          <w:ilvl w:val="0"/>
          <w:numId w:val="35"/>
        </w:numPr>
        <w:tabs>
          <w:tab w:val="left" w:pos="1688"/>
        </w:tabs>
        <w:spacing w:before="90"/>
        <w:ind w:left="1688" w:hanging="112"/>
        <w:rPr>
          <w:sz w:val="14"/>
        </w:rPr>
      </w:pPr>
      <w:r>
        <w:rPr>
          <w:sz w:val="14"/>
        </w:rPr>
        <w:t>That</w:t>
      </w:r>
      <w:r>
        <w:rPr>
          <w:spacing w:val="4"/>
          <w:sz w:val="14"/>
        </w:rPr>
        <w:t xml:space="preserve"> </w:t>
      </w:r>
      <w:r>
        <w:rPr>
          <w:sz w:val="14"/>
        </w:rPr>
        <w:t>all</w:t>
      </w:r>
      <w:r>
        <w:rPr>
          <w:spacing w:val="6"/>
          <w:sz w:val="14"/>
        </w:rPr>
        <w:t xml:space="preserve"> </w:t>
      </w:r>
      <w:r>
        <w:rPr>
          <w:sz w:val="14"/>
        </w:rPr>
        <w:t>Creditors</w:t>
      </w:r>
      <w:r>
        <w:rPr>
          <w:spacing w:val="6"/>
          <w:sz w:val="14"/>
        </w:rPr>
        <w:t xml:space="preserve"> </w:t>
      </w:r>
      <w:r>
        <w:rPr>
          <w:sz w:val="14"/>
        </w:rPr>
        <w:t>will</w:t>
      </w:r>
      <w:r>
        <w:rPr>
          <w:spacing w:val="6"/>
          <w:sz w:val="14"/>
        </w:rPr>
        <w:t xml:space="preserve"> </w:t>
      </w:r>
      <w:r>
        <w:rPr>
          <w:sz w:val="14"/>
        </w:rPr>
        <w:t>be</w:t>
      </w:r>
      <w:r>
        <w:rPr>
          <w:spacing w:val="6"/>
          <w:sz w:val="14"/>
        </w:rPr>
        <w:t xml:space="preserve"> </w:t>
      </w:r>
      <w:r>
        <w:rPr>
          <w:sz w:val="14"/>
        </w:rPr>
        <w:t>paid</w:t>
      </w:r>
      <w:r>
        <w:rPr>
          <w:spacing w:val="6"/>
          <w:sz w:val="14"/>
        </w:rPr>
        <w:t xml:space="preserve"> </w:t>
      </w:r>
      <w:r>
        <w:rPr>
          <w:sz w:val="14"/>
        </w:rPr>
        <w:t>in</w:t>
      </w:r>
      <w:r>
        <w:rPr>
          <w:spacing w:val="6"/>
          <w:sz w:val="14"/>
        </w:rPr>
        <w:t xml:space="preserve"> </w:t>
      </w:r>
      <w:r>
        <w:rPr>
          <w:spacing w:val="-2"/>
          <w:sz w:val="14"/>
        </w:rPr>
        <w:t>Full;</w:t>
      </w:r>
    </w:p>
    <w:p w14:paraId="360C7A01" w14:textId="77777777" w:rsidR="00F95889" w:rsidRDefault="00000000">
      <w:pPr>
        <w:pStyle w:val="ListParagraph"/>
        <w:numPr>
          <w:ilvl w:val="0"/>
          <w:numId w:val="35"/>
        </w:numPr>
        <w:tabs>
          <w:tab w:val="left" w:pos="1687"/>
          <w:tab w:val="left" w:pos="1695"/>
        </w:tabs>
        <w:spacing w:before="109" w:line="268" w:lineRule="auto"/>
        <w:ind w:right="141" w:hanging="120"/>
        <w:jc w:val="left"/>
        <w:rPr>
          <w:sz w:val="14"/>
        </w:rPr>
      </w:pPr>
      <w:r>
        <w:rPr>
          <w:sz w:val="14"/>
        </w:rPr>
        <w:t>The first payment under the terms of the Creditor Compromise shall be made within 28 days</w:t>
      </w:r>
      <w:r>
        <w:rPr>
          <w:spacing w:val="40"/>
          <w:sz w:val="14"/>
        </w:rPr>
        <w:t xml:space="preserve"> </w:t>
      </w:r>
      <w:r>
        <w:rPr>
          <w:sz w:val="14"/>
        </w:rPr>
        <w:t>of the approval of the Creditor Compromise and shall constitute a minimum of 10% of the</w:t>
      </w:r>
      <w:r>
        <w:rPr>
          <w:spacing w:val="40"/>
          <w:sz w:val="14"/>
        </w:rPr>
        <w:t xml:space="preserve"> </w:t>
      </w:r>
      <w:r>
        <w:rPr>
          <w:sz w:val="14"/>
        </w:rPr>
        <w:t>total sum payable;</w:t>
      </w:r>
    </w:p>
    <w:p w14:paraId="17B1428C" w14:textId="77777777" w:rsidR="00F95889" w:rsidRDefault="00000000">
      <w:pPr>
        <w:pStyle w:val="ListParagraph"/>
        <w:numPr>
          <w:ilvl w:val="0"/>
          <w:numId w:val="35"/>
        </w:numPr>
        <w:tabs>
          <w:tab w:val="left" w:pos="1687"/>
          <w:tab w:val="left" w:pos="1695"/>
        </w:tabs>
        <w:spacing w:before="90" w:line="268" w:lineRule="auto"/>
        <w:ind w:right="475" w:hanging="120"/>
        <w:jc w:val="left"/>
        <w:rPr>
          <w:sz w:val="14"/>
        </w:rPr>
      </w:pPr>
      <w:r>
        <w:rPr>
          <w:sz w:val="14"/>
        </w:rPr>
        <w:t>The balance shall be paid in equal amounts over the remaining period of the Creditor</w:t>
      </w:r>
      <w:r>
        <w:rPr>
          <w:spacing w:val="40"/>
          <w:sz w:val="14"/>
        </w:rPr>
        <w:t xml:space="preserve"> </w:t>
      </w:r>
      <w:r>
        <w:rPr>
          <w:spacing w:val="-2"/>
          <w:sz w:val="14"/>
        </w:rPr>
        <w:t>Compromise;</w:t>
      </w:r>
    </w:p>
    <w:p w14:paraId="0652A198" w14:textId="77777777" w:rsidR="00F95889" w:rsidRDefault="00000000">
      <w:pPr>
        <w:pStyle w:val="ListParagraph"/>
        <w:numPr>
          <w:ilvl w:val="0"/>
          <w:numId w:val="35"/>
        </w:numPr>
        <w:tabs>
          <w:tab w:val="left" w:pos="1687"/>
          <w:tab w:val="left" w:pos="1695"/>
        </w:tabs>
        <w:spacing w:line="268" w:lineRule="auto"/>
        <w:ind w:right="155" w:hanging="120"/>
        <w:jc w:val="left"/>
        <w:rPr>
          <w:sz w:val="14"/>
        </w:rPr>
      </w:pPr>
      <w:r>
        <w:rPr>
          <w:sz w:val="14"/>
        </w:rPr>
        <w:t>The period of the Creditor Compromise shall not extend beyond three years from the date</w:t>
      </w:r>
      <w:r>
        <w:rPr>
          <w:spacing w:val="80"/>
          <w:sz w:val="14"/>
        </w:rPr>
        <w:t xml:space="preserve"> </w:t>
      </w:r>
      <w:r>
        <w:rPr>
          <w:sz w:val="14"/>
        </w:rPr>
        <w:t>of</w:t>
      </w:r>
      <w:r>
        <w:rPr>
          <w:spacing w:val="-7"/>
          <w:sz w:val="14"/>
        </w:rPr>
        <w:t xml:space="preserve"> </w:t>
      </w:r>
      <w:r>
        <w:rPr>
          <w:sz w:val="14"/>
        </w:rPr>
        <w:t>approval.</w:t>
      </w:r>
    </w:p>
    <w:p w14:paraId="2B0E088E" w14:textId="77777777" w:rsidR="00F95889" w:rsidRDefault="00000000">
      <w:pPr>
        <w:pStyle w:val="BodyText"/>
        <w:spacing w:line="268" w:lineRule="auto"/>
        <w:ind w:left="1503" w:right="139"/>
      </w:pPr>
      <w:r>
        <w:t>Notwithstanding the above, in the event of a Club being subject to an Insolvency Event at the</w:t>
      </w:r>
      <w:r>
        <w:rPr>
          <w:spacing w:val="40"/>
        </w:rPr>
        <w:t xml:space="preserve"> </w:t>
      </w:r>
      <w:r>
        <w:t>date of the AGM, then the Club may be subject to such sanction as the Board may determine,</w:t>
      </w:r>
      <w:r>
        <w:rPr>
          <w:spacing w:val="40"/>
        </w:rPr>
        <w:t xml:space="preserve"> </w:t>
      </w:r>
      <w:r>
        <w:t>(including</w:t>
      </w:r>
      <w:r>
        <w:rPr>
          <w:spacing w:val="18"/>
        </w:rPr>
        <w:t xml:space="preserve"> </w:t>
      </w:r>
      <w:r>
        <w:t>expulsion</w:t>
      </w:r>
      <w:r>
        <w:rPr>
          <w:spacing w:val="18"/>
        </w:rPr>
        <w:t xml:space="preserve"> </w:t>
      </w:r>
      <w:r>
        <w:t>from</w:t>
      </w:r>
      <w:r>
        <w:rPr>
          <w:spacing w:val="18"/>
        </w:rPr>
        <w:t xml:space="preserve"> </w:t>
      </w:r>
      <w:r>
        <w:t>membership</w:t>
      </w:r>
      <w:r>
        <w:rPr>
          <w:spacing w:val="18"/>
        </w:rPr>
        <w:t xml:space="preserve"> </w:t>
      </w:r>
      <w:r>
        <w:t>of</w:t>
      </w:r>
      <w:r>
        <w:rPr>
          <w:spacing w:val="18"/>
        </w:rPr>
        <w:t xml:space="preserve"> </w:t>
      </w:r>
      <w:r>
        <w:t>the</w:t>
      </w:r>
      <w:r>
        <w:rPr>
          <w:spacing w:val="18"/>
        </w:rPr>
        <w:t xml:space="preserve"> </w:t>
      </w:r>
      <w:r>
        <w:t>Competition)</w:t>
      </w:r>
      <w:r>
        <w:rPr>
          <w:spacing w:val="18"/>
        </w:rPr>
        <w:t xml:space="preserve"> </w:t>
      </w:r>
      <w:r>
        <w:t>unless</w:t>
      </w:r>
      <w:r>
        <w:rPr>
          <w:spacing w:val="18"/>
        </w:rPr>
        <w:t xml:space="preserve"> </w:t>
      </w:r>
      <w:r>
        <w:t>the</w:t>
      </w:r>
      <w:r>
        <w:rPr>
          <w:spacing w:val="18"/>
        </w:rPr>
        <w:t xml:space="preserve"> </w:t>
      </w:r>
      <w:r>
        <w:t>Board</w:t>
      </w:r>
      <w:r>
        <w:rPr>
          <w:spacing w:val="18"/>
        </w:rPr>
        <w:t xml:space="preserve"> </w:t>
      </w:r>
      <w:r>
        <w:t>is</w:t>
      </w:r>
      <w:r>
        <w:rPr>
          <w:spacing w:val="18"/>
        </w:rPr>
        <w:t xml:space="preserve"> </w:t>
      </w:r>
      <w:r>
        <w:t>satisfied</w:t>
      </w:r>
      <w:r>
        <w:rPr>
          <w:spacing w:val="18"/>
        </w:rPr>
        <w:t xml:space="preserve"> </w:t>
      </w:r>
      <w:r>
        <w:t>that</w:t>
      </w:r>
      <w:r>
        <w:rPr>
          <w:spacing w:val="40"/>
        </w:rPr>
        <w:t xml:space="preserve"> </w:t>
      </w:r>
      <w:r>
        <w:t>by no later than 5pm on 31 July (or, if the 31 July falls on a weekend, 5pm on the immediately</w:t>
      </w:r>
      <w:r>
        <w:rPr>
          <w:spacing w:val="40"/>
        </w:rPr>
        <w:t xml:space="preserve"> </w:t>
      </w:r>
      <w:r>
        <w:t>preceding Business Day) that the Club (or any new entity to which its membership is</w:t>
      </w:r>
      <w:r>
        <w:rPr>
          <w:spacing w:val="40"/>
        </w:rPr>
        <w:t xml:space="preserve"> </w:t>
      </w:r>
      <w:r>
        <w:t>subsequently transferred under 2.11.2 above) is in a financial position to complete all of its</w:t>
      </w:r>
      <w:r>
        <w:rPr>
          <w:spacing w:val="40"/>
        </w:rPr>
        <w:t xml:space="preserve"> </w:t>
      </w:r>
      <w:r>
        <w:t>fixtures for the immediate following Playing Season.</w:t>
      </w:r>
    </w:p>
    <w:p w14:paraId="546AFC3D" w14:textId="77777777" w:rsidR="00F95889" w:rsidRDefault="00000000">
      <w:pPr>
        <w:pStyle w:val="BodyText"/>
        <w:spacing w:before="89" w:line="268" w:lineRule="auto"/>
        <w:ind w:left="1503" w:right="139"/>
      </w:pPr>
      <w:r>
        <w:t>This</w:t>
      </w:r>
      <w:r>
        <w:rPr>
          <w:spacing w:val="9"/>
        </w:rPr>
        <w:t xml:space="preserve"> </w:t>
      </w:r>
      <w:r>
        <w:t>sanction</w:t>
      </w:r>
      <w:r>
        <w:rPr>
          <w:spacing w:val="9"/>
        </w:rPr>
        <w:t xml:space="preserve"> </w:t>
      </w:r>
      <w:r>
        <w:t>shall</w:t>
      </w:r>
      <w:r>
        <w:rPr>
          <w:spacing w:val="9"/>
        </w:rPr>
        <w:t xml:space="preserve"> </w:t>
      </w:r>
      <w:r>
        <w:t>apply</w:t>
      </w:r>
      <w:r>
        <w:rPr>
          <w:spacing w:val="9"/>
        </w:rPr>
        <w:t xml:space="preserve"> </w:t>
      </w:r>
      <w:r>
        <w:t>in</w:t>
      </w:r>
      <w:r>
        <w:rPr>
          <w:spacing w:val="9"/>
        </w:rPr>
        <w:t xml:space="preserve"> </w:t>
      </w:r>
      <w:r>
        <w:t>addition</w:t>
      </w:r>
      <w:r>
        <w:rPr>
          <w:spacing w:val="9"/>
        </w:rPr>
        <w:t xml:space="preserve"> </w:t>
      </w:r>
      <w:r>
        <w:t>to</w:t>
      </w:r>
      <w:r>
        <w:rPr>
          <w:spacing w:val="9"/>
        </w:rPr>
        <w:t xml:space="preserve"> </w:t>
      </w:r>
      <w:r>
        <w:t>any</w:t>
      </w:r>
      <w:r>
        <w:rPr>
          <w:spacing w:val="9"/>
        </w:rPr>
        <w:t xml:space="preserve"> </w:t>
      </w:r>
      <w:r>
        <w:t>Club</w:t>
      </w:r>
      <w:r>
        <w:rPr>
          <w:spacing w:val="9"/>
        </w:rPr>
        <w:t xml:space="preserve"> </w:t>
      </w:r>
      <w:r>
        <w:t>being</w:t>
      </w:r>
      <w:r>
        <w:rPr>
          <w:spacing w:val="9"/>
        </w:rPr>
        <w:t xml:space="preserve"> </w:t>
      </w:r>
      <w:r>
        <w:t>relegated</w:t>
      </w:r>
      <w:r>
        <w:rPr>
          <w:spacing w:val="9"/>
        </w:rPr>
        <w:t xml:space="preserve"> </w:t>
      </w:r>
      <w:r>
        <w:t>pursuant</w:t>
      </w:r>
      <w:r>
        <w:rPr>
          <w:spacing w:val="9"/>
        </w:rPr>
        <w:t xml:space="preserve"> </w:t>
      </w:r>
      <w:r>
        <w:t>to</w:t>
      </w:r>
      <w:r>
        <w:rPr>
          <w:spacing w:val="9"/>
        </w:rPr>
        <w:t xml:space="preserve"> </w:t>
      </w:r>
      <w:r>
        <w:t>its</w:t>
      </w:r>
      <w:r>
        <w:rPr>
          <w:spacing w:val="9"/>
        </w:rPr>
        <w:t xml:space="preserve"> </w:t>
      </w:r>
      <w:r>
        <w:t>playing</w:t>
      </w:r>
      <w:r>
        <w:rPr>
          <w:spacing w:val="9"/>
        </w:rPr>
        <w:t xml:space="preserve"> </w:t>
      </w:r>
      <w:r>
        <w:t>record</w:t>
      </w:r>
      <w:r>
        <w:rPr>
          <w:spacing w:val="40"/>
        </w:rPr>
        <w:t xml:space="preserve"> </w:t>
      </w:r>
      <w:r>
        <w:t>in the same period namely that in the event of the Club having already been relegated by one</w:t>
      </w:r>
      <w:r>
        <w:rPr>
          <w:spacing w:val="40"/>
        </w:rPr>
        <w:t xml:space="preserve"> </w:t>
      </w:r>
      <w:r>
        <w:t>Step it shall be relegated two Steps.</w:t>
      </w:r>
    </w:p>
    <w:p w14:paraId="275B8308" w14:textId="77777777" w:rsidR="00F95889" w:rsidRDefault="00000000">
      <w:pPr>
        <w:pStyle w:val="BodyText"/>
        <w:spacing w:before="90" w:line="268" w:lineRule="auto"/>
        <w:ind w:left="1503" w:right="140"/>
      </w:pPr>
      <w:r>
        <w:t>This provision is subject to Rule 2.11.1 in respect of Clubs which have transferred their</w:t>
      </w:r>
      <w:r>
        <w:rPr>
          <w:spacing w:val="40"/>
        </w:rPr>
        <w:t xml:space="preserve"> </w:t>
      </w:r>
      <w:r>
        <w:t>membership pursuant to an Insolvency Event and in that case where there is any conflict</w:t>
      </w:r>
      <w:r>
        <w:rPr>
          <w:spacing w:val="40"/>
        </w:rPr>
        <w:t xml:space="preserve"> </w:t>
      </w:r>
      <w:r>
        <w:t>between any provision of Clause 14 and Rule 2.11.1 then this Clause 14 shall prevail.</w:t>
      </w:r>
    </w:p>
    <w:p w14:paraId="7CBE9FB2" w14:textId="77777777" w:rsidR="00F95889" w:rsidRDefault="00000000">
      <w:pPr>
        <w:pStyle w:val="ListParagraph"/>
        <w:numPr>
          <w:ilvl w:val="2"/>
          <w:numId w:val="39"/>
        </w:numPr>
        <w:tabs>
          <w:tab w:val="left" w:pos="1499"/>
          <w:tab w:val="left" w:pos="1503"/>
        </w:tabs>
        <w:spacing w:line="268" w:lineRule="auto"/>
        <w:ind w:right="140"/>
        <w:rPr>
          <w:sz w:val="14"/>
        </w:rPr>
      </w:pPr>
      <w:r>
        <w:rPr>
          <w:sz w:val="14"/>
        </w:rPr>
        <w:lastRenderedPageBreak/>
        <w:t>A Club shall not be eligible for promotion or to compete in the Play Offs at the end of a Playing</w:t>
      </w:r>
      <w:r>
        <w:rPr>
          <w:spacing w:val="40"/>
          <w:sz w:val="14"/>
        </w:rPr>
        <w:t xml:space="preserve"> </w:t>
      </w:r>
      <w:r>
        <w:rPr>
          <w:sz w:val="14"/>
        </w:rPr>
        <w:t>Season</w:t>
      </w:r>
      <w:r>
        <w:rPr>
          <w:spacing w:val="15"/>
          <w:sz w:val="14"/>
        </w:rPr>
        <w:t xml:space="preserve"> </w:t>
      </w:r>
      <w:r>
        <w:rPr>
          <w:sz w:val="14"/>
        </w:rPr>
        <w:t>if</w:t>
      </w:r>
      <w:r>
        <w:rPr>
          <w:spacing w:val="15"/>
          <w:sz w:val="14"/>
        </w:rPr>
        <w:t xml:space="preserve"> </w:t>
      </w:r>
      <w:r>
        <w:rPr>
          <w:sz w:val="14"/>
        </w:rPr>
        <w:t>at</w:t>
      </w:r>
      <w:r>
        <w:rPr>
          <w:spacing w:val="15"/>
          <w:sz w:val="14"/>
        </w:rPr>
        <w:t xml:space="preserve"> </w:t>
      </w:r>
      <w:r>
        <w:rPr>
          <w:sz w:val="14"/>
        </w:rPr>
        <w:t>5pm</w:t>
      </w:r>
      <w:r>
        <w:rPr>
          <w:spacing w:val="15"/>
          <w:sz w:val="14"/>
        </w:rPr>
        <w:t xml:space="preserve"> </w:t>
      </w:r>
      <w:r>
        <w:rPr>
          <w:sz w:val="14"/>
        </w:rPr>
        <w:t>on</w:t>
      </w:r>
      <w:r>
        <w:rPr>
          <w:spacing w:val="15"/>
          <w:sz w:val="14"/>
        </w:rPr>
        <w:t xml:space="preserve"> </w:t>
      </w:r>
      <w:r>
        <w:rPr>
          <w:sz w:val="14"/>
        </w:rPr>
        <w:t>the</w:t>
      </w:r>
      <w:r>
        <w:rPr>
          <w:spacing w:val="15"/>
          <w:sz w:val="14"/>
        </w:rPr>
        <w:t xml:space="preserve"> </w:t>
      </w:r>
      <w:r>
        <w:rPr>
          <w:sz w:val="14"/>
        </w:rPr>
        <w:t>date</w:t>
      </w:r>
      <w:r>
        <w:rPr>
          <w:spacing w:val="15"/>
          <w:sz w:val="14"/>
        </w:rPr>
        <w:t xml:space="preserve"> </w:t>
      </w:r>
      <w:r>
        <w:rPr>
          <w:sz w:val="14"/>
        </w:rPr>
        <w:t>on</w:t>
      </w:r>
      <w:r>
        <w:rPr>
          <w:spacing w:val="15"/>
          <w:sz w:val="14"/>
        </w:rPr>
        <w:t xml:space="preserve"> </w:t>
      </w:r>
      <w:r>
        <w:rPr>
          <w:sz w:val="14"/>
        </w:rPr>
        <w:t>which</w:t>
      </w:r>
      <w:r>
        <w:rPr>
          <w:spacing w:val="15"/>
          <w:sz w:val="14"/>
        </w:rPr>
        <w:t xml:space="preserve"> </w:t>
      </w:r>
      <w:r>
        <w:rPr>
          <w:sz w:val="14"/>
        </w:rPr>
        <w:t>the</w:t>
      </w:r>
      <w:r>
        <w:rPr>
          <w:spacing w:val="15"/>
          <w:sz w:val="14"/>
        </w:rPr>
        <w:t xml:space="preserve"> </w:t>
      </w:r>
      <w:r>
        <w:rPr>
          <w:sz w:val="14"/>
        </w:rPr>
        <w:t>last</w:t>
      </w:r>
      <w:r>
        <w:rPr>
          <w:spacing w:val="15"/>
          <w:sz w:val="14"/>
        </w:rPr>
        <w:t xml:space="preserve"> </w:t>
      </w:r>
      <w:r>
        <w:rPr>
          <w:sz w:val="14"/>
        </w:rPr>
        <w:t>scheduled</w:t>
      </w:r>
      <w:r>
        <w:rPr>
          <w:spacing w:val="15"/>
          <w:sz w:val="14"/>
        </w:rPr>
        <w:t xml:space="preserve"> </w:t>
      </w:r>
      <w:r>
        <w:rPr>
          <w:sz w:val="14"/>
        </w:rPr>
        <w:t>League</w:t>
      </w:r>
      <w:r>
        <w:rPr>
          <w:spacing w:val="15"/>
          <w:sz w:val="14"/>
        </w:rPr>
        <w:t xml:space="preserve"> </w:t>
      </w:r>
      <w:r>
        <w:rPr>
          <w:sz w:val="14"/>
        </w:rPr>
        <w:t>fixture</w:t>
      </w:r>
      <w:r>
        <w:rPr>
          <w:spacing w:val="15"/>
          <w:sz w:val="14"/>
        </w:rPr>
        <w:t xml:space="preserve"> </w:t>
      </w:r>
      <w:r>
        <w:rPr>
          <w:sz w:val="14"/>
        </w:rPr>
        <w:t>is</w:t>
      </w:r>
      <w:r>
        <w:rPr>
          <w:spacing w:val="15"/>
          <w:sz w:val="14"/>
        </w:rPr>
        <w:t xml:space="preserve"> </w:t>
      </w:r>
      <w:r>
        <w:rPr>
          <w:sz w:val="14"/>
        </w:rPr>
        <w:t>due</w:t>
      </w:r>
      <w:r>
        <w:rPr>
          <w:spacing w:val="15"/>
          <w:sz w:val="14"/>
        </w:rPr>
        <w:t xml:space="preserve"> </w:t>
      </w:r>
      <w:r>
        <w:rPr>
          <w:sz w:val="14"/>
        </w:rPr>
        <w:t>to</w:t>
      </w:r>
      <w:r>
        <w:rPr>
          <w:spacing w:val="15"/>
          <w:sz w:val="14"/>
        </w:rPr>
        <w:t xml:space="preserve"> </w:t>
      </w:r>
      <w:r>
        <w:rPr>
          <w:sz w:val="14"/>
        </w:rPr>
        <w:t>be</w:t>
      </w:r>
      <w:r>
        <w:rPr>
          <w:spacing w:val="15"/>
          <w:sz w:val="14"/>
        </w:rPr>
        <w:t xml:space="preserve"> </w:t>
      </w:r>
      <w:r>
        <w:rPr>
          <w:sz w:val="14"/>
        </w:rPr>
        <w:t>played</w:t>
      </w:r>
      <w:r>
        <w:rPr>
          <w:spacing w:val="40"/>
          <w:sz w:val="14"/>
        </w:rPr>
        <w:t xml:space="preserve"> </w:t>
      </w:r>
      <w:r>
        <w:rPr>
          <w:sz w:val="14"/>
        </w:rPr>
        <w:t>that</w:t>
      </w:r>
      <w:r>
        <w:rPr>
          <w:spacing w:val="-7"/>
          <w:sz w:val="14"/>
        </w:rPr>
        <w:t xml:space="preserve"> </w:t>
      </w:r>
      <w:r>
        <w:rPr>
          <w:sz w:val="14"/>
        </w:rPr>
        <w:t>Club:</w:t>
      </w:r>
    </w:p>
    <w:p w14:paraId="38016F0B" w14:textId="77777777" w:rsidR="00F95889" w:rsidRDefault="00000000">
      <w:pPr>
        <w:pStyle w:val="ListParagraph"/>
        <w:numPr>
          <w:ilvl w:val="0"/>
          <w:numId w:val="34"/>
        </w:numPr>
        <w:tabs>
          <w:tab w:val="left" w:pos="1956"/>
        </w:tabs>
        <w:spacing w:before="90" w:line="268" w:lineRule="auto"/>
        <w:ind w:right="139"/>
        <w:rPr>
          <w:sz w:val="14"/>
        </w:rPr>
      </w:pPr>
      <w:r>
        <w:rPr>
          <w:sz w:val="14"/>
        </w:rPr>
        <w:t>has entered an Insolvency Event between the date of the AGM and 5pm on the date on</w:t>
      </w:r>
      <w:r>
        <w:rPr>
          <w:spacing w:val="40"/>
          <w:sz w:val="14"/>
        </w:rPr>
        <w:t xml:space="preserve"> </w:t>
      </w:r>
      <w:r>
        <w:rPr>
          <w:sz w:val="14"/>
        </w:rPr>
        <w:t>which the last scheduled League fixture is played and has not Paid in Full all its creditors</w:t>
      </w:r>
      <w:r>
        <w:rPr>
          <w:spacing w:val="40"/>
          <w:sz w:val="14"/>
        </w:rPr>
        <w:t xml:space="preserve"> </w:t>
      </w:r>
      <w:r>
        <w:rPr>
          <w:sz w:val="14"/>
        </w:rPr>
        <w:t>to which the Insolvency Event applies (including but not limited to Football Creditors)</w:t>
      </w:r>
      <w:r>
        <w:rPr>
          <w:spacing w:val="80"/>
          <w:w w:val="150"/>
          <w:sz w:val="14"/>
        </w:rPr>
        <w:t xml:space="preserve"> </w:t>
      </w:r>
      <w:r>
        <w:rPr>
          <w:sz w:val="14"/>
        </w:rPr>
        <w:t>or Paid in Full all its Football Creditors and entered a Creditor Compromise to have Paid</w:t>
      </w:r>
      <w:r>
        <w:rPr>
          <w:spacing w:val="40"/>
          <w:sz w:val="14"/>
        </w:rPr>
        <w:t xml:space="preserve"> </w:t>
      </w:r>
      <w:r>
        <w:rPr>
          <w:sz w:val="14"/>
        </w:rPr>
        <w:t>in Full all other creditors over an agreed period not extending more than three years</w:t>
      </w:r>
      <w:r>
        <w:rPr>
          <w:spacing w:val="40"/>
          <w:sz w:val="14"/>
        </w:rPr>
        <w:t xml:space="preserve"> </w:t>
      </w:r>
      <w:r>
        <w:rPr>
          <w:sz w:val="14"/>
        </w:rPr>
        <w:t>following the date of approval of the Creditor Compromise: or</w:t>
      </w:r>
    </w:p>
    <w:p w14:paraId="2A0DCABF" w14:textId="77777777" w:rsidR="00F95889" w:rsidRDefault="00000000">
      <w:pPr>
        <w:pStyle w:val="ListParagraph"/>
        <w:numPr>
          <w:ilvl w:val="0"/>
          <w:numId w:val="34"/>
        </w:numPr>
        <w:tabs>
          <w:tab w:val="left" w:pos="1956"/>
        </w:tabs>
        <w:spacing w:line="268" w:lineRule="auto"/>
        <w:ind w:right="139"/>
        <w:rPr>
          <w:sz w:val="14"/>
        </w:rPr>
      </w:pPr>
      <w:r>
        <w:rPr>
          <w:sz w:val="14"/>
        </w:rPr>
        <w:t>has not complied with the terms of a Creditor Compromise by which it is bound or is to</w:t>
      </w:r>
      <w:r>
        <w:rPr>
          <w:spacing w:val="40"/>
          <w:sz w:val="14"/>
        </w:rPr>
        <w:t xml:space="preserve"> </w:t>
      </w:r>
      <w:r>
        <w:rPr>
          <w:sz w:val="14"/>
        </w:rPr>
        <w:t>seek to extend the period of the Creditor Compromise.</w:t>
      </w:r>
    </w:p>
    <w:p w14:paraId="2A33BEAB" w14:textId="77777777" w:rsidR="00F95889" w:rsidRDefault="00F95889">
      <w:pPr>
        <w:pStyle w:val="BodyText"/>
        <w:spacing w:before="32"/>
        <w:ind w:left="0"/>
        <w:jc w:val="left"/>
      </w:pPr>
    </w:p>
    <w:p w14:paraId="1E2666C9" w14:textId="77777777" w:rsidR="00F95889" w:rsidRDefault="00000000">
      <w:pPr>
        <w:pStyle w:val="ListParagraph"/>
        <w:numPr>
          <w:ilvl w:val="2"/>
          <w:numId w:val="39"/>
        </w:numPr>
        <w:tabs>
          <w:tab w:val="left" w:pos="1499"/>
          <w:tab w:val="left" w:pos="1503"/>
        </w:tabs>
        <w:spacing w:before="0" w:line="268" w:lineRule="auto"/>
        <w:ind w:right="140"/>
        <w:rPr>
          <w:sz w:val="14"/>
        </w:rPr>
      </w:pPr>
      <w:r>
        <w:rPr>
          <w:sz w:val="14"/>
        </w:rPr>
        <w:t>The sanctions contained herein shall be in addition to and not in substitution for any other</w:t>
      </w:r>
      <w:r>
        <w:rPr>
          <w:spacing w:val="40"/>
          <w:sz w:val="14"/>
        </w:rPr>
        <w:t xml:space="preserve"> </w:t>
      </w:r>
      <w:r>
        <w:rPr>
          <w:sz w:val="14"/>
        </w:rPr>
        <w:t>sanctions</w:t>
      </w:r>
      <w:r>
        <w:rPr>
          <w:spacing w:val="15"/>
          <w:sz w:val="14"/>
        </w:rPr>
        <w:t xml:space="preserve"> </w:t>
      </w:r>
      <w:r>
        <w:rPr>
          <w:sz w:val="14"/>
        </w:rPr>
        <w:t>contained</w:t>
      </w:r>
      <w:r>
        <w:rPr>
          <w:spacing w:val="15"/>
          <w:sz w:val="14"/>
        </w:rPr>
        <w:t xml:space="preserve"> </w:t>
      </w:r>
      <w:r>
        <w:rPr>
          <w:sz w:val="14"/>
        </w:rPr>
        <w:t>within</w:t>
      </w:r>
      <w:r>
        <w:rPr>
          <w:spacing w:val="15"/>
          <w:sz w:val="14"/>
        </w:rPr>
        <w:t xml:space="preserve"> </w:t>
      </w:r>
      <w:r>
        <w:rPr>
          <w:sz w:val="14"/>
        </w:rPr>
        <w:t>the</w:t>
      </w:r>
      <w:r>
        <w:rPr>
          <w:spacing w:val="15"/>
          <w:sz w:val="14"/>
        </w:rPr>
        <w:t xml:space="preserve"> </w:t>
      </w:r>
      <w:r>
        <w:rPr>
          <w:sz w:val="14"/>
        </w:rPr>
        <w:t>Rules</w:t>
      </w:r>
      <w:r>
        <w:rPr>
          <w:spacing w:val="15"/>
          <w:sz w:val="14"/>
        </w:rPr>
        <w:t xml:space="preserve"> </w:t>
      </w:r>
      <w:r>
        <w:rPr>
          <w:sz w:val="14"/>
        </w:rPr>
        <w:t>and,</w:t>
      </w:r>
      <w:r>
        <w:rPr>
          <w:spacing w:val="15"/>
          <w:sz w:val="14"/>
        </w:rPr>
        <w:t xml:space="preserve"> </w:t>
      </w:r>
      <w:r>
        <w:rPr>
          <w:sz w:val="14"/>
        </w:rPr>
        <w:t>in</w:t>
      </w:r>
      <w:r>
        <w:rPr>
          <w:spacing w:val="15"/>
          <w:sz w:val="14"/>
        </w:rPr>
        <w:t xml:space="preserve"> </w:t>
      </w:r>
      <w:r>
        <w:rPr>
          <w:sz w:val="14"/>
        </w:rPr>
        <w:t>particular,</w:t>
      </w:r>
      <w:r>
        <w:rPr>
          <w:spacing w:val="15"/>
          <w:sz w:val="14"/>
        </w:rPr>
        <w:t xml:space="preserve"> </w:t>
      </w:r>
      <w:r>
        <w:rPr>
          <w:sz w:val="14"/>
        </w:rPr>
        <w:t>the</w:t>
      </w:r>
      <w:r>
        <w:rPr>
          <w:spacing w:val="15"/>
          <w:sz w:val="14"/>
        </w:rPr>
        <w:t xml:space="preserve"> </w:t>
      </w:r>
      <w:r>
        <w:rPr>
          <w:sz w:val="14"/>
        </w:rPr>
        <w:t>sanctions</w:t>
      </w:r>
      <w:r>
        <w:rPr>
          <w:spacing w:val="15"/>
          <w:sz w:val="14"/>
        </w:rPr>
        <w:t xml:space="preserve"> </w:t>
      </w:r>
      <w:r>
        <w:rPr>
          <w:sz w:val="14"/>
        </w:rPr>
        <w:t>set</w:t>
      </w:r>
      <w:r>
        <w:rPr>
          <w:spacing w:val="15"/>
          <w:sz w:val="14"/>
        </w:rPr>
        <w:t xml:space="preserve"> </w:t>
      </w:r>
      <w:r>
        <w:rPr>
          <w:sz w:val="14"/>
        </w:rPr>
        <w:t>out</w:t>
      </w:r>
      <w:r>
        <w:rPr>
          <w:spacing w:val="15"/>
          <w:sz w:val="14"/>
        </w:rPr>
        <w:t xml:space="preserve"> </w:t>
      </w:r>
      <w:r>
        <w:rPr>
          <w:sz w:val="14"/>
        </w:rPr>
        <w:t>in</w:t>
      </w:r>
      <w:r>
        <w:rPr>
          <w:spacing w:val="15"/>
          <w:sz w:val="14"/>
        </w:rPr>
        <w:t xml:space="preserve"> </w:t>
      </w:r>
      <w:r>
        <w:rPr>
          <w:sz w:val="14"/>
        </w:rPr>
        <w:t>rule</w:t>
      </w:r>
      <w:r>
        <w:rPr>
          <w:spacing w:val="15"/>
          <w:sz w:val="14"/>
        </w:rPr>
        <w:t xml:space="preserve"> </w:t>
      </w:r>
      <w:r>
        <w:rPr>
          <w:sz w:val="14"/>
        </w:rPr>
        <w:t>13.A.</w:t>
      </w:r>
      <w:r>
        <w:rPr>
          <w:spacing w:val="15"/>
          <w:sz w:val="14"/>
        </w:rPr>
        <w:t xml:space="preserve"> </w:t>
      </w:r>
      <w:r>
        <w:rPr>
          <w:sz w:val="14"/>
        </w:rPr>
        <w:t>For</w:t>
      </w:r>
      <w:r>
        <w:rPr>
          <w:spacing w:val="40"/>
          <w:sz w:val="14"/>
        </w:rPr>
        <w:t xml:space="preserve"> </w:t>
      </w:r>
      <w:r>
        <w:rPr>
          <w:sz w:val="14"/>
        </w:rPr>
        <w:t>the avoidance of doubt, where a Club is subject to more than one connected Insolvency Event,</w:t>
      </w:r>
      <w:r>
        <w:rPr>
          <w:spacing w:val="40"/>
          <w:sz w:val="14"/>
        </w:rPr>
        <w:t xml:space="preserve"> </w:t>
      </w:r>
      <w:r>
        <w:rPr>
          <w:sz w:val="14"/>
        </w:rPr>
        <w:t>for example Administration followed by a Company Voluntary Arrangement, any sanction</w:t>
      </w:r>
      <w:r>
        <w:rPr>
          <w:spacing w:val="40"/>
          <w:sz w:val="14"/>
        </w:rPr>
        <w:t xml:space="preserve"> </w:t>
      </w:r>
      <w:r>
        <w:rPr>
          <w:sz w:val="14"/>
        </w:rPr>
        <w:t>applied to it in accordance with Rule 13.B.1 shall be applied in one Playing Season only except</w:t>
      </w:r>
      <w:r>
        <w:rPr>
          <w:spacing w:val="80"/>
          <w:sz w:val="14"/>
        </w:rPr>
        <w:t xml:space="preserve"> </w:t>
      </w:r>
      <w:r>
        <w:rPr>
          <w:sz w:val="14"/>
        </w:rPr>
        <w:t>as provided for in Rule 13.B.1</w:t>
      </w:r>
    </w:p>
    <w:p w14:paraId="4241FD7E" w14:textId="77777777" w:rsidR="00F95889" w:rsidRDefault="00000000">
      <w:pPr>
        <w:pStyle w:val="BodyText"/>
        <w:spacing w:before="89"/>
      </w:pPr>
      <w:r>
        <w:t>Compliance</w:t>
      </w:r>
      <w:r>
        <w:rPr>
          <w:spacing w:val="14"/>
        </w:rPr>
        <w:t xml:space="preserve"> </w:t>
      </w:r>
      <w:r>
        <w:t>With/Extension</w:t>
      </w:r>
      <w:r>
        <w:rPr>
          <w:spacing w:val="16"/>
        </w:rPr>
        <w:t xml:space="preserve"> </w:t>
      </w:r>
      <w:r>
        <w:t>of</w:t>
      </w:r>
      <w:r>
        <w:rPr>
          <w:spacing w:val="16"/>
        </w:rPr>
        <w:t xml:space="preserve"> </w:t>
      </w:r>
      <w:r>
        <w:t>Creditor</w:t>
      </w:r>
      <w:r>
        <w:rPr>
          <w:spacing w:val="16"/>
        </w:rPr>
        <w:t xml:space="preserve"> </w:t>
      </w:r>
      <w:r>
        <w:rPr>
          <w:spacing w:val="-2"/>
        </w:rPr>
        <w:t>Compromises</w:t>
      </w:r>
    </w:p>
    <w:p w14:paraId="78A6A7C2" w14:textId="77777777" w:rsidR="00F95889" w:rsidRDefault="00000000">
      <w:pPr>
        <w:pStyle w:val="ListParagraph"/>
        <w:numPr>
          <w:ilvl w:val="2"/>
          <w:numId w:val="39"/>
        </w:numPr>
        <w:tabs>
          <w:tab w:val="left" w:pos="1499"/>
          <w:tab w:val="left" w:pos="1503"/>
        </w:tabs>
        <w:spacing w:before="109" w:line="268" w:lineRule="auto"/>
        <w:ind w:right="139"/>
        <w:rPr>
          <w:sz w:val="14"/>
        </w:rPr>
      </w:pPr>
      <w:r>
        <w:rPr>
          <w:sz w:val="14"/>
        </w:rPr>
        <w:t>Any</w:t>
      </w:r>
      <w:r>
        <w:rPr>
          <w:spacing w:val="26"/>
          <w:sz w:val="14"/>
        </w:rPr>
        <w:t xml:space="preserve"> </w:t>
      </w:r>
      <w:r>
        <w:rPr>
          <w:sz w:val="14"/>
        </w:rPr>
        <w:t>Club</w:t>
      </w:r>
      <w:r>
        <w:rPr>
          <w:spacing w:val="26"/>
          <w:sz w:val="14"/>
        </w:rPr>
        <w:t xml:space="preserve"> </w:t>
      </w:r>
      <w:r>
        <w:rPr>
          <w:sz w:val="14"/>
        </w:rPr>
        <w:t>must</w:t>
      </w:r>
      <w:r>
        <w:rPr>
          <w:spacing w:val="26"/>
          <w:sz w:val="14"/>
        </w:rPr>
        <w:t xml:space="preserve"> </w:t>
      </w:r>
      <w:r>
        <w:rPr>
          <w:sz w:val="14"/>
        </w:rPr>
        <w:t>inform</w:t>
      </w:r>
      <w:r>
        <w:rPr>
          <w:spacing w:val="26"/>
          <w:sz w:val="14"/>
        </w:rPr>
        <w:t xml:space="preserve"> </w:t>
      </w:r>
      <w:r>
        <w:rPr>
          <w:sz w:val="14"/>
        </w:rPr>
        <w:t>the</w:t>
      </w:r>
      <w:r>
        <w:rPr>
          <w:spacing w:val="26"/>
          <w:sz w:val="14"/>
        </w:rPr>
        <w:t xml:space="preserve"> </w:t>
      </w:r>
      <w:r>
        <w:rPr>
          <w:sz w:val="14"/>
        </w:rPr>
        <w:t>Competition</w:t>
      </w:r>
      <w:r>
        <w:rPr>
          <w:spacing w:val="26"/>
          <w:sz w:val="14"/>
        </w:rPr>
        <w:t xml:space="preserve"> </w:t>
      </w:r>
      <w:r>
        <w:rPr>
          <w:sz w:val="14"/>
        </w:rPr>
        <w:t>in</w:t>
      </w:r>
      <w:r>
        <w:rPr>
          <w:spacing w:val="26"/>
          <w:sz w:val="14"/>
        </w:rPr>
        <w:t xml:space="preserve"> </w:t>
      </w:r>
      <w:r>
        <w:rPr>
          <w:sz w:val="14"/>
        </w:rPr>
        <w:t>writing</w:t>
      </w:r>
      <w:r>
        <w:rPr>
          <w:spacing w:val="26"/>
          <w:sz w:val="14"/>
        </w:rPr>
        <w:t xml:space="preserve"> </w:t>
      </w:r>
      <w:r>
        <w:rPr>
          <w:sz w:val="14"/>
        </w:rPr>
        <w:t>(and</w:t>
      </w:r>
      <w:r>
        <w:rPr>
          <w:spacing w:val="26"/>
          <w:sz w:val="14"/>
        </w:rPr>
        <w:t xml:space="preserve"> </w:t>
      </w:r>
      <w:r>
        <w:rPr>
          <w:sz w:val="14"/>
        </w:rPr>
        <w:t>provide</w:t>
      </w:r>
      <w:r>
        <w:rPr>
          <w:spacing w:val="26"/>
          <w:sz w:val="14"/>
        </w:rPr>
        <w:t xml:space="preserve"> </w:t>
      </w:r>
      <w:r>
        <w:rPr>
          <w:sz w:val="14"/>
        </w:rPr>
        <w:t>supporting</w:t>
      </w:r>
      <w:r>
        <w:rPr>
          <w:spacing w:val="26"/>
          <w:sz w:val="14"/>
        </w:rPr>
        <w:t xml:space="preserve"> </w:t>
      </w:r>
      <w:r>
        <w:rPr>
          <w:sz w:val="14"/>
        </w:rPr>
        <w:t>evidence)</w:t>
      </w:r>
      <w:r>
        <w:rPr>
          <w:spacing w:val="26"/>
          <w:sz w:val="14"/>
        </w:rPr>
        <w:t xml:space="preserve"> </w:t>
      </w:r>
      <w:r>
        <w:rPr>
          <w:sz w:val="14"/>
        </w:rPr>
        <w:t>within</w:t>
      </w:r>
      <w:r>
        <w:rPr>
          <w:spacing w:val="40"/>
          <w:sz w:val="14"/>
        </w:rPr>
        <w:t xml:space="preserve"> </w:t>
      </w:r>
      <w:r>
        <w:rPr>
          <w:sz w:val="14"/>
        </w:rPr>
        <w:t>seven (7) days of the Club:</w:t>
      </w:r>
    </w:p>
    <w:p w14:paraId="2C7EA747" w14:textId="77777777" w:rsidR="00F95889" w:rsidRDefault="00000000">
      <w:pPr>
        <w:pStyle w:val="ListParagraph"/>
        <w:numPr>
          <w:ilvl w:val="0"/>
          <w:numId w:val="33"/>
        </w:numPr>
        <w:tabs>
          <w:tab w:val="left" w:pos="1956"/>
        </w:tabs>
        <w:spacing w:before="90" w:line="268" w:lineRule="auto"/>
        <w:ind w:right="139"/>
        <w:rPr>
          <w:sz w:val="14"/>
        </w:rPr>
      </w:pPr>
      <w:r>
        <w:rPr>
          <w:sz w:val="14"/>
        </w:rPr>
        <w:t>making a payment under the terms of a Creditor Compromise and provide evidence of</w:t>
      </w:r>
      <w:r>
        <w:rPr>
          <w:spacing w:val="40"/>
          <w:sz w:val="14"/>
        </w:rPr>
        <w:t xml:space="preserve"> </w:t>
      </w:r>
      <w:r>
        <w:rPr>
          <w:sz w:val="14"/>
        </w:rPr>
        <w:t>that</w:t>
      </w:r>
      <w:r>
        <w:rPr>
          <w:spacing w:val="-7"/>
          <w:sz w:val="14"/>
        </w:rPr>
        <w:t xml:space="preserve"> </w:t>
      </w:r>
      <w:r>
        <w:rPr>
          <w:sz w:val="14"/>
        </w:rPr>
        <w:t>payment;</w:t>
      </w:r>
    </w:p>
    <w:p w14:paraId="11E4148E" w14:textId="77777777" w:rsidR="00F95889" w:rsidRDefault="00000000">
      <w:pPr>
        <w:pStyle w:val="ListParagraph"/>
        <w:numPr>
          <w:ilvl w:val="0"/>
          <w:numId w:val="33"/>
        </w:numPr>
        <w:tabs>
          <w:tab w:val="left" w:pos="1956"/>
        </w:tabs>
        <w:spacing w:before="90" w:line="268" w:lineRule="auto"/>
        <w:ind w:right="140"/>
        <w:rPr>
          <w:sz w:val="14"/>
        </w:rPr>
      </w:pPr>
      <w:r>
        <w:rPr>
          <w:sz w:val="14"/>
        </w:rPr>
        <w:t>becoming aware of any failure to comply with the terms of any Creditor Compromise</w:t>
      </w:r>
      <w:r>
        <w:rPr>
          <w:spacing w:val="40"/>
          <w:sz w:val="14"/>
        </w:rPr>
        <w:t xml:space="preserve"> </w:t>
      </w:r>
      <w:r>
        <w:rPr>
          <w:sz w:val="14"/>
        </w:rPr>
        <w:t>entered into by it (including the failure to make a payment by the due date);</w:t>
      </w:r>
    </w:p>
    <w:p w14:paraId="75F5432E" w14:textId="77777777" w:rsidR="00F95889" w:rsidRDefault="00000000">
      <w:pPr>
        <w:pStyle w:val="ListParagraph"/>
        <w:numPr>
          <w:ilvl w:val="0"/>
          <w:numId w:val="33"/>
        </w:numPr>
        <w:tabs>
          <w:tab w:val="left" w:pos="1956"/>
        </w:tabs>
        <w:spacing w:line="268" w:lineRule="auto"/>
        <w:ind w:right="139"/>
        <w:rPr>
          <w:sz w:val="14"/>
        </w:rPr>
      </w:pPr>
      <w:r>
        <w:rPr>
          <w:sz w:val="14"/>
        </w:rPr>
        <w:t>making an application to extend or vary the terms of the Creditor Compromise entered</w:t>
      </w:r>
      <w:r>
        <w:rPr>
          <w:spacing w:val="40"/>
          <w:sz w:val="14"/>
        </w:rPr>
        <w:t xml:space="preserve"> </w:t>
      </w:r>
      <w:r>
        <w:rPr>
          <w:sz w:val="14"/>
        </w:rPr>
        <w:t>into by it and provide a copy of the application,</w:t>
      </w:r>
    </w:p>
    <w:p w14:paraId="5D1F335F" w14:textId="77777777" w:rsidR="00F95889" w:rsidRDefault="00000000">
      <w:pPr>
        <w:pStyle w:val="ListParagraph"/>
        <w:numPr>
          <w:ilvl w:val="0"/>
          <w:numId w:val="33"/>
        </w:numPr>
        <w:tabs>
          <w:tab w:val="left" w:pos="1956"/>
        </w:tabs>
        <w:spacing w:before="90" w:line="268" w:lineRule="auto"/>
        <w:ind w:right="140"/>
        <w:rPr>
          <w:sz w:val="14"/>
        </w:rPr>
      </w:pPr>
      <w:r>
        <w:rPr>
          <w:sz w:val="14"/>
        </w:rPr>
        <w:t>completing all its obligations under an Insolvency Event and receiving confirmation of</w:t>
      </w:r>
      <w:r>
        <w:rPr>
          <w:spacing w:val="40"/>
          <w:sz w:val="14"/>
        </w:rPr>
        <w:t xml:space="preserve"> </w:t>
      </w:r>
      <w:r>
        <w:rPr>
          <w:sz w:val="14"/>
        </w:rPr>
        <w:t>such from the relevant Insolvency Practitioner, or</w:t>
      </w:r>
    </w:p>
    <w:p w14:paraId="1102A080" w14:textId="77777777" w:rsidR="00F95889" w:rsidRDefault="00000000">
      <w:pPr>
        <w:pStyle w:val="ListParagraph"/>
        <w:numPr>
          <w:ilvl w:val="0"/>
          <w:numId w:val="33"/>
        </w:numPr>
        <w:tabs>
          <w:tab w:val="left" w:pos="1956"/>
        </w:tabs>
        <w:spacing w:before="90" w:line="268" w:lineRule="auto"/>
        <w:ind w:right="139"/>
        <w:rPr>
          <w:sz w:val="14"/>
        </w:rPr>
      </w:pPr>
      <w:r>
        <w:rPr>
          <w:sz w:val="14"/>
        </w:rPr>
        <w:t>becoming aware of any consent by creditors to compromise the whole or part of the</w:t>
      </w:r>
      <w:r>
        <w:rPr>
          <w:spacing w:val="80"/>
          <w:sz w:val="14"/>
        </w:rPr>
        <w:t xml:space="preserve"> </w:t>
      </w:r>
      <w:r>
        <w:rPr>
          <w:sz w:val="14"/>
        </w:rPr>
        <w:t>debt admitted into the Creditor Compromise.</w:t>
      </w:r>
    </w:p>
    <w:p w14:paraId="2CD411F0" w14:textId="77777777" w:rsidR="00F95889" w:rsidRDefault="00000000">
      <w:pPr>
        <w:pStyle w:val="ListParagraph"/>
        <w:numPr>
          <w:ilvl w:val="2"/>
          <w:numId w:val="39"/>
        </w:numPr>
        <w:tabs>
          <w:tab w:val="left" w:pos="1499"/>
          <w:tab w:val="left" w:pos="1503"/>
        </w:tabs>
        <w:spacing w:line="268" w:lineRule="auto"/>
        <w:ind w:right="140"/>
        <w:rPr>
          <w:sz w:val="14"/>
        </w:rPr>
      </w:pPr>
      <w:r>
        <w:rPr>
          <w:sz w:val="14"/>
        </w:rPr>
        <w:t>Following the approval of a Creditor Compromise, if creditors subsequently consent to</w:t>
      </w:r>
      <w:r>
        <w:rPr>
          <w:spacing w:val="40"/>
          <w:sz w:val="14"/>
        </w:rPr>
        <w:t xml:space="preserve"> </w:t>
      </w:r>
      <w:r>
        <w:rPr>
          <w:sz w:val="14"/>
        </w:rPr>
        <w:t>compromise the whole or part of the debt admitted to the Creditor Compromise or if any Club</w:t>
      </w:r>
      <w:r>
        <w:rPr>
          <w:spacing w:val="40"/>
          <w:sz w:val="14"/>
        </w:rPr>
        <w:t xml:space="preserve"> </w:t>
      </w:r>
      <w:r>
        <w:rPr>
          <w:sz w:val="14"/>
        </w:rPr>
        <w:t>makes</w:t>
      </w:r>
      <w:r>
        <w:rPr>
          <w:spacing w:val="35"/>
          <w:sz w:val="14"/>
        </w:rPr>
        <w:t xml:space="preserve"> </w:t>
      </w:r>
      <w:r>
        <w:rPr>
          <w:sz w:val="14"/>
        </w:rPr>
        <w:t>a</w:t>
      </w:r>
      <w:r>
        <w:rPr>
          <w:spacing w:val="35"/>
          <w:sz w:val="14"/>
        </w:rPr>
        <w:t xml:space="preserve"> </w:t>
      </w:r>
      <w:r>
        <w:rPr>
          <w:sz w:val="14"/>
        </w:rPr>
        <w:t>successful</w:t>
      </w:r>
      <w:r>
        <w:rPr>
          <w:spacing w:val="35"/>
          <w:sz w:val="14"/>
        </w:rPr>
        <w:t xml:space="preserve"> </w:t>
      </w:r>
      <w:r>
        <w:rPr>
          <w:sz w:val="14"/>
        </w:rPr>
        <w:t>application</w:t>
      </w:r>
      <w:r>
        <w:rPr>
          <w:spacing w:val="35"/>
          <w:sz w:val="14"/>
        </w:rPr>
        <w:t xml:space="preserve"> </w:t>
      </w:r>
      <w:r>
        <w:rPr>
          <w:sz w:val="14"/>
        </w:rPr>
        <w:t>to</w:t>
      </w:r>
      <w:r>
        <w:rPr>
          <w:spacing w:val="35"/>
          <w:sz w:val="14"/>
        </w:rPr>
        <w:t xml:space="preserve"> </w:t>
      </w:r>
      <w:r>
        <w:rPr>
          <w:sz w:val="14"/>
        </w:rPr>
        <w:t>vary</w:t>
      </w:r>
      <w:r>
        <w:rPr>
          <w:spacing w:val="35"/>
          <w:sz w:val="14"/>
        </w:rPr>
        <w:t xml:space="preserve"> </w:t>
      </w:r>
      <w:r>
        <w:rPr>
          <w:sz w:val="14"/>
        </w:rPr>
        <w:t>the</w:t>
      </w:r>
      <w:r>
        <w:rPr>
          <w:spacing w:val="35"/>
          <w:sz w:val="14"/>
        </w:rPr>
        <w:t xml:space="preserve"> </w:t>
      </w:r>
      <w:r>
        <w:rPr>
          <w:sz w:val="14"/>
        </w:rPr>
        <w:t>terms</w:t>
      </w:r>
      <w:r>
        <w:rPr>
          <w:spacing w:val="35"/>
          <w:sz w:val="14"/>
        </w:rPr>
        <w:t xml:space="preserve"> </w:t>
      </w:r>
      <w:r>
        <w:rPr>
          <w:sz w:val="14"/>
        </w:rPr>
        <w:t>of</w:t>
      </w:r>
      <w:r>
        <w:rPr>
          <w:spacing w:val="35"/>
          <w:sz w:val="14"/>
        </w:rPr>
        <w:t xml:space="preserve"> </w:t>
      </w:r>
      <w:r>
        <w:rPr>
          <w:sz w:val="14"/>
        </w:rPr>
        <w:t>its</w:t>
      </w:r>
      <w:r>
        <w:rPr>
          <w:spacing w:val="35"/>
          <w:sz w:val="14"/>
        </w:rPr>
        <w:t xml:space="preserve"> </w:t>
      </w:r>
      <w:r>
        <w:rPr>
          <w:sz w:val="14"/>
        </w:rPr>
        <w:t>Creditor</w:t>
      </w:r>
      <w:r>
        <w:rPr>
          <w:spacing w:val="35"/>
          <w:sz w:val="14"/>
        </w:rPr>
        <w:t xml:space="preserve"> </w:t>
      </w:r>
      <w:r>
        <w:rPr>
          <w:sz w:val="14"/>
        </w:rPr>
        <w:t>Compromise</w:t>
      </w:r>
      <w:r>
        <w:rPr>
          <w:spacing w:val="35"/>
          <w:sz w:val="14"/>
        </w:rPr>
        <w:t xml:space="preserve"> </w:t>
      </w:r>
      <w:r>
        <w:rPr>
          <w:sz w:val="14"/>
        </w:rPr>
        <w:t>so</w:t>
      </w:r>
      <w:r>
        <w:rPr>
          <w:spacing w:val="35"/>
          <w:sz w:val="14"/>
        </w:rPr>
        <w:t xml:space="preserve"> </w:t>
      </w:r>
      <w:r>
        <w:rPr>
          <w:sz w:val="14"/>
        </w:rPr>
        <w:t>that</w:t>
      </w:r>
      <w:r>
        <w:rPr>
          <w:spacing w:val="35"/>
          <w:sz w:val="14"/>
        </w:rPr>
        <w:t xml:space="preserve"> </w:t>
      </w:r>
      <w:r>
        <w:rPr>
          <w:sz w:val="14"/>
        </w:rPr>
        <w:t>the</w:t>
      </w:r>
      <w:r>
        <w:rPr>
          <w:spacing w:val="40"/>
          <w:sz w:val="14"/>
        </w:rPr>
        <w:t xml:space="preserve"> </w:t>
      </w:r>
      <w:r>
        <w:rPr>
          <w:sz w:val="14"/>
        </w:rPr>
        <w:t>Creditor Compromise is not compliant as provided for in Rule 13.B.1 then that Club shall be</w:t>
      </w:r>
      <w:r>
        <w:rPr>
          <w:spacing w:val="40"/>
          <w:sz w:val="14"/>
        </w:rPr>
        <w:t xml:space="preserve"> </w:t>
      </w:r>
      <w:r>
        <w:rPr>
          <w:sz w:val="14"/>
        </w:rPr>
        <w:t>automatically relegated by one Step at the end of the Playing Season in which the event takes</w:t>
      </w:r>
      <w:r>
        <w:rPr>
          <w:spacing w:val="40"/>
          <w:sz w:val="14"/>
        </w:rPr>
        <w:t xml:space="preserve"> </w:t>
      </w:r>
      <w:r>
        <w:rPr>
          <w:sz w:val="14"/>
        </w:rPr>
        <w:t>place. If the Club has already been relegated due to its position in the final table of the Division</w:t>
      </w:r>
      <w:r>
        <w:rPr>
          <w:spacing w:val="80"/>
          <w:sz w:val="14"/>
        </w:rPr>
        <w:t xml:space="preserve"> </w:t>
      </w:r>
      <w:r>
        <w:rPr>
          <w:sz w:val="14"/>
        </w:rPr>
        <w:t>in which it is competing then it shall be relegated two Steps.</w:t>
      </w:r>
    </w:p>
    <w:p w14:paraId="5EC0E9F2" w14:textId="77777777" w:rsidR="00F95889" w:rsidRDefault="00000000">
      <w:pPr>
        <w:pStyle w:val="ListParagraph"/>
        <w:numPr>
          <w:ilvl w:val="2"/>
          <w:numId w:val="39"/>
        </w:numPr>
        <w:tabs>
          <w:tab w:val="left" w:pos="1498"/>
        </w:tabs>
        <w:ind w:left="1498" w:hanging="449"/>
        <w:rPr>
          <w:sz w:val="14"/>
        </w:rPr>
      </w:pPr>
      <w:r>
        <w:rPr>
          <w:sz w:val="14"/>
        </w:rPr>
        <w:t>In</w:t>
      </w:r>
      <w:r>
        <w:rPr>
          <w:spacing w:val="3"/>
          <w:sz w:val="14"/>
        </w:rPr>
        <w:t xml:space="preserve"> </w:t>
      </w:r>
      <w:r>
        <w:rPr>
          <w:sz w:val="14"/>
        </w:rPr>
        <w:t>the</w:t>
      </w:r>
      <w:r>
        <w:rPr>
          <w:spacing w:val="3"/>
          <w:sz w:val="14"/>
        </w:rPr>
        <w:t xml:space="preserve"> </w:t>
      </w:r>
      <w:r>
        <w:rPr>
          <w:sz w:val="14"/>
        </w:rPr>
        <w:t>event</w:t>
      </w:r>
      <w:r>
        <w:rPr>
          <w:spacing w:val="4"/>
          <w:sz w:val="14"/>
        </w:rPr>
        <w:t xml:space="preserve"> </w:t>
      </w:r>
      <w:r>
        <w:rPr>
          <w:sz w:val="14"/>
        </w:rPr>
        <w:t>of</w:t>
      </w:r>
      <w:r>
        <w:rPr>
          <w:spacing w:val="3"/>
          <w:sz w:val="14"/>
        </w:rPr>
        <w:t xml:space="preserve"> </w:t>
      </w:r>
      <w:r>
        <w:rPr>
          <w:sz w:val="14"/>
        </w:rPr>
        <w:t>any</w:t>
      </w:r>
      <w:r>
        <w:rPr>
          <w:spacing w:val="4"/>
          <w:sz w:val="14"/>
        </w:rPr>
        <w:t xml:space="preserve"> </w:t>
      </w:r>
      <w:r>
        <w:rPr>
          <w:spacing w:val="-4"/>
          <w:sz w:val="14"/>
        </w:rPr>
        <w:t>Club</w:t>
      </w:r>
    </w:p>
    <w:p w14:paraId="29DBC6E0" w14:textId="77777777" w:rsidR="00F95889" w:rsidRDefault="00000000">
      <w:pPr>
        <w:pStyle w:val="ListParagraph"/>
        <w:numPr>
          <w:ilvl w:val="0"/>
          <w:numId w:val="32"/>
        </w:numPr>
        <w:tabs>
          <w:tab w:val="left" w:pos="1956"/>
        </w:tabs>
        <w:spacing w:before="109" w:line="268" w:lineRule="auto"/>
        <w:ind w:right="139"/>
        <w:rPr>
          <w:sz w:val="14"/>
        </w:rPr>
      </w:pPr>
      <w:r>
        <w:rPr>
          <w:sz w:val="14"/>
        </w:rPr>
        <w:t>Failing to comply with the terms of any Creditor Compromise entered into by it</w:t>
      </w:r>
      <w:r>
        <w:rPr>
          <w:spacing w:val="40"/>
          <w:sz w:val="14"/>
        </w:rPr>
        <w:t xml:space="preserve"> </w:t>
      </w:r>
      <w:r>
        <w:rPr>
          <w:sz w:val="14"/>
        </w:rPr>
        <w:t>(whether securing Payment in Full of all of its creditors or not) including the failure to</w:t>
      </w:r>
      <w:r>
        <w:rPr>
          <w:spacing w:val="40"/>
          <w:sz w:val="14"/>
        </w:rPr>
        <w:t xml:space="preserve"> </w:t>
      </w:r>
      <w:r>
        <w:rPr>
          <w:sz w:val="14"/>
        </w:rPr>
        <w:t>make a payment by the due date; and/or</w:t>
      </w:r>
    </w:p>
    <w:p w14:paraId="6F6950AB" w14:textId="77777777" w:rsidR="00F95889" w:rsidRDefault="00000000">
      <w:pPr>
        <w:pStyle w:val="ListParagraph"/>
        <w:numPr>
          <w:ilvl w:val="0"/>
          <w:numId w:val="32"/>
        </w:numPr>
        <w:tabs>
          <w:tab w:val="left" w:pos="1956"/>
        </w:tabs>
        <w:spacing w:before="90" w:line="268" w:lineRule="auto"/>
        <w:ind w:right="138"/>
        <w:rPr>
          <w:sz w:val="14"/>
        </w:rPr>
      </w:pPr>
      <w:r>
        <w:rPr>
          <w:sz w:val="14"/>
        </w:rPr>
        <w:t>Breaching any of the provisions of Rule 13.B.4 or failing to notify the Competition of any</w:t>
      </w:r>
      <w:r>
        <w:rPr>
          <w:spacing w:val="40"/>
          <w:sz w:val="14"/>
        </w:rPr>
        <w:t xml:space="preserve"> </w:t>
      </w:r>
      <w:r>
        <w:rPr>
          <w:sz w:val="14"/>
        </w:rPr>
        <w:t>consent by creditors to compromise the whole or part of the debt admitted thereby</w:t>
      </w:r>
      <w:r>
        <w:rPr>
          <w:spacing w:val="40"/>
          <w:sz w:val="14"/>
        </w:rPr>
        <w:t xml:space="preserve"> </w:t>
      </w:r>
      <w:r>
        <w:rPr>
          <w:sz w:val="14"/>
        </w:rPr>
        <w:t>rendering the Creditor Compromise as non-compliant as required in Rule 13.B.1.</w:t>
      </w:r>
    </w:p>
    <w:p w14:paraId="3648B365" w14:textId="77777777" w:rsidR="00F95889" w:rsidRDefault="00000000">
      <w:pPr>
        <w:pStyle w:val="BodyText"/>
        <w:spacing w:before="89" w:line="268" w:lineRule="auto"/>
        <w:ind w:left="1956" w:right="140"/>
      </w:pPr>
      <w:r>
        <w:t xml:space="preserve">Then the Board shall have the power to impose such sanction as it deems </w:t>
      </w:r>
      <w:r>
        <w:lastRenderedPageBreak/>
        <w:t>appropriate,</w:t>
      </w:r>
      <w:r>
        <w:rPr>
          <w:spacing w:val="40"/>
        </w:rPr>
        <w:t xml:space="preserve"> </w:t>
      </w:r>
      <w:r>
        <w:t>including, but without limitation to expulsion of that Club, the relegation of that Club,</w:t>
      </w:r>
      <w:r>
        <w:rPr>
          <w:spacing w:val="80"/>
        </w:rPr>
        <w:t xml:space="preserve"> </w:t>
      </w:r>
      <w:r>
        <w:t>the deduction of points and an Embargo.</w:t>
      </w:r>
    </w:p>
    <w:p w14:paraId="1E170C86" w14:textId="77777777" w:rsidR="00F95889" w:rsidRDefault="00000000">
      <w:pPr>
        <w:pStyle w:val="ListParagraph"/>
        <w:numPr>
          <w:ilvl w:val="2"/>
          <w:numId w:val="39"/>
        </w:numPr>
        <w:tabs>
          <w:tab w:val="left" w:pos="1499"/>
          <w:tab w:val="left" w:pos="1503"/>
        </w:tabs>
        <w:spacing w:before="90" w:line="268" w:lineRule="auto"/>
        <w:ind w:right="140"/>
        <w:rPr>
          <w:sz w:val="14"/>
        </w:rPr>
      </w:pPr>
      <w:r>
        <w:rPr>
          <w:sz w:val="14"/>
        </w:rPr>
        <w:t>Where a Club has transferred its membership under Rule 2.11.2 the provisions of Rule 13.B in</w:t>
      </w:r>
      <w:r>
        <w:rPr>
          <w:spacing w:val="40"/>
          <w:sz w:val="14"/>
        </w:rPr>
        <w:t xml:space="preserve"> </w:t>
      </w:r>
      <w:r>
        <w:rPr>
          <w:sz w:val="14"/>
        </w:rPr>
        <w:t>relation to a Creditor Compromise shall be applied to the former entity that was subject to the</w:t>
      </w:r>
      <w:r>
        <w:rPr>
          <w:spacing w:val="40"/>
          <w:sz w:val="14"/>
        </w:rPr>
        <w:t xml:space="preserve"> </w:t>
      </w:r>
      <w:r>
        <w:rPr>
          <w:sz w:val="14"/>
        </w:rPr>
        <w:t>Insolvency Event and/or the new entity</w:t>
      </w:r>
    </w:p>
    <w:p w14:paraId="75483A8E" w14:textId="77777777" w:rsidR="00F95889" w:rsidRDefault="00000000">
      <w:pPr>
        <w:pStyle w:val="Heading3"/>
        <w:numPr>
          <w:ilvl w:val="2"/>
          <w:numId w:val="39"/>
        </w:numPr>
        <w:tabs>
          <w:tab w:val="left" w:pos="1499"/>
        </w:tabs>
        <w:ind w:left="1499" w:hanging="450"/>
        <w:jc w:val="both"/>
      </w:pPr>
      <w:r>
        <w:t>NATIONAL</w:t>
      </w:r>
      <w:r>
        <w:rPr>
          <w:spacing w:val="8"/>
        </w:rPr>
        <w:t xml:space="preserve"> </w:t>
      </w:r>
      <w:r>
        <w:t>LEAGUE</w:t>
      </w:r>
      <w:r>
        <w:rPr>
          <w:spacing w:val="8"/>
        </w:rPr>
        <w:t xml:space="preserve"> </w:t>
      </w:r>
      <w:r>
        <w:rPr>
          <w:spacing w:val="-4"/>
        </w:rPr>
        <w:t>ONLY</w:t>
      </w:r>
    </w:p>
    <w:p w14:paraId="6EFB5D88" w14:textId="77777777" w:rsidR="00F95889" w:rsidRDefault="00000000">
      <w:pPr>
        <w:pStyle w:val="BodyText"/>
        <w:spacing w:before="106"/>
        <w:ind w:left="1503"/>
        <w:jc w:val="left"/>
      </w:pPr>
      <w:r>
        <w:t>Clubs</w:t>
      </w:r>
      <w:r>
        <w:rPr>
          <w:spacing w:val="10"/>
        </w:rPr>
        <w:t xml:space="preserve"> </w:t>
      </w:r>
      <w:r>
        <w:t>Relegated</w:t>
      </w:r>
      <w:r>
        <w:rPr>
          <w:spacing w:val="10"/>
        </w:rPr>
        <w:t xml:space="preserve"> </w:t>
      </w:r>
      <w:r>
        <w:t>from</w:t>
      </w:r>
      <w:r>
        <w:rPr>
          <w:spacing w:val="10"/>
        </w:rPr>
        <w:t xml:space="preserve"> </w:t>
      </w:r>
      <w:r>
        <w:t>the</w:t>
      </w:r>
      <w:r>
        <w:rPr>
          <w:spacing w:val="10"/>
        </w:rPr>
        <w:t xml:space="preserve"> </w:t>
      </w:r>
      <w:r>
        <w:t>Football</w:t>
      </w:r>
      <w:r>
        <w:rPr>
          <w:spacing w:val="10"/>
        </w:rPr>
        <w:t xml:space="preserve"> </w:t>
      </w:r>
      <w:r>
        <w:rPr>
          <w:spacing w:val="-2"/>
        </w:rPr>
        <w:t>League</w:t>
      </w:r>
    </w:p>
    <w:p w14:paraId="3C4025AA" w14:textId="77777777" w:rsidR="00F95889" w:rsidRDefault="00000000">
      <w:pPr>
        <w:pStyle w:val="ListParagraph"/>
        <w:numPr>
          <w:ilvl w:val="2"/>
          <w:numId w:val="31"/>
        </w:numPr>
        <w:tabs>
          <w:tab w:val="left" w:pos="1499"/>
          <w:tab w:val="left" w:pos="1503"/>
        </w:tabs>
        <w:spacing w:before="109" w:line="268" w:lineRule="auto"/>
        <w:ind w:right="139"/>
        <w:rPr>
          <w:sz w:val="14"/>
        </w:rPr>
      </w:pPr>
      <w:r>
        <w:rPr>
          <w:sz w:val="14"/>
        </w:rPr>
        <w:t xml:space="preserve">In the event of any Club entering the Competition from </w:t>
      </w:r>
      <w:proofErr w:type="spellStart"/>
      <w:r>
        <w:rPr>
          <w:sz w:val="14"/>
        </w:rPr>
        <w:t>theEFL</w:t>
      </w:r>
      <w:proofErr w:type="spellEnd"/>
      <w:r>
        <w:rPr>
          <w:sz w:val="14"/>
        </w:rPr>
        <w:t xml:space="preserve"> whilst subject to any Insolvency</w:t>
      </w:r>
      <w:r>
        <w:rPr>
          <w:spacing w:val="40"/>
          <w:sz w:val="14"/>
        </w:rPr>
        <w:t xml:space="preserve"> </w:t>
      </w:r>
      <w:r>
        <w:rPr>
          <w:sz w:val="14"/>
        </w:rPr>
        <w:t>Event, then that Club shall be eligible for membership of the Competition and the provisions of</w:t>
      </w:r>
      <w:r>
        <w:rPr>
          <w:spacing w:val="40"/>
          <w:sz w:val="14"/>
        </w:rPr>
        <w:t xml:space="preserve"> </w:t>
      </w:r>
      <w:r>
        <w:rPr>
          <w:sz w:val="14"/>
        </w:rPr>
        <w:t>Clause 13.B.1 will not apply to it at the AGM at which it is first elected into membership but will</w:t>
      </w:r>
      <w:r>
        <w:rPr>
          <w:spacing w:val="40"/>
          <w:sz w:val="14"/>
        </w:rPr>
        <w:t xml:space="preserve"> </w:t>
      </w:r>
      <w:r>
        <w:rPr>
          <w:sz w:val="14"/>
        </w:rPr>
        <w:t>apply in all seasons after its first season of membership of the Competition.</w:t>
      </w:r>
    </w:p>
    <w:p w14:paraId="1F151416" w14:textId="5A9AC473" w:rsidR="00F95889" w:rsidRDefault="00F95889" w:rsidP="001F3B39">
      <w:pPr>
        <w:pStyle w:val="BodyText"/>
        <w:ind w:left="0"/>
        <w:jc w:val="left"/>
      </w:pPr>
    </w:p>
    <w:p w14:paraId="06B04BA4" w14:textId="77777777" w:rsidR="00F95889" w:rsidRDefault="00000000">
      <w:pPr>
        <w:pStyle w:val="Heading3"/>
        <w:spacing w:before="0"/>
        <w:ind w:left="1049" w:firstLine="0"/>
        <w:jc w:val="both"/>
      </w:pPr>
      <w:r>
        <w:t>ALL</w:t>
      </w:r>
      <w:r>
        <w:rPr>
          <w:spacing w:val="6"/>
        </w:rPr>
        <w:t xml:space="preserve"> </w:t>
      </w:r>
      <w:r>
        <w:t>LEAGUES</w:t>
      </w:r>
      <w:r>
        <w:rPr>
          <w:spacing w:val="8"/>
        </w:rPr>
        <w:t xml:space="preserve"> </w:t>
      </w:r>
      <w:r>
        <w:t>RESUME</w:t>
      </w:r>
      <w:r>
        <w:rPr>
          <w:spacing w:val="8"/>
        </w:rPr>
        <w:t xml:space="preserve"> </w:t>
      </w:r>
      <w:r>
        <w:rPr>
          <w:spacing w:val="-4"/>
        </w:rPr>
        <w:t>HERE</w:t>
      </w:r>
    </w:p>
    <w:p w14:paraId="3452762C" w14:textId="77777777" w:rsidR="00F95889" w:rsidRDefault="00000000">
      <w:pPr>
        <w:pStyle w:val="ListParagraph"/>
        <w:numPr>
          <w:ilvl w:val="2"/>
          <w:numId w:val="31"/>
        </w:numPr>
        <w:tabs>
          <w:tab w:val="left" w:pos="1499"/>
          <w:tab w:val="left" w:pos="1503"/>
        </w:tabs>
        <w:spacing w:before="106" w:line="268" w:lineRule="auto"/>
        <w:ind w:right="138"/>
        <w:rPr>
          <w:sz w:val="14"/>
        </w:rPr>
      </w:pPr>
      <w:r>
        <w:rPr>
          <w:sz w:val="14"/>
        </w:rPr>
        <w:t>In the case of a Club or Clubs relegated from a league in the National League System or subject</w:t>
      </w:r>
      <w:r>
        <w:rPr>
          <w:spacing w:val="40"/>
          <w:sz w:val="14"/>
        </w:rPr>
        <w:t xml:space="preserve"> </w:t>
      </w:r>
      <w:r>
        <w:rPr>
          <w:sz w:val="14"/>
        </w:rPr>
        <w:t>to lateral movement under the National League System Regulations, Rule 13.B.1 shall apply</w:t>
      </w:r>
      <w:r>
        <w:rPr>
          <w:spacing w:val="80"/>
          <w:sz w:val="14"/>
        </w:rPr>
        <w:t xml:space="preserve"> </w:t>
      </w:r>
      <w:r>
        <w:rPr>
          <w:sz w:val="14"/>
        </w:rPr>
        <w:t>from the date of the AGM of the League of which the Club or Clubs were a member in the</w:t>
      </w:r>
      <w:r>
        <w:rPr>
          <w:spacing w:val="40"/>
          <w:sz w:val="14"/>
        </w:rPr>
        <w:t xml:space="preserve"> </w:t>
      </w:r>
      <w:r>
        <w:rPr>
          <w:sz w:val="14"/>
        </w:rPr>
        <w:t>immediately preceding Playing Season where the AGM of the Company is later.</w:t>
      </w:r>
    </w:p>
    <w:p w14:paraId="5A8C342C" w14:textId="77777777" w:rsidR="00F95889" w:rsidRDefault="00000000">
      <w:pPr>
        <w:pStyle w:val="Heading3"/>
        <w:numPr>
          <w:ilvl w:val="0"/>
          <w:numId w:val="2"/>
        </w:numPr>
        <w:tabs>
          <w:tab w:val="left" w:pos="595"/>
        </w:tabs>
        <w:ind w:left="595" w:hanging="453"/>
      </w:pPr>
      <w:r>
        <w:t>MATCH</w:t>
      </w:r>
      <w:r>
        <w:rPr>
          <w:spacing w:val="-1"/>
        </w:rPr>
        <w:t xml:space="preserve"> </w:t>
      </w:r>
      <w:r>
        <w:rPr>
          <w:spacing w:val="-2"/>
        </w:rPr>
        <w:t>OFFICIALS</w:t>
      </w:r>
    </w:p>
    <w:p w14:paraId="4FBA730B" w14:textId="77777777" w:rsidR="00F95889" w:rsidRDefault="00000000">
      <w:pPr>
        <w:pStyle w:val="ListParagraph"/>
        <w:numPr>
          <w:ilvl w:val="1"/>
          <w:numId w:val="2"/>
        </w:numPr>
        <w:tabs>
          <w:tab w:val="left" w:pos="1046"/>
        </w:tabs>
        <w:spacing w:before="104"/>
        <w:ind w:left="1046" w:hanging="451"/>
        <w:jc w:val="left"/>
        <w:rPr>
          <w:rFonts w:ascii="FS Jack"/>
          <w:sz w:val="14"/>
        </w:rPr>
      </w:pPr>
      <w:r>
        <w:rPr>
          <w:sz w:val="14"/>
        </w:rPr>
        <w:t>Match</w:t>
      </w:r>
      <w:r>
        <w:rPr>
          <w:spacing w:val="8"/>
          <w:sz w:val="14"/>
        </w:rPr>
        <w:t xml:space="preserve"> </w:t>
      </w:r>
      <w:r>
        <w:rPr>
          <w:sz w:val="14"/>
        </w:rPr>
        <w:t>Officials</w:t>
      </w:r>
      <w:r>
        <w:rPr>
          <w:spacing w:val="8"/>
          <w:sz w:val="14"/>
        </w:rPr>
        <w:t xml:space="preserve"> </w:t>
      </w:r>
      <w:r>
        <w:rPr>
          <w:sz w:val="14"/>
        </w:rPr>
        <w:t>for</w:t>
      </w:r>
      <w:r>
        <w:rPr>
          <w:spacing w:val="9"/>
          <w:sz w:val="14"/>
        </w:rPr>
        <w:t xml:space="preserve"> </w:t>
      </w:r>
      <w:r>
        <w:rPr>
          <w:sz w:val="14"/>
        </w:rPr>
        <w:t>all</w:t>
      </w:r>
      <w:r>
        <w:rPr>
          <w:spacing w:val="8"/>
          <w:sz w:val="14"/>
        </w:rPr>
        <w:t xml:space="preserve"> </w:t>
      </w:r>
      <w:r>
        <w:rPr>
          <w:sz w:val="14"/>
        </w:rPr>
        <w:t>Competition</w:t>
      </w:r>
      <w:r>
        <w:rPr>
          <w:spacing w:val="8"/>
          <w:sz w:val="14"/>
        </w:rPr>
        <w:t xml:space="preserve"> </w:t>
      </w:r>
      <w:r>
        <w:rPr>
          <w:sz w:val="14"/>
        </w:rPr>
        <w:t>matches</w:t>
      </w:r>
      <w:r>
        <w:rPr>
          <w:spacing w:val="9"/>
          <w:sz w:val="14"/>
        </w:rPr>
        <w:t xml:space="preserve"> </w:t>
      </w:r>
      <w:r>
        <w:rPr>
          <w:sz w:val="14"/>
        </w:rPr>
        <w:t>shall</w:t>
      </w:r>
      <w:r>
        <w:rPr>
          <w:spacing w:val="8"/>
          <w:sz w:val="14"/>
        </w:rPr>
        <w:t xml:space="preserve"> </w:t>
      </w:r>
      <w:r>
        <w:rPr>
          <w:sz w:val="14"/>
        </w:rPr>
        <w:t>be</w:t>
      </w:r>
      <w:r>
        <w:rPr>
          <w:spacing w:val="8"/>
          <w:sz w:val="14"/>
        </w:rPr>
        <w:t xml:space="preserve"> </w:t>
      </w:r>
      <w:r>
        <w:rPr>
          <w:sz w:val="14"/>
        </w:rPr>
        <w:t>appointed</w:t>
      </w:r>
      <w:r>
        <w:rPr>
          <w:spacing w:val="9"/>
          <w:sz w:val="14"/>
        </w:rPr>
        <w:t xml:space="preserve"> </w:t>
      </w:r>
      <w:r>
        <w:rPr>
          <w:sz w:val="14"/>
        </w:rPr>
        <w:t>by</w:t>
      </w:r>
      <w:r>
        <w:rPr>
          <w:spacing w:val="8"/>
          <w:sz w:val="14"/>
        </w:rPr>
        <w:t xml:space="preserve"> </w:t>
      </w:r>
      <w:r>
        <w:rPr>
          <w:sz w:val="14"/>
        </w:rPr>
        <w:t>the</w:t>
      </w:r>
      <w:r>
        <w:rPr>
          <w:spacing w:val="9"/>
          <w:sz w:val="14"/>
        </w:rPr>
        <w:t xml:space="preserve"> </w:t>
      </w:r>
      <w:r>
        <w:rPr>
          <w:sz w:val="14"/>
        </w:rPr>
        <w:t>Appointing</w:t>
      </w:r>
      <w:r>
        <w:rPr>
          <w:spacing w:val="8"/>
          <w:sz w:val="14"/>
        </w:rPr>
        <w:t xml:space="preserve"> </w:t>
      </w:r>
      <w:r>
        <w:rPr>
          <w:spacing w:val="-2"/>
          <w:sz w:val="14"/>
        </w:rPr>
        <w:t>Authority.</w:t>
      </w:r>
    </w:p>
    <w:p w14:paraId="3EDC5EE3" w14:textId="77777777" w:rsidR="00F95889" w:rsidRDefault="00000000">
      <w:pPr>
        <w:pStyle w:val="ListParagraph"/>
        <w:numPr>
          <w:ilvl w:val="1"/>
          <w:numId w:val="2"/>
        </w:numPr>
        <w:tabs>
          <w:tab w:val="left" w:pos="1046"/>
          <w:tab w:val="left" w:pos="1049"/>
        </w:tabs>
        <w:spacing w:before="106" w:line="268" w:lineRule="auto"/>
        <w:ind w:right="139"/>
        <w:jc w:val="both"/>
        <w:rPr>
          <w:rFonts w:ascii="FS Jack" w:hAnsi="FS Jack"/>
          <w:sz w:val="14"/>
        </w:rPr>
      </w:pPr>
      <w:r>
        <w:rPr>
          <w:sz w:val="14"/>
        </w:rPr>
        <w:t>No Club shall postpone a Competition match on account of the apparent state of the ground. In the</w:t>
      </w:r>
      <w:r>
        <w:rPr>
          <w:spacing w:val="40"/>
          <w:sz w:val="14"/>
        </w:rPr>
        <w:t xml:space="preserve"> </w:t>
      </w:r>
      <w:r>
        <w:rPr>
          <w:sz w:val="14"/>
        </w:rPr>
        <w:t>event that such circumstances prevail, Clubs should comply with procedures provided for in the</w:t>
      </w:r>
      <w:r>
        <w:rPr>
          <w:spacing w:val="40"/>
          <w:sz w:val="14"/>
        </w:rPr>
        <w:t xml:space="preserve"> </w:t>
      </w:r>
      <w:r>
        <w:rPr>
          <w:sz w:val="14"/>
        </w:rPr>
        <w:t>document published by The FA “Recommended procedure for the guidance of Clubs and Referees in</w:t>
      </w:r>
      <w:r>
        <w:rPr>
          <w:spacing w:val="40"/>
          <w:sz w:val="14"/>
        </w:rPr>
        <w:t xml:space="preserve"> </w:t>
      </w:r>
      <w:r>
        <w:rPr>
          <w:sz w:val="14"/>
        </w:rPr>
        <w:t>determining the suitability of grounds in adverse weather conditions”. Should the ground be declared</w:t>
      </w:r>
      <w:r>
        <w:rPr>
          <w:spacing w:val="40"/>
          <w:sz w:val="14"/>
        </w:rPr>
        <w:t xml:space="preserve"> </w:t>
      </w:r>
      <w:r>
        <w:rPr>
          <w:sz w:val="14"/>
        </w:rPr>
        <w:t>unfit it is the responsibility of the home Club to immediately advise the Competition, the Appointing</w:t>
      </w:r>
      <w:r>
        <w:rPr>
          <w:spacing w:val="40"/>
          <w:sz w:val="14"/>
        </w:rPr>
        <w:t xml:space="preserve"> </w:t>
      </w:r>
      <w:r>
        <w:rPr>
          <w:sz w:val="14"/>
        </w:rPr>
        <w:t>Authority, the visiting Club and the Match Officials.</w:t>
      </w:r>
    </w:p>
    <w:p w14:paraId="273107E7" w14:textId="77777777" w:rsidR="00F95889" w:rsidRDefault="00000000">
      <w:pPr>
        <w:pStyle w:val="ListParagraph"/>
        <w:numPr>
          <w:ilvl w:val="1"/>
          <w:numId w:val="2"/>
        </w:numPr>
        <w:tabs>
          <w:tab w:val="left" w:pos="1046"/>
          <w:tab w:val="left" w:pos="1049"/>
        </w:tabs>
        <w:spacing w:before="85" w:line="268" w:lineRule="auto"/>
        <w:ind w:right="139"/>
        <w:jc w:val="both"/>
        <w:rPr>
          <w:rFonts w:ascii="FS Jack"/>
          <w:sz w:val="14"/>
        </w:rPr>
      </w:pPr>
      <w:r>
        <w:rPr>
          <w:sz w:val="14"/>
        </w:rPr>
        <w:t>In</w:t>
      </w:r>
      <w:r>
        <w:rPr>
          <w:spacing w:val="9"/>
          <w:sz w:val="14"/>
        </w:rPr>
        <w:t xml:space="preserve"> </w:t>
      </w:r>
      <w:r>
        <w:rPr>
          <w:sz w:val="14"/>
        </w:rPr>
        <w:t>the</w:t>
      </w:r>
      <w:r>
        <w:rPr>
          <w:spacing w:val="9"/>
          <w:sz w:val="14"/>
        </w:rPr>
        <w:t xml:space="preserve"> </w:t>
      </w:r>
      <w:r>
        <w:rPr>
          <w:sz w:val="14"/>
        </w:rPr>
        <w:t>event</w:t>
      </w:r>
      <w:r>
        <w:rPr>
          <w:spacing w:val="9"/>
          <w:sz w:val="14"/>
        </w:rPr>
        <w:t xml:space="preserve"> </w:t>
      </w:r>
      <w:r>
        <w:rPr>
          <w:sz w:val="14"/>
        </w:rPr>
        <w:t>of</w:t>
      </w:r>
      <w:r>
        <w:rPr>
          <w:spacing w:val="9"/>
          <w:sz w:val="14"/>
        </w:rPr>
        <w:t xml:space="preserve"> </w:t>
      </w:r>
      <w:r>
        <w:rPr>
          <w:sz w:val="14"/>
        </w:rPr>
        <w:t>any</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Match</w:t>
      </w:r>
      <w:r>
        <w:rPr>
          <w:spacing w:val="9"/>
          <w:sz w:val="14"/>
        </w:rPr>
        <w:t xml:space="preserve"> </w:t>
      </w:r>
      <w:r>
        <w:rPr>
          <w:sz w:val="14"/>
        </w:rPr>
        <w:t>Officials</w:t>
      </w:r>
      <w:r>
        <w:rPr>
          <w:spacing w:val="9"/>
          <w:sz w:val="14"/>
        </w:rPr>
        <w:t xml:space="preserve"> </w:t>
      </w:r>
      <w:r>
        <w:rPr>
          <w:sz w:val="14"/>
        </w:rPr>
        <w:t>appointed</w:t>
      </w:r>
      <w:r>
        <w:rPr>
          <w:spacing w:val="9"/>
          <w:sz w:val="14"/>
        </w:rPr>
        <w:t xml:space="preserve"> </w:t>
      </w:r>
      <w:r>
        <w:rPr>
          <w:sz w:val="14"/>
        </w:rPr>
        <w:t>for</w:t>
      </w:r>
      <w:r>
        <w:rPr>
          <w:spacing w:val="9"/>
          <w:sz w:val="14"/>
        </w:rPr>
        <w:t xml:space="preserve"> </w:t>
      </w:r>
      <w:r>
        <w:rPr>
          <w:sz w:val="14"/>
        </w:rPr>
        <w:t>a</w:t>
      </w:r>
      <w:r>
        <w:rPr>
          <w:spacing w:val="9"/>
          <w:sz w:val="14"/>
        </w:rPr>
        <w:t xml:space="preserve"> </w:t>
      </w:r>
      <w:r>
        <w:rPr>
          <w:sz w:val="14"/>
        </w:rPr>
        <w:t>match</w:t>
      </w:r>
      <w:r>
        <w:rPr>
          <w:spacing w:val="9"/>
          <w:sz w:val="14"/>
        </w:rPr>
        <w:t xml:space="preserve"> </w:t>
      </w:r>
      <w:r>
        <w:rPr>
          <w:sz w:val="14"/>
        </w:rPr>
        <w:t>not</w:t>
      </w:r>
      <w:r>
        <w:rPr>
          <w:spacing w:val="9"/>
          <w:sz w:val="14"/>
        </w:rPr>
        <w:t xml:space="preserve"> </w:t>
      </w:r>
      <w:r>
        <w:rPr>
          <w:sz w:val="14"/>
        </w:rPr>
        <w:t>being</w:t>
      </w:r>
      <w:r>
        <w:rPr>
          <w:spacing w:val="9"/>
          <w:sz w:val="14"/>
        </w:rPr>
        <w:t xml:space="preserve"> </w:t>
      </w:r>
      <w:r>
        <w:rPr>
          <w:sz w:val="14"/>
        </w:rPr>
        <w:t>in</w:t>
      </w:r>
      <w:r>
        <w:rPr>
          <w:spacing w:val="9"/>
          <w:sz w:val="14"/>
        </w:rPr>
        <w:t xml:space="preserve"> </w:t>
      </w:r>
      <w:r>
        <w:rPr>
          <w:sz w:val="14"/>
        </w:rPr>
        <w:t>attendance</w:t>
      </w:r>
      <w:r>
        <w:rPr>
          <w:spacing w:val="9"/>
          <w:sz w:val="14"/>
        </w:rPr>
        <w:t xml:space="preserve"> </w:t>
      </w:r>
      <w:r>
        <w:rPr>
          <w:sz w:val="14"/>
        </w:rPr>
        <w:t>at</w:t>
      </w:r>
      <w:r>
        <w:rPr>
          <w:spacing w:val="9"/>
          <w:sz w:val="14"/>
        </w:rPr>
        <w:t xml:space="preserve"> </w:t>
      </w:r>
      <w:r>
        <w:rPr>
          <w:sz w:val="14"/>
        </w:rPr>
        <w:t>the</w:t>
      </w:r>
      <w:r>
        <w:rPr>
          <w:spacing w:val="9"/>
          <w:sz w:val="14"/>
        </w:rPr>
        <w:t xml:space="preserve"> </w:t>
      </w:r>
      <w:r>
        <w:rPr>
          <w:sz w:val="14"/>
        </w:rPr>
        <w:t>match</w:t>
      </w:r>
      <w:r>
        <w:rPr>
          <w:spacing w:val="40"/>
          <w:sz w:val="14"/>
        </w:rPr>
        <w:t xml:space="preserve"> </w:t>
      </w:r>
      <w:r>
        <w:rPr>
          <w:sz w:val="14"/>
        </w:rPr>
        <w:t>or becoming unable to complete the match it shall be completed under the control of the remaining</w:t>
      </w:r>
      <w:r>
        <w:rPr>
          <w:spacing w:val="40"/>
          <w:sz w:val="14"/>
        </w:rPr>
        <w:t xml:space="preserve"> </w:t>
      </w:r>
      <w:r>
        <w:rPr>
          <w:sz w:val="14"/>
        </w:rPr>
        <w:t>Match Officials unless the competing Clubs are able to agree upon a substitute who is acceptable to the</w:t>
      </w:r>
      <w:r>
        <w:rPr>
          <w:spacing w:val="40"/>
          <w:sz w:val="14"/>
        </w:rPr>
        <w:t xml:space="preserve"> </w:t>
      </w:r>
      <w:r>
        <w:rPr>
          <w:sz w:val="14"/>
        </w:rPr>
        <w:t>Match Referee; should the appointed Match Referee fail to appear then the senior Assistant Referee</w:t>
      </w:r>
      <w:r>
        <w:rPr>
          <w:spacing w:val="40"/>
          <w:sz w:val="14"/>
        </w:rPr>
        <w:t xml:space="preserve"> </w:t>
      </w:r>
      <w:r>
        <w:rPr>
          <w:sz w:val="14"/>
        </w:rPr>
        <w:t>must take charge. Any substitute agreed for a match shall be considered a Match Official for the</w:t>
      </w:r>
      <w:r>
        <w:rPr>
          <w:spacing w:val="40"/>
          <w:sz w:val="14"/>
        </w:rPr>
        <w:t xml:space="preserve"> </w:t>
      </w:r>
      <w:r>
        <w:rPr>
          <w:sz w:val="14"/>
        </w:rPr>
        <w:t>purposes of that match.</w:t>
      </w:r>
    </w:p>
    <w:p w14:paraId="1F08EFCD" w14:textId="77777777" w:rsidR="00F95889" w:rsidRDefault="00000000">
      <w:pPr>
        <w:pStyle w:val="BodyText"/>
        <w:spacing w:before="87" w:line="268" w:lineRule="auto"/>
        <w:ind w:right="140"/>
      </w:pPr>
      <w:r>
        <w:t>In the event that a Club causes a match to be abandoned in relation to the operation of this Rule then</w:t>
      </w:r>
      <w:r>
        <w:rPr>
          <w:spacing w:val="40"/>
        </w:rPr>
        <w:t xml:space="preserve"> </w:t>
      </w:r>
      <w:r>
        <w:t>that Club shall be charged with failing to fulfil a fixture (Rule 8.38 refers).</w:t>
      </w:r>
    </w:p>
    <w:p w14:paraId="34E45EDE" w14:textId="0CC9952D" w:rsidR="00F95889" w:rsidRDefault="00000000">
      <w:pPr>
        <w:pStyle w:val="ListParagraph"/>
        <w:numPr>
          <w:ilvl w:val="1"/>
          <w:numId w:val="2"/>
        </w:numPr>
        <w:tabs>
          <w:tab w:val="left" w:pos="1047"/>
          <w:tab w:val="left" w:pos="1049"/>
        </w:tabs>
        <w:spacing w:before="88" w:line="266" w:lineRule="auto"/>
        <w:ind w:right="139"/>
        <w:jc w:val="both"/>
        <w:rPr>
          <w:rFonts w:ascii="FS Jack"/>
          <w:sz w:val="14"/>
        </w:rPr>
      </w:pPr>
      <w:r>
        <w:rPr>
          <w:sz w:val="14"/>
        </w:rPr>
        <w:t>Match Officials should be present at the appointment at least</w:t>
      </w:r>
      <w:r>
        <w:rPr>
          <w:spacing w:val="80"/>
          <w:sz w:val="14"/>
        </w:rPr>
        <w:t xml:space="preserve"> </w:t>
      </w:r>
      <w:r w:rsidR="007D329F">
        <w:rPr>
          <w:spacing w:val="80"/>
          <w:sz w:val="14"/>
        </w:rPr>
        <w:t>9</w:t>
      </w:r>
      <w:r w:rsidR="006323B6">
        <w:rPr>
          <w:spacing w:val="80"/>
          <w:sz w:val="14"/>
        </w:rPr>
        <w:t>0</w:t>
      </w:r>
      <w:r>
        <w:rPr>
          <w:sz w:val="14"/>
        </w:rPr>
        <w:t xml:space="preserve"> minutes prior to the scheduled time</w:t>
      </w:r>
      <w:r>
        <w:rPr>
          <w:spacing w:val="40"/>
          <w:sz w:val="14"/>
        </w:rPr>
        <w:t xml:space="preserve"> </w:t>
      </w:r>
      <w:r>
        <w:rPr>
          <w:sz w:val="14"/>
        </w:rPr>
        <w:t>of</w:t>
      </w:r>
      <w:r>
        <w:rPr>
          <w:spacing w:val="12"/>
          <w:sz w:val="14"/>
        </w:rPr>
        <w:t xml:space="preserve"> </w:t>
      </w:r>
      <w:r>
        <w:rPr>
          <w:sz w:val="14"/>
        </w:rPr>
        <w:t>kick-off.</w:t>
      </w:r>
      <w:r>
        <w:rPr>
          <w:spacing w:val="12"/>
          <w:sz w:val="14"/>
        </w:rPr>
        <w:t xml:space="preserve"> </w:t>
      </w:r>
      <w:r>
        <w:rPr>
          <w:sz w:val="14"/>
        </w:rPr>
        <w:t>The</w:t>
      </w:r>
      <w:r>
        <w:rPr>
          <w:spacing w:val="12"/>
          <w:sz w:val="14"/>
        </w:rPr>
        <w:t xml:space="preserve"> </w:t>
      </w:r>
      <w:r>
        <w:rPr>
          <w:sz w:val="14"/>
        </w:rPr>
        <w:t>appointed</w:t>
      </w:r>
      <w:r>
        <w:rPr>
          <w:spacing w:val="12"/>
          <w:sz w:val="14"/>
        </w:rPr>
        <w:t xml:space="preserve"> </w:t>
      </w:r>
      <w:r>
        <w:rPr>
          <w:sz w:val="14"/>
        </w:rPr>
        <w:t>Referee</w:t>
      </w:r>
      <w:r>
        <w:rPr>
          <w:spacing w:val="12"/>
          <w:sz w:val="14"/>
        </w:rPr>
        <w:t xml:space="preserve"> </w:t>
      </w:r>
      <w:r>
        <w:rPr>
          <w:sz w:val="14"/>
        </w:rPr>
        <w:t>may</w:t>
      </w:r>
      <w:r>
        <w:rPr>
          <w:spacing w:val="12"/>
          <w:sz w:val="14"/>
        </w:rPr>
        <w:t xml:space="preserve"> </w:t>
      </w:r>
      <w:r>
        <w:rPr>
          <w:sz w:val="14"/>
        </w:rPr>
        <w:t>be</w:t>
      </w:r>
      <w:r>
        <w:rPr>
          <w:spacing w:val="12"/>
          <w:sz w:val="14"/>
        </w:rPr>
        <w:t xml:space="preserve"> </w:t>
      </w:r>
      <w:r>
        <w:rPr>
          <w:sz w:val="14"/>
        </w:rPr>
        <w:t>required</w:t>
      </w:r>
      <w:r>
        <w:rPr>
          <w:spacing w:val="12"/>
          <w:sz w:val="14"/>
        </w:rPr>
        <w:t xml:space="preserve"> </w:t>
      </w:r>
      <w:r>
        <w:rPr>
          <w:sz w:val="14"/>
        </w:rPr>
        <w:t>to</w:t>
      </w:r>
      <w:r>
        <w:rPr>
          <w:spacing w:val="12"/>
          <w:sz w:val="14"/>
        </w:rPr>
        <w:t xml:space="preserve"> </w:t>
      </w:r>
      <w:r>
        <w:rPr>
          <w:sz w:val="14"/>
        </w:rPr>
        <w:t>visit</w:t>
      </w:r>
      <w:r>
        <w:rPr>
          <w:spacing w:val="12"/>
          <w:sz w:val="14"/>
        </w:rPr>
        <w:t xml:space="preserve"> </w:t>
      </w:r>
      <w:r>
        <w:rPr>
          <w:sz w:val="14"/>
        </w:rPr>
        <w:t>the</w:t>
      </w:r>
      <w:r>
        <w:rPr>
          <w:spacing w:val="12"/>
          <w:sz w:val="14"/>
        </w:rPr>
        <w:t xml:space="preserve"> </w:t>
      </w:r>
      <w:r>
        <w:rPr>
          <w:sz w:val="14"/>
        </w:rPr>
        <w:t>ground</w:t>
      </w:r>
      <w:r>
        <w:rPr>
          <w:spacing w:val="12"/>
          <w:sz w:val="14"/>
        </w:rPr>
        <w:t xml:space="preserve"> </w:t>
      </w:r>
      <w:r>
        <w:rPr>
          <w:sz w:val="14"/>
        </w:rPr>
        <w:t>earlier</w:t>
      </w:r>
      <w:r>
        <w:rPr>
          <w:spacing w:val="12"/>
          <w:sz w:val="14"/>
        </w:rPr>
        <w:t xml:space="preserve"> </w:t>
      </w:r>
      <w:r>
        <w:rPr>
          <w:sz w:val="14"/>
        </w:rPr>
        <w:t>if</w:t>
      </w:r>
      <w:r>
        <w:rPr>
          <w:spacing w:val="12"/>
          <w:sz w:val="14"/>
        </w:rPr>
        <w:t xml:space="preserve"> </w:t>
      </w:r>
      <w:r>
        <w:rPr>
          <w:sz w:val="14"/>
        </w:rPr>
        <w:t>requested</w:t>
      </w:r>
      <w:r>
        <w:rPr>
          <w:spacing w:val="12"/>
          <w:sz w:val="14"/>
        </w:rPr>
        <w:t xml:space="preserve"> </w:t>
      </w:r>
      <w:r>
        <w:rPr>
          <w:sz w:val="14"/>
        </w:rPr>
        <w:t>to</w:t>
      </w:r>
      <w:r>
        <w:rPr>
          <w:spacing w:val="12"/>
          <w:sz w:val="14"/>
        </w:rPr>
        <w:t xml:space="preserve"> </w:t>
      </w:r>
      <w:r>
        <w:rPr>
          <w:sz w:val="14"/>
        </w:rPr>
        <w:t>do</w:t>
      </w:r>
      <w:r>
        <w:rPr>
          <w:spacing w:val="12"/>
          <w:sz w:val="14"/>
        </w:rPr>
        <w:t xml:space="preserve"> </w:t>
      </w:r>
      <w:r>
        <w:rPr>
          <w:sz w:val="14"/>
        </w:rPr>
        <w:t>so</w:t>
      </w:r>
      <w:r>
        <w:rPr>
          <w:spacing w:val="12"/>
          <w:sz w:val="14"/>
        </w:rPr>
        <w:t xml:space="preserve"> </w:t>
      </w:r>
      <w:r>
        <w:rPr>
          <w:sz w:val="14"/>
        </w:rPr>
        <w:t>by</w:t>
      </w:r>
      <w:r>
        <w:rPr>
          <w:spacing w:val="40"/>
          <w:sz w:val="14"/>
        </w:rPr>
        <w:t xml:space="preserve"> </w:t>
      </w:r>
      <w:r>
        <w:rPr>
          <w:sz w:val="14"/>
        </w:rPr>
        <w:t>the home Club.</w:t>
      </w:r>
    </w:p>
    <w:p w14:paraId="38184ADB" w14:textId="77777777" w:rsidR="00F95889" w:rsidRDefault="00000000">
      <w:pPr>
        <w:pStyle w:val="ListParagraph"/>
        <w:numPr>
          <w:ilvl w:val="1"/>
          <w:numId w:val="2"/>
        </w:numPr>
        <w:tabs>
          <w:tab w:val="left" w:pos="1046"/>
          <w:tab w:val="left" w:pos="1049"/>
        </w:tabs>
        <w:spacing w:before="90" w:line="266" w:lineRule="auto"/>
        <w:ind w:right="140"/>
        <w:jc w:val="both"/>
        <w:rPr>
          <w:rFonts w:ascii="FS Jack"/>
          <w:sz w:val="14"/>
        </w:rPr>
      </w:pPr>
      <w:r>
        <w:rPr>
          <w:sz w:val="14"/>
        </w:rPr>
        <w:t>In cases where it is found necessary to stop play owing to the weather or other cause, the Referee must</w:t>
      </w:r>
      <w:r>
        <w:rPr>
          <w:spacing w:val="40"/>
          <w:sz w:val="14"/>
        </w:rPr>
        <w:t xml:space="preserve"> </w:t>
      </w:r>
      <w:r>
        <w:rPr>
          <w:sz w:val="14"/>
        </w:rPr>
        <w:t>wait a reasonable length of time before deciding on abandonment.</w:t>
      </w:r>
    </w:p>
    <w:p w14:paraId="16FC9618" w14:textId="174CCB69" w:rsidR="00F95889" w:rsidRDefault="00000000">
      <w:pPr>
        <w:pStyle w:val="ListParagraph"/>
        <w:numPr>
          <w:ilvl w:val="1"/>
          <w:numId w:val="2"/>
        </w:numPr>
        <w:tabs>
          <w:tab w:val="left" w:pos="1047"/>
          <w:tab w:val="left" w:pos="1049"/>
        </w:tabs>
        <w:spacing w:line="268" w:lineRule="auto"/>
        <w:ind w:right="139"/>
        <w:jc w:val="both"/>
        <w:rPr>
          <w:rFonts w:ascii="FS Jack" w:hAnsi="FS Jack"/>
          <w:sz w:val="14"/>
        </w:rPr>
      </w:pPr>
      <w:r>
        <w:rPr>
          <w:sz w:val="14"/>
        </w:rPr>
        <w:t>Referees must report on the relevant form all cases where teams commence a match late or without</w:t>
      </w:r>
      <w:r>
        <w:rPr>
          <w:spacing w:val="40"/>
          <w:sz w:val="14"/>
        </w:rPr>
        <w:t xml:space="preserve"> </w:t>
      </w:r>
      <w:r>
        <w:rPr>
          <w:sz w:val="14"/>
        </w:rPr>
        <w:t>eleven Players on the field of play. Referees must also report their own or any assistant referees’ late</w:t>
      </w:r>
      <w:r>
        <w:rPr>
          <w:spacing w:val="40"/>
          <w:sz w:val="14"/>
        </w:rPr>
        <w:t xml:space="preserve"> </w:t>
      </w:r>
      <w:r>
        <w:rPr>
          <w:sz w:val="14"/>
        </w:rPr>
        <w:t>arrival</w:t>
      </w:r>
      <w:r>
        <w:rPr>
          <w:spacing w:val="21"/>
          <w:sz w:val="14"/>
        </w:rPr>
        <w:t xml:space="preserve"> </w:t>
      </w:r>
      <w:r>
        <w:rPr>
          <w:sz w:val="14"/>
        </w:rPr>
        <w:t>in</w:t>
      </w:r>
      <w:r>
        <w:rPr>
          <w:spacing w:val="21"/>
          <w:sz w:val="14"/>
        </w:rPr>
        <w:t xml:space="preserve"> </w:t>
      </w:r>
      <w:r>
        <w:rPr>
          <w:sz w:val="14"/>
        </w:rPr>
        <w:t>any</w:t>
      </w:r>
      <w:r>
        <w:rPr>
          <w:spacing w:val="21"/>
          <w:sz w:val="14"/>
        </w:rPr>
        <w:t xml:space="preserve"> </w:t>
      </w:r>
      <w:r w:rsidR="006323B6">
        <w:rPr>
          <w:sz w:val="14"/>
        </w:rPr>
        <w:t>matches and</w:t>
      </w:r>
      <w:r>
        <w:rPr>
          <w:spacing w:val="21"/>
          <w:sz w:val="14"/>
        </w:rPr>
        <w:t xml:space="preserve"> </w:t>
      </w:r>
      <w:r>
        <w:rPr>
          <w:sz w:val="14"/>
        </w:rPr>
        <w:t>notify</w:t>
      </w:r>
      <w:r>
        <w:rPr>
          <w:spacing w:val="21"/>
          <w:sz w:val="14"/>
        </w:rPr>
        <w:t xml:space="preserve"> </w:t>
      </w:r>
      <w:r>
        <w:rPr>
          <w:sz w:val="14"/>
        </w:rPr>
        <w:t>those</w:t>
      </w:r>
      <w:r>
        <w:rPr>
          <w:spacing w:val="21"/>
          <w:sz w:val="14"/>
        </w:rPr>
        <w:t xml:space="preserve"> </w:t>
      </w:r>
      <w:r>
        <w:rPr>
          <w:sz w:val="14"/>
        </w:rPr>
        <w:t>concerned</w:t>
      </w:r>
      <w:r>
        <w:rPr>
          <w:spacing w:val="21"/>
          <w:sz w:val="14"/>
        </w:rPr>
        <w:t xml:space="preserve"> </w:t>
      </w:r>
      <w:r>
        <w:rPr>
          <w:sz w:val="14"/>
        </w:rPr>
        <w:t>at</w:t>
      </w:r>
      <w:r>
        <w:rPr>
          <w:spacing w:val="21"/>
          <w:sz w:val="14"/>
        </w:rPr>
        <w:t xml:space="preserve"> </w:t>
      </w:r>
      <w:r>
        <w:rPr>
          <w:sz w:val="14"/>
        </w:rPr>
        <w:t>the</w:t>
      </w:r>
      <w:r>
        <w:rPr>
          <w:spacing w:val="21"/>
          <w:sz w:val="14"/>
        </w:rPr>
        <w:t xml:space="preserve"> </w:t>
      </w:r>
      <w:r>
        <w:rPr>
          <w:sz w:val="14"/>
        </w:rPr>
        <w:t>time</w:t>
      </w:r>
      <w:r>
        <w:rPr>
          <w:spacing w:val="21"/>
          <w:sz w:val="14"/>
        </w:rPr>
        <w:t xml:space="preserve"> </w:t>
      </w:r>
      <w:r>
        <w:rPr>
          <w:sz w:val="14"/>
        </w:rPr>
        <w:t>of</w:t>
      </w:r>
      <w:r>
        <w:rPr>
          <w:spacing w:val="21"/>
          <w:sz w:val="14"/>
        </w:rPr>
        <w:t xml:space="preserve"> </w:t>
      </w:r>
      <w:r>
        <w:rPr>
          <w:sz w:val="14"/>
        </w:rPr>
        <w:t>their</w:t>
      </w:r>
      <w:r>
        <w:rPr>
          <w:spacing w:val="21"/>
          <w:sz w:val="14"/>
        </w:rPr>
        <w:t xml:space="preserve"> </w:t>
      </w:r>
      <w:r>
        <w:rPr>
          <w:sz w:val="14"/>
        </w:rPr>
        <w:t>intention.</w:t>
      </w:r>
      <w:r>
        <w:rPr>
          <w:spacing w:val="21"/>
          <w:sz w:val="14"/>
        </w:rPr>
        <w:t xml:space="preserve"> </w:t>
      </w:r>
      <w:r>
        <w:rPr>
          <w:sz w:val="14"/>
        </w:rPr>
        <w:t>Assistant</w:t>
      </w:r>
      <w:r>
        <w:rPr>
          <w:spacing w:val="21"/>
          <w:sz w:val="14"/>
        </w:rPr>
        <w:t xml:space="preserve"> </w:t>
      </w:r>
      <w:r>
        <w:rPr>
          <w:sz w:val="14"/>
        </w:rPr>
        <w:t>referees</w:t>
      </w:r>
      <w:r>
        <w:rPr>
          <w:spacing w:val="40"/>
          <w:sz w:val="14"/>
        </w:rPr>
        <w:t xml:space="preserve"> </w:t>
      </w:r>
      <w:r>
        <w:rPr>
          <w:sz w:val="14"/>
        </w:rPr>
        <w:t>must also send an explanation of their late arrival to the Appointing Authority in writing by the method</w:t>
      </w:r>
      <w:r>
        <w:rPr>
          <w:spacing w:val="40"/>
          <w:sz w:val="14"/>
        </w:rPr>
        <w:t xml:space="preserve"> </w:t>
      </w:r>
      <w:r>
        <w:rPr>
          <w:sz w:val="14"/>
        </w:rPr>
        <w:t>instructed by the Appointing Authority within 3 days of the match.</w:t>
      </w:r>
    </w:p>
    <w:p w14:paraId="7316C4B9" w14:textId="6B5AD014" w:rsidR="00F95889" w:rsidRDefault="00597F4A">
      <w:pPr>
        <w:pStyle w:val="ListParagraph"/>
        <w:numPr>
          <w:ilvl w:val="1"/>
          <w:numId w:val="2"/>
        </w:numPr>
        <w:tabs>
          <w:tab w:val="left" w:pos="1046"/>
          <w:tab w:val="left" w:pos="1049"/>
        </w:tabs>
        <w:spacing w:before="85" w:line="268" w:lineRule="auto"/>
        <w:ind w:right="139"/>
        <w:jc w:val="both"/>
        <w:rPr>
          <w:rFonts w:ascii="FS Jack"/>
          <w:sz w:val="14"/>
        </w:rPr>
      </w:pPr>
      <w:r>
        <w:rPr>
          <w:sz w:val="14"/>
        </w:rPr>
        <w:t>At Steps 2 to 6, the home</w:t>
      </w:r>
      <w:r>
        <w:rPr>
          <w:spacing w:val="13"/>
          <w:sz w:val="14"/>
        </w:rPr>
        <w:t xml:space="preserve"> </w:t>
      </w:r>
      <w:r>
        <w:rPr>
          <w:sz w:val="14"/>
        </w:rPr>
        <w:t>Club will be responsible for paying the Match Officials the fees and match expenses set</w:t>
      </w:r>
      <w:r>
        <w:rPr>
          <w:spacing w:val="13"/>
          <w:sz w:val="14"/>
        </w:rPr>
        <w:t xml:space="preserve"> </w:t>
      </w:r>
      <w:r>
        <w:rPr>
          <w:sz w:val="14"/>
        </w:rPr>
        <w:t>by</w:t>
      </w:r>
      <w:r>
        <w:rPr>
          <w:spacing w:val="80"/>
          <w:sz w:val="14"/>
        </w:rPr>
        <w:t xml:space="preserve"> </w:t>
      </w:r>
      <w:r>
        <w:rPr>
          <w:sz w:val="14"/>
        </w:rPr>
        <w:t xml:space="preserve">the Appointing Authority either: (a) </w:t>
      </w:r>
      <w:r w:rsidRPr="006323B6">
        <w:rPr>
          <w:b/>
          <w:bCs/>
          <w:i/>
          <w:iCs/>
          <w:sz w:val="14"/>
        </w:rPr>
        <w:t>on the day of the match in their dressing room</w:t>
      </w:r>
      <w:r>
        <w:rPr>
          <w:sz w:val="14"/>
        </w:rPr>
        <w:t xml:space="preserve">, </w:t>
      </w:r>
      <w:r w:rsidRPr="006323B6">
        <w:rPr>
          <w:b/>
          <w:bCs/>
          <w:sz w:val="14"/>
        </w:rPr>
        <w:t>within a reasonable time after</w:t>
      </w:r>
      <w:r w:rsidRPr="006323B6">
        <w:rPr>
          <w:b/>
          <w:bCs/>
          <w:spacing w:val="40"/>
          <w:sz w:val="14"/>
        </w:rPr>
        <w:t xml:space="preserve"> </w:t>
      </w:r>
      <w:r w:rsidRPr="006323B6">
        <w:rPr>
          <w:b/>
          <w:bCs/>
          <w:sz w:val="14"/>
        </w:rPr>
        <w:t>the conclusion of the match (including matches abandoned for any reason), or (b) by BACS payment if this is actioned within 24 hours of the kick off time</w:t>
      </w:r>
      <w:r>
        <w:rPr>
          <w:sz w:val="14"/>
        </w:rPr>
        <w:t>. In the case of a postponed</w:t>
      </w:r>
      <w:r>
        <w:rPr>
          <w:spacing w:val="40"/>
          <w:sz w:val="14"/>
        </w:rPr>
        <w:t xml:space="preserve"> </w:t>
      </w:r>
      <w:r>
        <w:rPr>
          <w:sz w:val="14"/>
        </w:rPr>
        <w:t xml:space="preserve">match, whether or not gate money is taken, any Match Official who has travelled to the </w:t>
      </w:r>
      <w:r>
        <w:rPr>
          <w:sz w:val="14"/>
        </w:rPr>
        <w:lastRenderedPageBreak/>
        <w:t>match will be</w:t>
      </w:r>
      <w:r>
        <w:rPr>
          <w:spacing w:val="40"/>
          <w:sz w:val="14"/>
        </w:rPr>
        <w:t xml:space="preserve"> </w:t>
      </w:r>
      <w:r>
        <w:rPr>
          <w:sz w:val="14"/>
        </w:rPr>
        <w:t>entitled to claim travelling expenses and half their match fee from the home Club. Where provided by</w:t>
      </w:r>
      <w:r>
        <w:rPr>
          <w:spacing w:val="80"/>
          <w:sz w:val="14"/>
        </w:rPr>
        <w:t xml:space="preserve"> </w:t>
      </w:r>
      <w:r>
        <w:rPr>
          <w:sz w:val="14"/>
        </w:rPr>
        <w:t>the home Club, each Match Official must complete and submit a claim form for expenses.</w:t>
      </w:r>
    </w:p>
    <w:p w14:paraId="4B85DB47" w14:textId="77777777" w:rsidR="00F95889" w:rsidRPr="008F4110" w:rsidRDefault="00000000">
      <w:pPr>
        <w:pStyle w:val="ListParagraph"/>
        <w:numPr>
          <w:ilvl w:val="1"/>
          <w:numId w:val="2"/>
        </w:numPr>
        <w:tabs>
          <w:tab w:val="left" w:pos="1046"/>
          <w:tab w:val="left" w:pos="1049"/>
        </w:tabs>
        <w:spacing w:before="85" w:line="266" w:lineRule="auto"/>
        <w:ind w:right="140"/>
        <w:jc w:val="both"/>
        <w:rPr>
          <w:rFonts w:ascii="FS Jack"/>
          <w:sz w:val="14"/>
        </w:rPr>
      </w:pPr>
      <w:r w:rsidRPr="008F4110">
        <w:rPr>
          <w:sz w:val="14"/>
        </w:rPr>
        <w:t>The home Club shall be responsible for providing Assistant Referees with distinctive flags of a suitable</w:t>
      </w:r>
      <w:r w:rsidRPr="008F4110">
        <w:rPr>
          <w:spacing w:val="40"/>
          <w:sz w:val="14"/>
        </w:rPr>
        <w:t xml:space="preserve"> </w:t>
      </w:r>
      <w:r w:rsidRPr="008F4110">
        <w:rPr>
          <w:sz w:val="14"/>
        </w:rPr>
        <w:t>size in an acceptable condition.</w:t>
      </w:r>
    </w:p>
    <w:p w14:paraId="693A0630" w14:textId="77777777" w:rsidR="00F95889" w:rsidRDefault="00000000">
      <w:pPr>
        <w:pStyle w:val="ListParagraph"/>
        <w:numPr>
          <w:ilvl w:val="1"/>
          <w:numId w:val="2"/>
        </w:numPr>
        <w:tabs>
          <w:tab w:val="left" w:pos="1046"/>
          <w:tab w:val="left" w:pos="1049"/>
        </w:tabs>
        <w:spacing w:line="266" w:lineRule="auto"/>
        <w:ind w:right="140"/>
        <w:jc w:val="both"/>
        <w:rPr>
          <w:rFonts w:ascii="FS Jack"/>
          <w:sz w:val="14"/>
        </w:rPr>
      </w:pPr>
      <w:r>
        <w:rPr>
          <w:sz w:val="14"/>
        </w:rPr>
        <w:t>Three match balls proposed to be used in the match and, if applicable, supplied by the Company under</w:t>
      </w:r>
      <w:r>
        <w:rPr>
          <w:spacing w:val="80"/>
          <w:w w:val="150"/>
          <w:sz w:val="14"/>
        </w:rPr>
        <w:t xml:space="preserve"> </w:t>
      </w:r>
      <w:r>
        <w:rPr>
          <w:sz w:val="14"/>
        </w:rPr>
        <w:t>a ball sponsorship agreement must be submitted to and approved by the Referee before the</w:t>
      </w:r>
      <w:r>
        <w:rPr>
          <w:spacing w:val="40"/>
          <w:sz w:val="14"/>
        </w:rPr>
        <w:t xml:space="preserve"> </w:t>
      </w:r>
      <w:r>
        <w:rPr>
          <w:sz w:val="14"/>
        </w:rPr>
        <w:t>commencement of the match in his/her dressing room.</w:t>
      </w:r>
    </w:p>
    <w:p w14:paraId="720C3FA5" w14:textId="46B22EA9" w:rsidR="00F95889" w:rsidRDefault="00000000">
      <w:pPr>
        <w:pStyle w:val="BodyText"/>
        <w:spacing w:before="93" w:line="268" w:lineRule="auto"/>
        <w:ind w:right="140"/>
      </w:pPr>
      <w:r>
        <w:t>It is the responsibility of the Club playing at home in each match played under the jurisdiction of the</w:t>
      </w:r>
      <w:r>
        <w:rPr>
          <w:spacing w:val="40"/>
        </w:rPr>
        <w:t xml:space="preserve"> </w:t>
      </w:r>
      <w:r>
        <w:rPr>
          <w:spacing w:val="-2"/>
        </w:rPr>
        <w:t>Competition to provide match balls in accordance with any match ball agreement signed by the Company.</w:t>
      </w:r>
      <w:r>
        <w:rPr>
          <w:spacing w:val="40"/>
        </w:rPr>
        <w:t xml:space="preserve"> </w:t>
      </w:r>
      <w:r>
        <w:t>The</w:t>
      </w:r>
      <w:r>
        <w:rPr>
          <w:spacing w:val="-2"/>
        </w:rPr>
        <w:t xml:space="preserve"> </w:t>
      </w:r>
      <w:r>
        <w:t>official</w:t>
      </w:r>
      <w:r>
        <w:rPr>
          <w:spacing w:val="-2"/>
        </w:rPr>
        <w:t xml:space="preserve"> </w:t>
      </w:r>
      <w:r>
        <w:t>Competition</w:t>
      </w:r>
      <w:r>
        <w:rPr>
          <w:spacing w:val="-2"/>
        </w:rPr>
        <w:t xml:space="preserve"> </w:t>
      </w:r>
      <w:r>
        <w:t>match</w:t>
      </w:r>
      <w:r>
        <w:rPr>
          <w:spacing w:val="-2"/>
        </w:rPr>
        <w:t xml:space="preserve"> </w:t>
      </w:r>
      <w:r>
        <w:t>ball</w:t>
      </w:r>
      <w:r>
        <w:rPr>
          <w:spacing w:val="-2"/>
        </w:rPr>
        <w:t xml:space="preserve"> </w:t>
      </w:r>
      <w:r>
        <w:t>must</w:t>
      </w:r>
      <w:r>
        <w:rPr>
          <w:spacing w:val="-2"/>
        </w:rPr>
        <w:t xml:space="preserve"> </w:t>
      </w:r>
      <w:r>
        <w:t>be</w:t>
      </w:r>
      <w:r>
        <w:rPr>
          <w:spacing w:val="-2"/>
        </w:rPr>
        <w:t xml:space="preserve"> </w:t>
      </w:r>
      <w:r>
        <w:t>used</w:t>
      </w:r>
      <w:r>
        <w:rPr>
          <w:spacing w:val="-2"/>
        </w:rPr>
        <w:t xml:space="preserve"> </w:t>
      </w:r>
      <w:r>
        <w:t>in</w:t>
      </w:r>
      <w:r>
        <w:rPr>
          <w:spacing w:val="-2"/>
        </w:rPr>
        <w:t xml:space="preserve"> </w:t>
      </w:r>
      <w:r>
        <w:t>all</w:t>
      </w:r>
      <w:r>
        <w:rPr>
          <w:spacing w:val="-2"/>
        </w:rPr>
        <w:t xml:space="preserve"> </w:t>
      </w:r>
      <w:r>
        <w:t>Competition</w:t>
      </w:r>
      <w:r>
        <w:rPr>
          <w:spacing w:val="-2"/>
        </w:rPr>
        <w:t xml:space="preserve"> </w:t>
      </w:r>
      <w:r>
        <w:t>matches</w:t>
      </w:r>
      <w:r w:rsidR="00733241">
        <w:rPr>
          <w:spacing w:val="-2"/>
        </w:rPr>
        <w:t xml:space="preserve">. </w:t>
      </w:r>
    </w:p>
    <w:p w14:paraId="77F5F4AD" w14:textId="77777777" w:rsidR="00F95889" w:rsidRDefault="00F95889">
      <w:pPr>
        <w:pStyle w:val="BodyText"/>
        <w:spacing w:before="30"/>
        <w:ind w:left="0"/>
        <w:jc w:val="left"/>
      </w:pPr>
    </w:p>
    <w:p w14:paraId="31B876AD" w14:textId="4296D2D7" w:rsidR="00F95889" w:rsidRDefault="00000000">
      <w:pPr>
        <w:pStyle w:val="ListParagraph"/>
        <w:numPr>
          <w:ilvl w:val="1"/>
          <w:numId w:val="2"/>
        </w:numPr>
        <w:tabs>
          <w:tab w:val="left" w:pos="1045"/>
          <w:tab w:val="left" w:pos="1049"/>
        </w:tabs>
        <w:spacing w:before="0" w:line="266" w:lineRule="auto"/>
        <w:ind w:right="140"/>
        <w:jc w:val="both"/>
        <w:rPr>
          <w:rFonts w:ascii="FS Jack"/>
          <w:sz w:val="14"/>
        </w:rPr>
      </w:pPr>
      <w:r>
        <w:rPr>
          <w:sz w:val="14"/>
        </w:rPr>
        <w:t>The away Club is responsible for the provision of its own practice balls for use prior to the start of each</w:t>
      </w:r>
      <w:r>
        <w:rPr>
          <w:spacing w:val="40"/>
          <w:sz w:val="14"/>
        </w:rPr>
        <w:t xml:space="preserve"> </w:t>
      </w:r>
      <w:r>
        <w:rPr>
          <w:sz w:val="14"/>
        </w:rPr>
        <w:t>match, as supplied by the Competition under a ball sponsorship agreement.</w:t>
      </w:r>
    </w:p>
    <w:p w14:paraId="0CAD9EFF" w14:textId="77777777" w:rsidR="00F95889" w:rsidRDefault="00000000">
      <w:pPr>
        <w:pStyle w:val="ListParagraph"/>
        <w:numPr>
          <w:ilvl w:val="1"/>
          <w:numId w:val="2"/>
        </w:numPr>
        <w:tabs>
          <w:tab w:val="left" w:pos="1045"/>
          <w:tab w:val="left" w:pos="1049"/>
        </w:tabs>
        <w:spacing w:line="268" w:lineRule="auto"/>
        <w:ind w:right="137"/>
        <w:jc w:val="both"/>
        <w:rPr>
          <w:rFonts w:ascii="FS Jack" w:hAnsi="FS Jack"/>
          <w:sz w:val="14"/>
        </w:rPr>
      </w:pPr>
      <w:r>
        <w:rPr>
          <w:sz w:val="14"/>
        </w:rPr>
        <w:t>Match Officials officiating in Competitions using the reporting functionality in The FA’s Match Official</w:t>
      </w:r>
      <w:r>
        <w:rPr>
          <w:spacing w:val="40"/>
          <w:sz w:val="14"/>
        </w:rPr>
        <w:t xml:space="preserve"> </w:t>
      </w:r>
      <w:r>
        <w:rPr>
          <w:sz w:val="14"/>
        </w:rPr>
        <w:t>Administration System (MOAS) must report all breaches of Rule via MOAS within 48 hours of the</w:t>
      </w:r>
      <w:r>
        <w:rPr>
          <w:spacing w:val="40"/>
          <w:sz w:val="14"/>
        </w:rPr>
        <w:t xml:space="preserve"> </w:t>
      </w:r>
      <w:r>
        <w:rPr>
          <w:sz w:val="14"/>
        </w:rPr>
        <w:t>conclusion of the match. Match Officials officiating in Competitions not using the reporting functionality</w:t>
      </w:r>
      <w:r>
        <w:rPr>
          <w:spacing w:val="40"/>
          <w:sz w:val="14"/>
        </w:rPr>
        <w:t xml:space="preserve"> </w:t>
      </w:r>
      <w:r>
        <w:rPr>
          <w:sz w:val="14"/>
        </w:rPr>
        <w:t>in MOAS must report all breaches of Rule to the Competition Secretary in writing within three days of</w:t>
      </w:r>
      <w:r>
        <w:rPr>
          <w:spacing w:val="80"/>
          <w:w w:val="150"/>
          <w:sz w:val="14"/>
        </w:rPr>
        <w:t xml:space="preserve"> </w:t>
      </w:r>
      <w:r>
        <w:rPr>
          <w:sz w:val="14"/>
        </w:rPr>
        <w:t>the match on the appropriate form by first class post or electronically.</w:t>
      </w:r>
    </w:p>
    <w:p w14:paraId="7BB94F6F" w14:textId="77777777" w:rsidR="00F95889" w:rsidRDefault="00000000">
      <w:pPr>
        <w:pStyle w:val="Heading3"/>
        <w:numPr>
          <w:ilvl w:val="0"/>
          <w:numId w:val="2"/>
        </w:numPr>
        <w:tabs>
          <w:tab w:val="left" w:pos="595"/>
        </w:tabs>
        <w:spacing w:before="85"/>
        <w:ind w:left="595" w:hanging="453"/>
      </w:pPr>
      <w:r>
        <w:t>WITHDRAWAL</w:t>
      </w:r>
      <w:r>
        <w:rPr>
          <w:spacing w:val="6"/>
        </w:rPr>
        <w:t xml:space="preserve"> </w:t>
      </w:r>
      <w:r>
        <w:t>OF</w:t>
      </w:r>
      <w:r>
        <w:rPr>
          <w:spacing w:val="7"/>
        </w:rPr>
        <w:t xml:space="preserve"> </w:t>
      </w:r>
      <w:r>
        <w:rPr>
          <w:spacing w:val="-2"/>
        </w:rPr>
        <w:t>CLUBS</w:t>
      </w:r>
    </w:p>
    <w:p w14:paraId="0F295B60" w14:textId="77777777" w:rsidR="00F95889" w:rsidRDefault="00000000">
      <w:pPr>
        <w:pStyle w:val="ListParagraph"/>
        <w:numPr>
          <w:ilvl w:val="1"/>
          <w:numId w:val="2"/>
        </w:numPr>
        <w:tabs>
          <w:tab w:val="left" w:pos="1046"/>
          <w:tab w:val="left" w:pos="1049"/>
        </w:tabs>
        <w:spacing w:before="104" w:line="266" w:lineRule="auto"/>
        <w:ind w:right="140"/>
        <w:jc w:val="both"/>
        <w:rPr>
          <w:rFonts w:ascii="FS Jack"/>
          <w:sz w:val="14"/>
        </w:rPr>
      </w:pPr>
      <w:r>
        <w:rPr>
          <w:sz w:val="14"/>
        </w:rPr>
        <w:t>A Club must notify the Company not later than 31st March each year of its intention to withdraw from</w:t>
      </w:r>
      <w:r>
        <w:rPr>
          <w:spacing w:val="40"/>
          <w:sz w:val="14"/>
        </w:rPr>
        <w:t xml:space="preserve"> </w:t>
      </w:r>
      <w:r>
        <w:rPr>
          <w:sz w:val="14"/>
        </w:rPr>
        <w:t>the Competition at the end of that Playing Season. Failure to do so will make a Club liable to a fine.</w:t>
      </w:r>
    </w:p>
    <w:p w14:paraId="40A323B4" w14:textId="77777777" w:rsidR="00F95889" w:rsidRDefault="00000000">
      <w:pPr>
        <w:pStyle w:val="BodyText"/>
        <w:spacing w:before="91" w:line="268" w:lineRule="auto"/>
        <w:jc w:val="left"/>
      </w:pPr>
      <w:r>
        <w:t>This Rule shall not operate so as to preclude promotion, relegation or lateral movement of any Club to</w:t>
      </w:r>
      <w:r>
        <w:rPr>
          <w:spacing w:val="40"/>
        </w:rPr>
        <w:t xml:space="preserve"> </w:t>
      </w:r>
      <w:r>
        <w:t>another competition in accordance with Rule 12.</w:t>
      </w:r>
    </w:p>
    <w:p w14:paraId="4D9D8236" w14:textId="77777777" w:rsidR="00F95889" w:rsidRDefault="00000000">
      <w:pPr>
        <w:pStyle w:val="ListParagraph"/>
        <w:numPr>
          <w:ilvl w:val="1"/>
          <w:numId w:val="2"/>
        </w:numPr>
        <w:tabs>
          <w:tab w:val="left" w:pos="1046"/>
          <w:tab w:val="left" w:pos="1049"/>
        </w:tabs>
        <w:spacing w:before="88" w:line="266" w:lineRule="auto"/>
        <w:ind w:right="140"/>
        <w:jc w:val="both"/>
        <w:rPr>
          <w:rFonts w:ascii="FS Jack"/>
          <w:sz w:val="14"/>
        </w:rPr>
      </w:pPr>
      <w:r>
        <w:rPr>
          <w:sz w:val="14"/>
        </w:rPr>
        <w:t>If, between the holding of the Company annual general meeting and the commencement of the next</w:t>
      </w:r>
      <w:r>
        <w:rPr>
          <w:spacing w:val="40"/>
          <w:sz w:val="14"/>
        </w:rPr>
        <w:t xml:space="preserve"> </w:t>
      </w:r>
      <w:r>
        <w:rPr>
          <w:sz w:val="14"/>
        </w:rPr>
        <w:t>Playing Season, any Club, either:</w:t>
      </w:r>
    </w:p>
    <w:p w14:paraId="2E9938F2" w14:textId="77777777" w:rsidR="00F95889" w:rsidRDefault="00000000">
      <w:pPr>
        <w:pStyle w:val="ListParagraph"/>
        <w:numPr>
          <w:ilvl w:val="0"/>
          <w:numId w:val="30"/>
        </w:numPr>
        <w:tabs>
          <w:tab w:val="left" w:pos="1582"/>
        </w:tabs>
        <w:spacing w:before="90"/>
        <w:rPr>
          <w:sz w:val="14"/>
        </w:rPr>
      </w:pPr>
      <w:r>
        <w:rPr>
          <w:sz w:val="14"/>
        </w:rPr>
        <w:t>ceases</w:t>
      </w:r>
      <w:r>
        <w:rPr>
          <w:spacing w:val="5"/>
          <w:sz w:val="14"/>
        </w:rPr>
        <w:t xml:space="preserve"> </w:t>
      </w:r>
      <w:r>
        <w:rPr>
          <w:sz w:val="14"/>
        </w:rPr>
        <w:t>to</w:t>
      </w:r>
      <w:r>
        <w:rPr>
          <w:spacing w:val="8"/>
          <w:sz w:val="14"/>
        </w:rPr>
        <w:t xml:space="preserve"> </w:t>
      </w:r>
      <w:r>
        <w:rPr>
          <w:sz w:val="14"/>
        </w:rPr>
        <w:t>operate</w:t>
      </w:r>
      <w:r>
        <w:rPr>
          <w:spacing w:val="8"/>
          <w:sz w:val="14"/>
        </w:rPr>
        <w:t xml:space="preserve"> </w:t>
      </w:r>
      <w:r>
        <w:rPr>
          <w:sz w:val="14"/>
        </w:rPr>
        <w:t>for</w:t>
      </w:r>
      <w:r>
        <w:rPr>
          <w:spacing w:val="7"/>
          <w:sz w:val="14"/>
        </w:rPr>
        <w:t xml:space="preserve"> </w:t>
      </w:r>
      <w:r>
        <w:rPr>
          <w:sz w:val="14"/>
        </w:rPr>
        <w:t>any</w:t>
      </w:r>
      <w:r>
        <w:rPr>
          <w:spacing w:val="8"/>
          <w:sz w:val="14"/>
        </w:rPr>
        <w:t xml:space="preserve"> </w:t>
      </w:r>
      <w:r>
        <w:rPr>
          <w:sz w:val="14"/>
        </w:rPr>
        <w:t>reason;</w:t>
      </w:r>
      <w:r>
        <w:rPr>
          <w:spacing w:val="8"/>
          <w:sz w:val="14"/>
        </w:rPr>
        <w:t xml:space="preserve"> </w:t>
      </w:r>
      <w:r>
        <w:rPr>
          <w:spacing w:val="-5"/>
          <w:sz w:val="14"/>
        </w:rPr>
        <w:t>or</w:t>
      </w:r>
    </w:p>
    <w:p w14:paraId="472A61E6" w14:textId="77777777" w:rsidR="00F95889" w:rsidRDefault="00000000">
      <w:pPr>
        <w:pStyle w:val="ListParagraph"/>
        <w:numPr>
          <w:ilvl w:val="0"/>
          <w:numId w:val="30"/>
        </w:numPr>
        <w:tabs>
          <w:tab w:val="left" w:pos="1582"/>
        </w:tabs>
        <w:spacing w:before="109" w:line="268" w:lineRule="auto"/>
        <w:ind w:right="140"/>
        <w:rPr>
          <w:sz w:val="14"/>
        </w:rPr>
      </w:pPr>
      <w:r>
        <w:rPr>
          <w:sz w:val="14"/>
        </w:rPr>
        <w:t>gives notice to the Company that it does not intend to compete in the Competition during the</w:t>
      </w:r>
      <w:r>
        <w:rPr>
          <w:spacing w:val="40"/>
          <w:sz w:val="14"/>
        </w:rPr>
        <w:t xml:space="preserve"> </w:t>
      </w:r>
      <w:r>
        <w:rPr>
          <w:sz w:val="14"/>
        </w:rPr>
        <w:t>next Playing Season:</w:t>
      </w:r>
    </w:p>
    <w:p w14:paraId="3FFA810F" w14:textId="77777777" w:rsidR="00F95889" w:rsidRDefault="00000000">
      <w:pPr>
        <w:pStyle w:val="BodyText"/>
        <w:spacing w:before="90" w:line="268" w:lineRule="auto"/>
        <w:jc w:val="left"/>
      </w:pPr>
      <w:r>
        <w:t>then</w:t>
      </w:r>
      <w:r>
        <w:rPr>
          <w:spacing w:val="21"/>
        </w:rPr>
        <w:t xml:space="preserve"> </w:t>
      </w:r>
      <w:r>
        <w:t>no</w:t>
      </w:r>
      <w:r>
        <w:rPr>
          <w:spacing w:val="21"/>
        </w:rPr>
        <w:t xml:space="preserve"> </w:t>
      </w:r>
      <w:r>
        <w:t>adjustment</w:t>
      </w:r>
      <w:r>
        <w:rPr>
          <w:spacing w:val="21"/>
        </w:rPr>
        <w:t xml:space="preserve"> </w:t>
      </w:r>
      <w:r>
        <w:t>shall</w:t>
      </w:r>
      <w:r>
        <w:rPr>
          <w:spacing w:val="21"/>
        </w:rPr>
        <w:t xml:space="preserve"> </w:t>
      </w:r>
      <w:r>
        <w:t>be</w:t>
      </w:r>
      <w:r>
        <w:rPr>
          <w:spacing w:val="21"/>
        </w:rPr>
        <w:t xml:space="preserve"> </w:t>
      </w:r>
      <w:r>
        <w:t>made</w:t>
      </w:r>
      <w:r>
        <w:rPr>
          <w:spacing w:val="21"/>
        </w:rPr>
        <w:t xml:space="preserve"> </w:t>
      </w:r>
      <w:r>
        <w:t>to</w:t>
      </w:r>
      <w:r>
        <w:rPr>
          <w:spacing w:val="21"/>
        </w:rPr>
        <w:t xml:space="preserve"> </w:t>
      </w:r>
      <w:r>
        <w:t>the</w:t>
      </w:r>
      <w:r>
        <w:rPr>
          <w:spacing w:val="21"/>
        </w:rPr>
        <w:t xml:space="preserve"> </w:t>
      </w:r>
      <w:r>
        <w:t>number</w:t>
      </w:r>
      <w:r>
        <w:rPr>
          <w:spacing w:val="21"/>
        </w:rPr>
        <w:t xml:space="preserve"> </w:t>
      </w:r>
      <w:r>
        <w:t>of</w:t>
      </w:r>
      <w:r>
        <w:rPr>
          <w:spacing w:val="21"/>
        </w:rPr>
        <w:t xml:space="preserve"> </w:t>
      </w:r>
      <w:r>
        <w:t>Clubs</w:t>
      </w:r>
      <w:r>
        <w:rPr>
          <w:spacing w:val="21"/>
        </w:rPr>
        <w:t xml:space="preserve"> </w:t>
      </w:r>
      <w:r>
        <w:t>participating</w:t>
      </w:r>
      <w:r>
        <w:rPr>
          <w:spacing w:val="21"/>
        </w:rPr>
        <w:t xml:space="preserve"> </w:t>
      </w:r>
      <w:r>
        <w:t>in</w:t>
      </w:r>
      <w:r>
        <w:rPr>
          <w:spacing w:val="21"/>
        </w:rPr>
        <w:t xml:space="preserve"> </w:t>
      </w:r>
      <w:r>
        <w:t>the</w:t>
      </w:r>
      <w:r>
        <w:rPr>
          <w:spacing w:val="21"/>
        </w:rPr>
        <w:t xml:space="preserve"> </w:t>
      </w:r>
      <w:r>
        <w:t>Competition</w:t>
      </w:r>
      <w:r>
        <w:rPr>
          <w:spacing w:val="21"/>
        </w:rPr>
        <w:t xml:space="preserve"> </w:t>
      </w:r>
      <w:r>
        <w:t>for</w:t>
      </w:r>
      <w:r>
        <w:rPr>
          <w:spacing w:val="21"/>
        </w:rPr>
        <w:t xml:space="preserve"> </w:t>
      </w:r>
      <w:r>
        <w:t>that</w:t>
      </w:r>
      <w:r>
        <w:rPr>
          <w:spacing w:val="40"/>
        </w:rPr>
        <w:t xml:space="preserve"> </w:t>
      </w:r>
      <w:r>
        <w:t>Playing Season and the remaining Clubs will form the Competition for that Playing Season.</w:t>
      </w:r>
    </w:p>
    <w:p w14:paraId="0835E163" w14:textId="77777777" w:rsidR="00F95889" w:rsidRDefault="00000000">
      <w:pPr>
        <w:pStyle w:val="ListParagraph"/>
        <w:numPr>
          <w:ilvl w:val="1"/>
          <w:numId w:val="2"/>
        </w:numPr>
        <w:tabs>
          <w:tab w:val="left" w:pos="1046"/>
        </w:tabs>
        <w:spacing w:before="88"/>
        <w:ind w:left="1046" w:hanging="451"/>
        <w:jc w:val="left"/>
        <w:rPr>
          <w:rFonts w:ascii="FS Jack"/>
          <w:sz w:val="14"/>
        </w:rPr>
      </w:pPr>
      <w:r>
        <w:rPr>
          <w:sz w:val="14"/>
        </w:rPr>
        <w:t>If,</w:t>
      </w:r>
      <w:r>
        <w:rPr>
          <w:spacing w:val="8"/>
          <w:sz w:val="14"/>
        </w:rPr>
        <w:t xml:space="preserve"> </w:t>
      </w:r>
      <w:r>
        <w:rPr>
          <w:sz w:val="14"/>
        </w:rPr>
        <w:t>after</w:t>
      </w:r>
      <w:r>
        <w:rPr>
          <w:spacing w:val="8"/>
          <w:sz w:val="14"/>
        </w:rPr>
        <w:t xml:space="preserve"> </w:t>
      </w:r>
      <w:r>
        <w:rPr>
          <w:sz w:val="14"/>
        </w:rPr>
        <w:t>the</w:t>
      </w:r>
      <w:r>
        <w:rPr>
          <w:spacing w:val="8"/>
          <w:sz w:val="14"/>
        </w:rPr>
        <w:t xml:space="preserve"> </w:t>
      </w:r>
      <w:r>
        <w:rPr>
          <w:sz w:val="14"/>
        </w:rPr>
        <w:t>commencement</w:t>
      </w:r>
      <w:r>
        <w:rPr>
          <w:spacing w:val="8"/>
          <w:sz w:val="14"/>
        </w:rPr>
        <w:t xml:space="preserve"> </w:t>
      </w:r>
      <w:r>
        <w:rPr>
          <w:sz w:val="14"/>
        </w:rPr>
        <w:t>of</w:t>
      </w:r>
      <w:r>
        <w:rPr>
          <w:spacing w:val="8"/>
          <w:sz w:val="14"/>
        </w:rPr>
        <w:t xml:space="preserve"> </w:t>
      </w:r>
      <w:r>
        <w:rPr>
          <w:sz w:val="14"/>
        </w:rPr>
        <w:t>a</w:t>
      </w:r>
      <w:r>
        <w:rPr>
          <w:spacing w:val="8"/>
          <w:sz w:val="14"/>
        </w:rPr>
        <w:t xml:space="preserve"> </w:t>
      </w:r>
      <w:r>
        <w:rPr>
          <w:sz w:val="14"/>
        </w:rPr>
        <w:t>Playing</w:t>
      </w:r>
      <w:r>
        <w:rPr>
          <w:spacing w:val="8"/>
          <w:sz w:val="14"/>
        </w:rPr>
        <w:t xml:space="preserve"> </w:t>
      </w:r>
      <w:r>
        <w:rPr>
          <w:sz w:val="14"/>
        </w:rPr>
        <w:t>Season,</w:t>
      </w:r>
      <w:r>
        <w:rPr>
          <w:spacing w:val="8"/>
          <w:sz w:val="14"/>
        </w:rPr>
        <w:t xml:space="preserve"> </w:t>
      </w:r>
      <w:r>
        <w:rPr>
          <w:sz w:val="14"/>
        </w:rPr>
        <w:t>any</w:t>
      </w:r>
      <w:r>
        <w:rPr>
          <w:spacing w:val="8"/>
          <w:sz w:val="14"/>
        </w:rPr>
        <w:t xml:space="preserve"> </w:t>
      </w:r>
      <w:r>
        <w:rPr>
          <w:sz w:val="14"/>
        </w:rPr>
        <w:t>Club</w:t>
      </w:r>
      <w:r>
        <w:rPr>
          <w:spacing w:val="8"/>
          <w:sz w:val="14"/>
        </w:rPr>
        <w:t xml:space="preserve"> </w:t>
      </w:r>
      <w:r>
        <w:rPr>
          <w:spacing w:val="-2"/>
          <w:sz w:val="14"/>
        </w:rPr>
        <w:t>either:</w:t>
      </w:r>
    </w:p>
    <w:p w14:paraId="16144AA4" w14:textId="77777777" w:rsidR="00F95889" w:rsidRDefault="00000000">
      <w:pPr>
        <w:pStyle w:val="ListParagraph"/>
        <w:numPr>
          <w:ilvl w:val="0"/>
          <w:numId w:val="29"/>
        </w:numPr>
        <w:tabs>
          <w:tab w:val="left" w:pos="1582"/>
        </w:tabs>
        <w:spacing w:before="107"/>
        <w:rPr>
          <w:sz w:val="14"/>
        </w:rPr>
      </w:pPr>
      <w:r>
        <w:rPr>
          <w:sz w:val="14"/>
        </w:rPr>
        <w:t>ceases</w:t>
      </w:r>
      <w:r>
        <w:rPr>
          <w:spacing w:val="5"/>
          <w:sz w:val="14"/>
        </w:rPr>
        <w:t xml:space="preserve"> </w:t>
      </w:r>
      <w:r>
        <w:rPr>
          <w:sz w:val="14"/>
        </w:rPr>
        <w:t>to</w:t>
      </w:r>
      <w:r>
        <w:rPr>
          <w:spacing w:val="8"/>
          <w:sz w:val="14"/>
        </w:rPr>
        <w:t xml:space="preserve"> </w:t>
      </w:r>
      <w:r>
        <w:rPr>
          <w:sz w:val="14"/>
        </w:rPr>
        <w:t>operate</w:t>
      </w:r>
      <w:r>
        <w:rPr>
          <w:spacing w:val="8"/>
          <w:sz w:val="14"/>
        </w:rPr>
        <w:t xml:space="preserve"> </w:t>
      </w:r>
      <w:r>
        <w:rPr>
          <w:sz w:val="14"/>
        </w:rPr>
        <w:t>for</w:t>
      </w:r>
      <w:r>
        <w:rPr>
          <w:spacing w:val="7"/>
          <w:sz w:val="14"/>
        </w:rPr>
        <w:t xml:space="preserve"> </w:t>
      </w:r>
      <w:r>
        <w:rPr>
          <w:sz w:val="14"/>
        </w:rPr>
        <w:t>any</w:t>
      </w:r>
      <w:r>
        <w:rPr>
          <w:spacing w:val="8"/>
          <w:sz w:val="14"/>
        </w:rPr>
        <w:t xml:space="preserve"> </w:t>
      </w:r>
      <w:r>
        <w:rPr>
          <w:sz w:val="14"/>
        </w:rPr>
        <w:t>reason;</w:t>
      </w:r>
      <w:r>
        <w:rPr>
          <w:spacing w:val="8"/>
          <w:sz w:val="14"/>
        </w:rPr>
        <w:t xml:space="preserve"> </w:t>
      </w:r>
      <w:r>
        <w:rPr>
          <w:spacing w:val="-5"/>
          <w:sz w:val="14"/>
        </w:rPr>
        <w:t>or</w:t>
      </w:r>
    </w:p>
    <w:p w14:paraId="2380277C" w14:textId="77777777" w:rsidR="00F95889" w:rsidRDefault="00000000">
      <w:pPr>
        <w:pStyle w:val="ListParagraph"/>
        <w:numPr>
          <w:ilvl w:val="0"/>
          <w:numId w:val="29"/>
        </w:numPr>
        <w:tabs>
          <w:tab w:val="left" w:pos="1582"/>
        </w:tabs>
        <w:spacing w:before="110" w:line="268" w:lineRule="auto"/>
        <w:ind w:right="140"/>
        <w:rPr>
          <w:sz w:val="14"/>
        </w:rPr>
      </w:pPr>
      <w:r>
        <w:rPr>
          <w:sz w:val="14"/>
        </w:rPr>
        <w:t>gives notice to the Company that it does not intend to continue competing in the Competition</w:t>
      </w:r>
      <w:r>
        <w:rPr>
          <w:spacing w:val="40"/>
          <w:sz w:val="14"/>
        </w:rPr>
        <w:t xml:space="preserve"> </w:t>
      </w:r>
      <w:r>
        <w:rPr>
          <w:sz w:val="14"/>
        </w:rPr>
        <w:t>for any reason:</w:t>
      </w:r>
    </w:p>
    <w:p w14:paraId="0677727A" w14:textId="77777777" w:rsidR="00F95889" w:rsidRDefault="00000000">
      <w:pPr>
        <w:pStyle w:val="BodyText"/>
        <w:spacing w:before="89" w:line="268" w:lineRule="auto"/>
        <w:ind w:right="140"/>
      </w:pPr>
      <w:r>
        <w:t>then the Company will expunge the playing record of that Club and any monies due to that Club from</w:t>
      </w:r>
      <w:r>
        <w:rPr>
          <w:spacing w:val="80"/>
        </w:rPr>
        <w:t xml:space="preserve"> </w:t>
      </w:r>
      <w:r>
        <w:t>the Company shall be forfeited. The Company shall have the discretion to issue charges against that</w:t>
      </w:r>
      <w:r>
        <w:rPr>
          <w:spacing w:val="80"/>
        </w:rPr>
        <w:t xml:space="preserve"> </w:t>
      </w:r>
      <w:r>
        <w:t>Club and to issue fines against that Club in accordance with the Fines Tariff.</w:t>
      </w:r>
    </w:p>
    <w:p w14:paraId="2F6F6F2A" w14:textId="77777777" w:rsidR="00F95889" w:rsidRDefault="00000000">
      <w:pPr>
        <w:pStyle w:val="ListParagraph"/>
        <w:numPr>
          <w:ilvl w:val="1"/>
          <w:numId w:val="2"/>
        </w:numPr>
        <w:tabs>
          <w:tab w:val="left" w:pos="1046"/>
          <w:tab w:val="left" w:pos="1049"/>
        </w:tabs>
        <w:spacing w:before="88" w:line="266" w:lineRule="auto"/>
        <w:ind w:right="140"/>
        <w:jc w:val="both"/>
        <w:rPr>
          <w:rFonts w:ascii="FS Jack"/>
          <w:sz w:val="14"/>
        </w:rPr>
      </w:pPr>
      <w:r>
        <w:rPr>
          <w:sz w:val="14"/>
        </w:rPr>
        <w:t>From the operative date in Rule 15.2 or 15.3, the Club concerned shall no longer be a member of the</w:t>
      </w:r>
      <w:r>
        <w:rPr>
          <w:spacing w:val="40"/>
          <w:sz w:val="14"/>
        </w:rPr>
        <w:t xml:space="preserve"> </w:t>
      </w:r>
      <w:r>
        <w:rPr>
          <w:sz w:val="14"/>
        </w:rPr>
        <w:t>Company and shall not be entitled to any further payment from the Company but may be required to</w:t>
      </w:r>
      <w:r>
        <w:rPr>
          <w:spacing w:val="40"/>
          <w:sz w:val="14"/>
        </w:rPr>
        <w:t xml:space="preserve"> </w:t>
      </w:r>
      <w:r>
        <w:rPr>
          <w:sz w:val="14"/>
        </w:rPr>
        <w:t>make payment to the Company.</w:t>
      </w:r>
    </w:p>
    <w:p w14:paraId="6108649D" w14:textId="77777777" w:rsidR="00F95889" w:rsidRDefault="00000000">
      <w:pPr>
        <w:pStyle w:val="Heading3"/>
        <w:numPr>
          <w:ilvl w:val="0"/>
          <w:numId w:val="2"/>
        </w:numPr>
        <w:tabs>
          <w:tab w:val="left" w:pos="595"/>
        </w:tabs>
        <w:spacing w:before="89"/>
        <w:ind w:left="595" w:hanging="453"/>
      </w:pPr>
      <w:r>
        <w:t>PROTESTS,</w:t>
      </w:r>
      <w:r>
        <w:rPr>
          <w:spacing w:val="9"/>
        </w:rPr>
        <w:t xml:space="preserve"> </w:t>
      </w:r>
      <w:r>
        <w:t>APPEALS,</w:t>
      </w:r>
      <w:r>
        <w:rPr>
          <w:spacing w:val="10"/>
        </w:rPr>
        <w:t xml:space="preserve"> </w:t>
      </w:r>
      <w:r>
        <w:t>DISPUTES</w:t>
      </w:r>
      <w:r>
        <w:rPr>
          <w:spacing w:val="11"/>
        </w:rPr>
        <w:t xml:space="preserve"> </w:t>
      </w:r>
      <w:r>
        <w:t>ARISING</w:t>
      </w:r>
      <w:r>
        <w:rPr>
          <w:spacing w:val="12"/>
        </w:rPr>
        <w:t xml:space="preserve"> </w:t>
      </w:r>
      <w:r>
        <w:t>FROM</w:t>
      </w:r>
      <w:r>
        <w:rPr>
          <w:spacing w:val="11"/>
        </w:rPr>
        <w:t xml:space="preserve"> </w:t>
      </w:r>
      <w:r>
        <w:t>PLAYER</w:t>
      </w:r>
      <w:r>
        <w:rPr>
          <w:spacing w:val="12"/>
        </w:rPr>
        <w:t xml:space="preserve"> </w:t>
      </w:r>
      <w:r>
        <w:rPr>
          <w:spacing w:val="-2"/>
        </w:rPr>
        <w:t>CONTRACTS</w:t>
      </w:r>
    </w:p>
    <w:p w14:paraId="1A08CA62" w14:textId="77777777" w:rsidR="00F95889" w:rsidRDefault="00000000">
      <w:pPr>
        <w:pStyle w:val="BodyText"/>
        <w:spacing w:before="103"/>
        <w:ind w:left="142"/>
        <w:jc w:val="left"/>
        <w:rPr>
          <w:rFonts w:ascii="FS Jack Medium"/>
        </w:rPr>
      </w:pPr>
      <w:r>
        <w:rPr>
          <w:rFonts w:ascii="FS Jack Medium"/>
        </w:rPr>
        <w:t>Protests,</w:t>
      </w:r>
      <w:r>
        <w:rPr>
          <w:rFonts w:ascii="FS Jack Medium"/>
          <w:spacing w:val="11"/>
        </w:rPr>
        <w:t xml:space="preserve"> </w:t>
      </w:r>
      <w:r>
        <w:rPr>
          <w:rFonts w:ascii="FS Jack Medium"/>
        </w:rPr>
        <w:t>claims</w:t>
      </w:r>
      <w:r>
        <w:rPr>
          <w:rFonts w:ascii="FS Jack Medium"/>
          <w:spacing w:val="12"/>
        </w:rPr>
        <w:t xml:space="preserve"> </w:t>
      </w:r>
      <w:r>
        <w:rPr>
          <w:rFonts w:ascii="FS Jack Medium"/>
        </w:rPr>
        <w:t>or</w:t>
      </w:r>
      <w:r>
        <w:rPr>
          <w:rFonts w:ascii="FS Jack Medium"/>
          <w:spacing w:val="11"/>
        </w:rPr>
        <w:t xml:space="preserve"> </w:t>
      </w:r>
      <w:r>
        <w:rPr>
          <w:rFonts w:ascii="FS Jack Medium"/>
        </w:rPr>
        <w:t>complaints</w:t>
      </w:r>
      <w:r>
        <w:rPr>
          <w:rFonts w:ascii="FS Jack Medium"/>
          <w:spacing w:val="10"/>
        </w:rPr>
        <w:t xml:space="preserve"> </w:t>
      </w:r>
      <w:r>
        <w:rPr>
          <w:rFonts w:ascii="FS Jack Medium"/>
        </w:rPr>
        <w:t>relating</w:t>
      </w:r>
      <w:r>
        <w:rPr>
          <w:rFonts w:ascii="FS Jack Medium"/>
          <w:spacing w:val="12"/>
        </w:rPr>
        <w:t xml:space="preserve"> </w:t>
      </w:r>
      <w:r>
        <w:rPr>
          <w:rFonts w:ascii="FS Jack Medium"/>
        </w:rPr>
        <w:t>to</w:t>
      </w:r>
      <w:r>
        <w:rPr>
          <w:rFonts w:ascii="FS Jack Medium"/>
          <w:spacing w:val="12"/>
        </w:rPr>
        <w:t xml:space="preserve"> </w:t>
      </w:r>
      <w:r>
        <w:rPr>
          <w:rFonts w:ascii="FS Jack Medium"/>
          <w:spacing w:val="-2"/>
        </w:rPr>
        <w:t>Rules</w:t>
      </w:r>
    </w:p>
    <w:p w14:paraId="5E48C1EE" w14:textId="77777777" w:rsidR="00F95889" w:rsidRDefault="00000000">
      <w:pPr>
        <w:pStyle w:val="ListParagraph"/>
        <w:numPr>
          <w:ilvl w:val="1"/>
          <w:numId w:val="2"/>
        </w:numPr>
        <w:tabs>
          <w:tab w:val="left" w:pos="1046"/>
          <w:tab w:val="left" w:pos="1049"/>
        </w:tabs>
        <w:spacing w:before="105" w:line="268" w:lineRule="auto"/>
        <w:ind w:right="139"/>
        <w:jc w:val="both"/>
        <w:rPr>
          <w:rFonts w:ascii="FS Jack"/>
          <w:sz w:val="14"/>
        </w:rPr>
      </w:pPr>
      <w:r>
        <w:rPr>
          <w:sz w:val="14"/>
        </w:rPr>
        <w:t>Subject to Rules 16.5 and 16.10 below, all protests, claims or complaints relating to these Rules shall be</w:t>
      </w:r>
      <w:r>
        <w:rPr>
          <w:spacing w:val="40"/>
          <w:sz w:val="14"/>
        </w:rPr>
        <w:t xml:space="preserve"> </w:t>
      </w:r>
      <w:r>
        <w:rPr>
          <w:sz w:val="14"/>
        </w:rPr>
        <w:t>heard and determined by the Board (or a sub-committee duly appointed by the Board), which shall</w:t>
      </w:r>
      <w:r>
        <w:rPr>
          <w:spacing w:val="80"/>
          <w:sz w:val="14"/>
        </w:rPr>
        <w:t xml:space="preserve"> </w:t>
      </w:r>
      <w:r>
        <w:rPr>
          <w:sz w:val="14"/>
        </w:rPr>
        <w:t xml:space="preserve">have the power to regulate its own procedure. The Clubs or Players protesting, claiming or </w:t>
      </w:r>
      <w:r>
        <w:rPr>
          <w:sz w:val="14"/>
        </w:rPr>
        <w:lastRenderedPageBreak/>
        <w:t>complaining</w:t>
      </w:r>
      <w:r>
        <w:rPr>
          <w:spacing w:val="40"/>
          <w:sz w:val="14"/>
        </w:rPr>
        <w:t xml:space="preserve"> </w:t>
      </w:r>
      <w:r>
        <w:rPr>
          <w:sz w:val="14"/>
        </w:rPr>
        <w:t>must email such protest, claim or complaint to the Competition Secretary and deposit a fee which shall</w:t>
      </w:r>
      <w:r>
        <w:rPr>
          <w:spacing w:val="40"/>
          <w:sz w:val="14"/>
        </w:rPr>
        <w:t xml:space="preserve"> </w:t>
      </w:r>
      <w:r>
        <w:rPr>
          <w:sz w:val="14"/>
        </w:rPr>
        <w:t>be</w:t>
      </w:r>
      <w:r>
        <w:rPr>
          <w:spacing w:val="23"/>
          <w:sz w:val="14"/>
        </w:rPr>
        <w:t xml:space="preserve"> </w:t>
      </w:r>
      <w:r>
        <w:rPr>
          <w:sz w:val="14"/>
        </w:rPr>
        <w:t>forfeited</w:t>
      </w:r>
      <w:r>
        <w:rPr>
          <w:spacing w:val="23"/>
          <w:sz w:val="14"/>
        </w:rPr>
        <w:t xml:space="preserve"> </w:t>
      </w:r>
      <w:r>
        <w:rPr>
          <w:sz w:val="14"/>
        </w:rPr>
        <w:t>in</w:t>
      </w:r>
      <w:r>
        <w:rPr>
          <w:spacing w:val="23"/>
          <w:sz w:val="14"/>
        </w:rPr>
        <w:t xml:space="preserve"> </w:t>
      </w:r>
      <w:r>
        <w:rPr>
          <w:sz w:val="14"/>
        </w:rPr>
        <w:t>the</w:t>
      </w:r>
      <w:r>
        <w:rPr>
          <w:spacing w:val="23"/>
          <w:sz w:val="14"/>
        </w:rPr>
        <w:t xml:space="preserve"> </w:t>
      </w:r>
      <w:r>
        <w:rPr>
          <w:sz w:val="14"/>
        </w:rPr>
        <w:t>event</w:t>
      </w:r>
      <w:r>
        <w:rPr>
          <w:spacing w:val="23"/>
          <w:sz w:val="14"/>
        </w:rPr>
        <w:t xml:space="preserve"> </w:t>
      </w:r>
      <w:r>
        <w:rPr>
          <w:sz w:val="14"/>
        </w:rPr>
        <w:t>of</w:t>
      </w:r>
      <w:r>
        <w:rPr>
          <w:spacing w:val="23"/>
          <w:sz w:val="14"/>
        </w:rPr>
        <w:t xml:space="preserve"> </w:t>
      </w:r>
      <w:r>
        <w:rPr>
          <w:sz w:val="14"/>
        </w:rPr>
        <w:t>the</w:t>
      </w:r>
      <w:r>
        <w:rPr>
          <w:spacing w:val="23"/>
          <w:sz w:val="14"/>
        </w:rPr>
        <w:t xml:space="preserve"> </w:t>
      </w:r>
      <w:r>
        <w:rPr>
          <w:sz w:val="14"/>
        </w:rPr>
        <w:t>protest,</w:t>
      </w:r>
      <w:r>
        <w:rPr>
          <w:spacing w:val="23"/>
          <w:sz w:val="14"/>
        </w:rPr>
        <w:t xml:space="preserve"> </w:t>
      </w:r>
      <w:r>
        <w:rPr>
          <w:sz w:val="14"/>
        </w:rPr>
        <w:t>claim</w:t>
      </w:r>
      <w:r>
        <w:rPr>
          <w:spacing w:val="23"/>
          <w:sz w:val="14"/>
        </w:rPr>
        <w:t xml:space="preserve"> </w:t>
      </w:r>
      <w:r>
        <w:rPr>
          <w:sz w:val="14"/>
        </w:rPr>
        <w:t>or</w:t>
      </w:r>
      <w:r>
        <w:rPr>
          <w:spacing w:val="23"/>
          <w:sz w:val="14"/>
        </w:rPr>
        <w:t xml:space="preserve"> </w:t>
      </w:r>
      <w:r>
        <w:rPr>
          <w:sz w:val="14"/>
        </w:rPr>
        <w:t>complaint</w:t>
      </w:r>
      <w:r>
        <w:rPr>
          <w:spacing w:val="23"/>
          <w:sz w:val="14"/>
        </w:rPr>
        <w:t xml:space="preserve"> </w:t>
      </w:r>
      <w:r>
        <w:rPr>
          <w:sz w:val="14"/>
        </w:rPr>
        <w:t>not</w:t>
      </w:r>
      <w:r>
        <w:rPr>
          <w:spacing w:val="23"/>
          <w:sz w:val="14"/>
        </w:rPr>
        <w:t xml:space="preserve"> </w:t>
      </w:r>
      <w:r>
        <w:rPr>
          <w:sz w:val="14"/>
        </w:rPr>
        <w:t>being</w:t>
      </w:r>
      <w:r>
        <w:rPr>
          <w:spacing w:val="23"/>
          <w:sz w:val="14"/>
        </w:rPr>
        <w:t xml:space="preserve"> </w:t>
      </w:r>
      <w:r>
        <w:rPr>
          <w:sz w:val="14"/>
        </w:rPr>
        <w:t>upheld,</w:t>
      </w:r>
      <w:r>
        <w:rPr>
          <w:spacing w:val="23"/>
          <w:sz w:val="14"/>
        </w:rPr>
        <w:t xml:space="preserve"> </w:t>
      </w:r>
      <w:r>
        <w:rPr>
          <w:sz w:val="14"/>
        </w:rPr>
        <w:t>and</w:t>
      </w:r>
      <w:r>
        <w:rPr>
          <w:spacing w:val="23"/>
          <w:sz w:val="14"/>
        </w:rPr>
        <w:t xml:space="preserve"> </w:t>
      </w:r>
      <w:r>
        <w:rPr>
          <w:sz w:val="14"/>
        </w:rPr>
        <w:t>the</w:t>
      </w:r>
      <w:r>
        <w:rPr>
          <w:spacing w:val="23"/>
          <w:sz w:val="14"/>
        </w:rPr>
        <w:t xml:space="preserve"> </w:t>
      </w:r>
      <w:r>
        <w:rPr>
          <w:sz w:val="14"/>
        </w:rPr>
        <w:t>unsuccessful</w:t>
      </w:r>
      <w:r>
        <w:rPr>
          <w:spacing w:val="40"/>
          <w:sz w:val="14"/>
        </w:rPr>
        <w:t xml:space="preserve"> </w:t>
      </w:r>
      <w:r>
        <w:rPr>
          <w:sz w:val="14"/>
        </w:rPr>
        <w:t>party (or parties) may, in addition, be ordered to pay the costs at the direction of the Board.</w:t>
      </w:r>
    </w:p>
    <w:p w14:paraId="2844A75F" w14:textId="7E6F45A4" w:rsidR="00F95889" w:rsidRDefault="00000000">
      <w:pPr>
        <w:pStyle w:val="ListParagraph"/>
        <w:numPr>
          <w:ilvl w:val="1"/>
          <w:numId w:val="2"/>
        </w:numPr>
        <w:tabs>
          <w:tab w:val="left" w:pos="1046"/>
          <w:tab w:val="left" w:pos="1049"/>
        </w:tabs>
        <w:spacing w:before="85" w:line="266" w:lineRule="auto"/>
        <w:ind w:right="141"/>
        <w:jc w:val="both"/>
        <w:rPr>
          <w:rFonts w:ascii="FS Jack"/>
          <w:sz w:val="14"/>
        </w:rPr>
      </w:pPr>
      <w:r>
        <w:rPr>
          <w:sz w:val="14"/>
        </w:rPr>
        <w:t>All</w:t>
      </w:r>
      <w:r>
        <w:rPr>
          <w:spacing w:val="31"/>
          <w:sz w:val="14"/>
        </w:rPr>
        <w:t xml:space="preserve"> </w:t>
      </w:r>
      <w:r>
        <w:rPr>
          <w:sz w:val="14"/>
        </w:rPr>
        <w:t>such</w:t>
      </w:r>
      <w:r>
        <w:rPr>
          <w:spacing w:val="31"/>
          <w:sz w:val="14"/>
        </w:rPr>
        <w:t xml:space="preserve"> </w:t>
      </w:r>
      <w:r>
        <w:rPr>
          <w:sz w:val="14"/>
        </w:rPr>
        <w:t>protests,</w:t>
      </w:r>
      <w:r>
        <w:rPr>
          <w:spacing w:val="31"/>
          <w:sz w:val="14"/>
        </w:rPr>
        <w:t xml:space="preserve"> </w:t>
      </w:r>
      <w:r>
        <w:rPr>
          <w:sz w:val="14"/>
        </w:rPr>
        <w:t>claims</w:t>
      </w:r>
      <w:r>
        <w:rPr>
          <w:spacing w:val="31"/>
          <w:sz w:val="14"/>
        </w:rPr>
        <w:t xml:space="preserve"> </w:t>
      </w:r>
      <w:r>
        <w:rPr>
          <w:sz w:val="14"/>
        </w:rPr>
        <w:t>and</w:t>
      </w:r>
      <w:r>
        <w:rPr>
          <w:spacing w:val="31"/>
          <w:sz w:val="14"/>
        </w:rPr>
        <w:t xml:space="preserve"> </w:t>
      </w:r>
      <w:r>
        <w:rPr>
          <w:sz w:val="14"/>
        </w:rPr>
        <w:t>complaints</w:t>
      </w:r>
      <w:r w:rsidR="001F3B39">
        <w:rPr>
          <w:sz w:val="14"/>
        </w:rPr>
        <w:t xml:space="preserve"> </w:t>
      </w:r>
      <w:r>
        <w:rPr>
          <w:sz w:val="14"/>
        </w:rPr>
        <w:t>must</w:t>
      </w:r>
      <w:r>
        <w:rPr>
          <w:spacing w:val="31"/>
          <w:sz w:val="14"/>
        </w:rPr>
        <w:t xml:space="preserve"> </w:t>
      </w:r>
      <w:r>
        <w:rPr>
          <w:sz w:val="14"/>
        </w:rPr>
        <w:t>be</w:t>
      </w:r>
      <w:r>
        <w:rPr>
          <w:spacing w:val="31"/>
          <w:sz w:val="14"/>
        </w:rPr>
        <w:t xml:space="preserve"> </w:t>
      </w:r>
      <w:r>
        <w:rPr>
          <w:sz w:val="14"/>
        </w:rPr>
        <w:t>received</w:t>
      </w:r>
      <w:r>
        <w:rPr>
          <w:spacing w:val="31"/>
          <w:sz w:val="14"/>
        </w:rPr>
        <w:t xml:space="preserve"> </w:t>
      </w:r>
      <w:r>
        <w:rPr>
          <w:sz w:val="14"/>
        </w:rPr>
        <w:t>in</w:t>
      </w:r>
      <w:r>
        <w:rPr>
          <w:spacing w:val="31"/>
          <w:sz w:val="14"/>
        </w:rPr>
        <w:t xml:space="preserve"> </w:t>
      </w:r>
      <w:r>
        <w:rPr>
          <w:sz w:val="14"/>
        </w:rPr>
        <w:t>writing</w:t>
      </w:r>
      <w:r>
        <w:rPr>
          <w:spacing w:val="31"/>
          <w:sz w:val="14"/>
        </w:rPr>
        <w:t xml:space="preserve"> </w:t>
      </w:r>
      <w:r>
        <w:rPr>
          <w:sz w:val="14"/>
        </w:rPr>
        <w:t>by</w:t>
      </w:r>
      <w:r>
        <w:rPr>
          <w:spacing w:val="31"/>
          <w:sz w:val="14"/>
        </w:rPr>
        <w:t xml:space="preserve"> </w:t>
      </w:r>
      <w:r>
        <w:rPr>
          <w:sz w:val="14"/>
        </w:rPr>
        <w:t>the</w:t>
      </w:r>
      <w:r>
        <w:rPr>
          <w:spacing w:val="31"/>
          <w:sz w:val="14"/>
        </w:rPr>
        <w:t xml:space="preserve"> </w:t>
      </w:r>
      <w:r>
        <w:rPr>
          <w:sz w:val="14"/>
        </w:rPr>
        <w:t>Competition</w:t>
      </w:r>
      <w:r>
        <w:rPr>
          <w:spacing w:val="31"/>
          <w:sz w:val="14"/>
        </w:rPr>
        <w:t xml:space="preserve"> </w:t>
      </w:r>
      <w:r>
        <w:rPr>
          <w:sz w:val="14"/>
        </w:rPr>
        <w:t>Secretary</w:t>
      </w:r>
      <w:r>
        <w:rPr>
          <w:spacing w:val="40"/>
          <w:sz w:val="14"/>
        </w:rPr>
        <w:t xml:space="preserve"> </w:t>
      </w:r>
      <w:r>
        <w:rPr>
          <w:sz w:val="14"/>
        </w:rPr>
        <w:t>within fourteen days of the event or decision to which the protest, claim or complaint relates.</w:t>
      </w:r>
    </w:p>
    <w:p w14:paraId="6CD5AE2B" w14:textId="77777777" w:rsidR="00F95889" w:rsidRDefault="00000000">
      <w:pPr>
        <w:pStyle w:val="ListParagraph"/>
        <w:numPr>
          <w:ilvl w:val="1"/>
          <w:numId w:val="2"/>
        </w:numPr>
        <w:tabs>
          <w:tab w:val="left" w:pos="1046"/>
          <w:tab w:val="left" w:pos="1049"/>
        </w:tabs>
        <w:spacing w:line="266" w:lineRule="auto"/>
        <w:ind w:right="139"/>
        <w:jc w:val="both"/>
        <w:rPr>
          <w:rFonts w:ascii="FS Jack"/>
          <w:sz w:val="14"/>
        </w:rPr>
      </w:pPr>
      <w:r>
        <w:rPr>
          <w:sz w:val="14"/>
        </w:rPr>
        <w:t>The Board may compel any party to the protest, claim or complaint to pay such expenses as the Board</w:t>
      </w:r>
      <w:r>
        <w:rPr>
          <w:spacing w:val="40"/>
          <w:sz w:val="14"/>
        </w:rPr>
        <w:t xml:space="preserve"> </w:t>
      </w:r>
      <w:r>
        <w:rPr>
          <w:sz w:val="14"/>
        </w:rPr>
        <w:t>shall</w:t>
      </w:r>
      <w:r>
        <w:rPr>
          <w:spacing w:val="-7"/>
          <w:sz w:val="14"/>
        </w:rPr>
        <w:t xml:space="preserve"> </w:t>
      </w:r>
      <w:r>
        <w:rPr>
          <w:sz w:val="14"/>
        </w:rPr>
        <w:t>direct.</w:t>
      </w:r>
    </w:p>
    <w:p w14:paraId="5724EAAD" w14:textId="0DCFAAEE" w:rsidR="00F95889" w:rsidRDefault="00F95889">
      <w:pPr>
        <w:pStyle w:val="BodyText"/>
        <w:ind w:left="0"/>
        <w:jc w:val="left"/>
      </w:pPr>
    </w:p>
    <w:p w14:paraId="3E4BDE31" w14:textId="77777777" w:rsidR="00F95889" w:rsidRDefault="00F95889">
      <w:pPr>
        <w:pStyle w:val="BodyText"/>
        <w:ind w:left="0"/>
        <w:jc w:val="left"/>
      </w:pPr>
    </w:p>
    <w:p w14:paraId="7F97D47D" w14:textId="77777777" w:rsidR="00F95889" w:rsidRDefault="00F95889">
      <w:pPr>
        <w:pStyle w:val="BodyText"/>
        <w:ind w:left="0"/>
        <w:jc w:val="left"/>
      </w:pPr>
    </w:p>
    <w:p w14:paraId="5643695C" w14:textId="77777777" w:rsidR="00F95889" w:rsidRDefault="00000000">
      <w:pPr>
        <w:pStyle w:val="ListParagraph"/>
        <w:numPr>
          <w:ilvl w:val="1"/>
          <w:numId w:val="2"/>
        </w:numPr>
        <w:tabs>
          <w:tab w:val="left" w:pos="1047"/>
          <w:tab w:val="left" w:pos="1049"/>
        </w:tabs>
        <w:spacing w:before="0" w:line="266" w:lineRule="auto"/>
        <w:ind w:right="139"/>
        <w:jc w:val="both"/>
        <w:rPr>
          <w:rFonts w:ascii="FS Jack"/>
          <w:sz w:val="14"/>
        </w:rPr>
      </w:pPr>
      <w:r>
        <w:rPr>
          <w:sz w:val="14"/>
        </w:rPr>
        <w:t>An intention to appeal against a decision of the Board must be lodged with The FA within seven days of</w:t>
      </w:r>
      <w:r>
        <w:rPr>
          <w:spacing w:val="40"/>
          <w:sz w:val="14"/>
        </w:rPr>
        <w:t xml:space="preserve"> </w:t>
      </w:r>
      <w:r>
        <w:rPr>
          <w:sz w:val="14"/>
        </w:rPr>
        <w:t>the Board providing written notification of its decision.</w:t>
      </w:r>
    </w:p>
    <w:p w14:paraId="732DE1F5" w14:textId="77777777" w:rsidR="00F95889" w:rsidRDefault="00000000">
      <w:pPr>
        <w:pStyle w:val="BodyText"/>
        <w:spacing w:before="91" w:line="268" w:lineRule="auto"/>
        <w:ind w:right="139"/>
      </w:pPr>
      <w:r>
        <w:t>A notice of appeal against a decision of the Board must be lodged with The FA within fourteen days of</w:t>
      </w:r>
      <w:r>
        <w:rPr>
          <w:spacing w:val="40"/>
        </w:rPr>
        <w:t xml:space="preserve"> </w:t>
      </w:r>
      <w:r>
        <w:t>the Board providing written notification of its decision, accompanied by the relevant fee which may be</w:t>
      </w:r>
      <w:r>
        <w:rPr>
          <w:spacing w:val="40"/>
        </w:rPr>
        <w:t xml:space="preserve"> </w:t>
      </w:r>
      <w:r>
        <w:t>forfeited</w:t>
      </w:r>
      <w:r>
        <w:rPr>
          <w:spacing w:val="8"/>
        </w:rPr>
        <w:t xml:space="preserve"> </w:t>
      </w:r>
      <w:r>
        <w:t>in</w:t>
      </w:r>
      <w:r>
        <w:rPr>
          <w:spacing w:val="8"/>
        </w:rPr>
        <w:t xml:space="preserve"> </w:t>
      </w:r>
      <w:r>
        <w:t>the</w:t>
      </w:r>
      <w:r>
        <w:rPr>
          <w:spacing w:val="8"/>
        </w:rPr>
        <w:t xml:space="preserve"> </w:t>
      </w:r>
      <w:r>
        <w:t>event</w:t>
      </w:r>
      <w:r>
        <w:rPr>
          <w:spacing w:val="8"/>
        </w:rPr>
        <w:t xml:space="preserve"> </w:t>
      </w:r>
      <w:r>
        <w:t>of</w:t>
      </w:r>
      <w:r>
        <w:rPr>
          <w:spacing w:val="8"/>
        </w:rPr>
        <w:t xml:space="preserve"> </w:t>
      </w:r>
      <w:r>
        <w:t>the</w:t>
      </w:r>
      <w:r>
        <w:rPr>
          <w:spacing w:val="8"/>
        </w:rPr>
        <w:t xml:space="preserve"> </w:t>
      </w:r>
      <w:r>
        <w:t>appeal</w:t>
      </w:r>
      <w:r>
        <w:rPr>
          <w:spacing w:val="8"/>
        </w:rPr>
        <w:t xml:space="preserve"> </w:t>
      </w:r>
      <w:r>
        <w:t>not</w:t>
      </w:r>
      <w:r>
        <w:rPr>
          <w:spacing w:val="8"/>
        </w:rPr>
        <w:t xml:space="preserve"> </w:t>
      </w:r>
      <w:r>
        <w:t>being</w:t>
      </w:r>
      <w:r>
        <w:rPr>
          <w:spacing w:val="8"/>
        </w:rPr>
        <w:t xml:space="preserve"> </w:t>
      </w:r>
      <w:r>
        <w:t>upheld.</w:t>
      </w:r>
      <w:r>
        <w:rPr>
          <w:spacing w:val="8"/>
        </w:rPr>
        <w:t xml:space="preserve"> </w:t>
      </w:r>
      <w:r>
        <w:t>A</w:t>
      </w:r>
      <w:r>
        <w:rPr>
          <w:spacing w:val="8"/>
        </w:rPr>
        <w:t xml:space="preserve"> </w:t>
      </w:r>
      <w:r>
        <w:t>copy</w:t>
      </w:r>
      <w:r>
        <w:rPr>
          <w:spacing w:val="8"/>
        </w:rPr>
        <w:t xml:space="preserve"> </w:t>
      </w:r>
      <w:r>
        <w:t>of</w:t>
      </w:r>
      <w:r>
        <w:rPr>
          <w:spacing w:val="8"/>
        </w:rPr>
        <w:t xml:space="preserve"> </w:t>
      </w:r>
      <w:r>
        <w:t>the</w:t>
      </w:r>
      <w:r>
        <w:rPr>
          <w:spacing w:val="8"/>
        </w:rPr>
        <w:t xml:space="preserve"> </w:t>
      </w:r>
      <w:r>
        <w:t>notice</w:t>
      </w:r>
      <w:r>
        <w:rPr>
          <w:spacing w:val="8"/>
        </w:rPr>
        <w:t xml:space="preserve"> </w:t>
      </w:r>
      <w:r>
        <w:t>of</w:t>
      </w:r>
      <w:r>
        <w:rPr>
          <w:spacing w:val="8"/>
        </w:rPr>
        <w:t xml:space="preserve"> </w:t>
      </w:r>
      <w:r>
        <w:t>appeal</w:t>
      </w:r>
      <w:r>
        <w:rPr>
          <w:spacing w:val="8"/>
        </w:rPr>
        <w:t xml:space="preserve"> </w:t>
      </w:r>
      <w:r>
        <w:t>must</w:t>
      </w:r>
      <w:r>
        <w:rPr>
          <w:spacing w:val="8"/>
        </w:rPr>
        <w:t xml:space="preserve"> </w:t>
      </w:r>
      <w:r>
        <w:t>also</w:t>
      </w:r>
      <w:r>
        <w:rPr>
          <w:spacing w:val="8"/>
        </w:rPr>
        <w:t xml:space="preserve"> </w:t>
      </w:r>
      <w:r>
        <w:t>be</w:t>
      </w:r>
      <w:r>
        <w:rPr>
          <w:spacing w:val="8"/>
        </w:rPr>
        <w:t xml:space="preserve"> </w:t>
      </w:r>
      <w:r>
        <w:t>sent</w:t>
      </w:r>
      <w:r>
        <w:rPr>
          <w:spacing w:val="40"/>
        </w:rPr>
        <w:t xml:space="preserve"> </w:t>
      </w:r>
      <w:r>
        <w:t>to the Competition Secretary.</w:t>
      </w:r>
    </w:p>
    <w:p w14:paraId="424277A7" w14:textId="77777777" w:rsidR="00F95889" w:rsidRDefault="00000000">
      <w:pPr>
        <w:pStyle w:val="BodyText"/>
        <w:spacing w:before="90" w:line="268" w:lineRule="auto"/>
        <w:ind w:right="139"/>
      </w:pPr>
      <w:r>
        <w:t>All appeals to The FA must be lodged in accordance with Part C: Appeals Non-Fast Track of The FA’s</w:t>
      </w:r>
      <w:r>
        <w:rPr>
          <w:spacing w:val="40"/>
        </w:rPr>
        <w:t xml:space="preserve"> </w:t>
      </w:r>
      <w:r>
        <w:t>Disciplinary</w:t>
      </w:r>
      <w:r>
        <w:rPr>
          <w:spacing w:val="-7"/>
        </w:rPr>
        <w:t xml:space="preserve"> </w:t>
      </w:r>
      <w:r>
        <w:t>Regulations.</w:t>
      </w:r>
    </w:p>
    <w:p w14:paraId="0AF5210E" w14:textId="77777777" w:rsidR="00F95889" w:rsidRDefault="00000000">
      <w:pPr>
        <w:pStyle w:val="BodyText"/>
        <w:spacing w:before="86"/>
        <w:ind w:left="142"/>
        <w:jc w:val="left"/>
        <w:rPr>
          <w:rFonts w:ascii="FS Jack Medium" w:hAnsi="FS Jack Medium"/>
        </w:rPr>
      </w:pPr>
      <w:r>
        <w:rPr>
          <w:rFonts w:ascii="FS Jack Medium" w:hAnsi="FS Jack Medium"/>
        </w:rPr>
        <w:t>Disputes</w:t>
      </w:r>
      <w:r>
        <w:rPr>
          <w:rFonts w:ascii="FS Jack Medium" w:hAnsi="FS Jack Medium"/>
          <w:spacing w:val="9"/>
        </w:rPr>
        <w:t xml:space="preserve"> </w:t>
      </w:r>
      <w:r>
        <w:rPr>
          <w:rFonts w:ascii="FS Jack Medium" w:hAnsi="FS Jack Medium"/>
        </w:rPr>
        <w:t>arising</w:t>
      </w:r>
      <w:r>
        <w:rPr>
          <w:rFonts w:ascii="FS Jack Medium" w:hAnsi="FS Jack Medium"/>
          <w:spacing w:val="10"/>
        </w:rPr>
        <w:t xml:space="preserve"> </w:t>
      </w:r>
      <w:r>
        <w:rPr>
          <w:rFonts w:ascii="FS Jack Medium" w:hAnsi="FS Jack Medium"/>
        </w:rPr>
        <w:t>from</w:t>
      </w:r>
      <w:r>
        <w:rPr>
          <w:rFonts w:ascii="FS Jack Medium" w:hAnsi="FS Jack Medium"/>
          <w:spacing w:val="10"/>
        </w:rPr>
        <w:t xml:space="preserve"> </w:t>
      </w:r>
      <w:r>
        <w:rPr>
          <w:rFonts w:ascii="FS Jack Medium" w:hAnsi="FS Jack Medium"/>
        </w:rPr>
        <w:t>a</w:t>
      </w:r>
      <w:r>
        <w:rPr>
          <w:rFonts w:ascii="FS Jack Medium" w:hAnsi="FS Jack Medium"/>
          <w:spacing w:val="10"/>
        </w:rPr>
        <w:t xml:space="preserve"> </w:t>
      </w:r>
      <w:r>
        <w:rPr>
          <w:rFonts w:ascii="FS Jack Medium" w:hAnsi="FS Jack Medium"/>
        </w:rPr>
        <w:t>Player’s</w:t>
      </w:r>
      <w:r>
        <w:rPr>
          <w:rFonts w:ascii="FS Jack Medium" w:hAnsi="FS Jack Medium"/>
          <w:spacing w:val="10"/>
        </w:rPr>
        <w:t xml:space="preserve"> </w:t>
      </w:r>
      <w:r>
        <w:rPr>
          <w:rFonts w:ascii="FS Jack Medium" w:hAnsi="FS Jack Medium"/>
          <w:spacing w:val="-2"/>
        </w:rPr>
        <w:t>Contract</w:t>
      </w:r>
    </w:p>
    <w:p w14:paraId="7901D253" w14:textId="77777777" w:rsidR="00F95889" w:rsidRDefault="00000000">
      <w:pPr>
        <w:spacing w:before="106"/>
        <w:ind w:left="1049"/>
        <w:rPr>
          <w:i/>
          <w:sz w:val="14"/>
        </w:rPr>
      </w:pPr>
      <w:r>
        <w:rPr>
          <w:i/>
          <w:sz w:val="14"/>
        </w:rPr>
        <w:t>Disciplinary</w:t>
      </w:r>
      <w:r>
        <w:rPr>
          <w:i/>
          <w:spacing w:val="19"/>
          <w:sz w:val="14"/>
        </w:rPr>
        <w:t xml:space="preserve"> </w:t>
      </w:r>
      <w:r>
        <w:rPr>
          <w:i/>
          <w:spacing w:val="-2"/>
          <w:sz w:val="14"/>
        </w:rPr>
        <w:t>Matters</w:t>
      </w:r>
    </w:p>
    <w:p w14:paraId="55EEBBDA" w14:textId="77777777" w:rsidR="00F95889" w:rsidRDefault="00000000">
      <w:pPr>
        <w:pStyle w:val="ListParagraph"/>
        <w:numPr>
          <w:ilvl w:val="1"/>
          <w:numId w:val="2"/>
        </w:numPr>
        <w:tabs>
          <w:tab w:val="left" w:pos="1049"/>
          <w:tab w:val="left" w:pos="1068"/>
        </w:tabs>
        <w:spacing w:before="106" w:line="268" w:lineRule="auto"/>
        <w:ind w:right="139"/>
        <w:jc w:val="both"/>
        <w:rPr>
          <w:rFonts w:ascii="FS Jack" w:hAnsi="FS Jack"/>
          <w:sz w:val="14"/>
        </w:rPr>
      </w:pPr>
      <w:r>
        <w:rPr>
          <w:sz w:val="14"/>
        </w:rPr>
        <w:t>Within</w:t>
      </w:r>
      <w:r>
        <w:rPr>
          <w:spacing w:val="27"/>
          <w:sz w:val="14"/>
        </w:rPr>
        <w:t xml:space="preserve"> </w:t>
      </w:r>
      <w:r>
        <w:rPr>
          <w:sz w:val="14"/>
        </w:rPr>
        <w:t>seven days of receipt of any notice of a fine or suspension imposed by a Club under the Player’s</w:t>
      </w:r>
      <w:r>
        <w:rPr>
          <w:spacing w:val="40"/>
          <w:sz w:val="14"/>
        </w:rPr>
        <w:t xml:space="preserve"> </w:t>
      </w:r>
      <w:r>
        <w:rPr>
          <w:sz w:val="14"/>
        </w:rPr>
        <w:t>contract,</w:t>
      </w:r>
      <w:r>
        <w:rPr>
          <w:spacing w:val="12"/>
          <w:sz w:val="14"/>
        </w:rPr>
        <w:t xml:space="preserve"> </w:t>
      </w:r>
      <w:r>
        <w:rPr>
          <w:sz w:val="14"/>
        </w:rPr>
        <w:t>the</w:t>
      </w:r>
      <w:r>
        <w:rPr>
          <w:spacing w:val="12"/>
          <w:sz w:val="14"/>
        </w:rPr>
        <w:t xml:space="preserve"> </w:t>
      </w:r>
      <w:r>
        <w:rPr>
          <w:sz w:val="14"/>
        </w:rPr>
        <w:t>Player</w:t>
      </w:r>
      <w:r>
        <w:rPr>
          <w:spacing w:val="12"/>
          <w:sz w:val="14"/>
        </w:rPr>
        <w:t xml:space="preserve"> </w:t>
      </w:r>
      <w:r>
        <w:rPr>
          <w:sz w:val="14"/>
        </w:rPr>
        <w:t>may</w:t>
      </w:r>
      <w:r>
        <w:rPr>
          <w:spacing w:val="12"/>
          <w:sz w:val="14"/>
        </w:rPr>
        <w:t xml:space="preserve"> </w:t>
      </w:r>
      <w:r>
        <w:rPr>
          <w:sz w:val="14"/>
        </w:rPr>
        <w:t>appeal</w:t>
      </w:r>
      <w:r>
        <w:rPr>
          <w:spacing w:val="12"/>
          <w:sz w:val="14"/>
        </w:rPr>
        <w:t xml:space="preserve"> </w:t>
      </w:r>
      <w:r>
        <w:rPr>
          <w:sz w:val="14"/>
        </w:rPr>
        <w:t>that</w:t>
      </w:r>
      <w:r>
        <w:rPr>
          <w:spacing w:val="12"/>
          <w:sz w:val="14"/>
        </w:rPr>
        <w:t xml:space="preserve"> </w:t>
      </w:r>
      <w:r>
        <w:rPr>
          <w:sz w:val="14"/>
        </w:rPr>
        <w:t>decision</w:t>
      </w:r>
      <w:r>
        <w:rPr>
          <w:spacing w:val="12"/>
          <w:sz w:val="14"/>
        </w:rPr>
        <w:t xml:space="preserve"> </w:t>
      </w:r>
      <w:r>
        <w:rPr>
          <w:sz w:val="14"/>
        </w:rPr>
        <w:t>to</w:t>
      </w:r>
      <w:r>
        <w:rPr>
          <w:spacing w:val="12"/>
          <w:sz w:val="14"/>
        </w:rPr>
        <w:t xml:space="preserve"> </w:t>
      </w:r>
      <w:r>
        <w:rPr>
          <w:sz w:val="14"/>
        </w:rPr>
        <w:t>the</w:t>
      </w:r>
      <w:r>
        <w:rPr>
          <w:spacing w:val="12"/>
          <w:sz w:val="14"/>
        </w:rPr>
        <w:t xml:space="preserve"> </w:t>
      </w:r>
      <w:r>
        <w:rPr>
          <w:sz w:val="14"/>
        </w:rPr>
        <w:t>Board</w:t>
      </w:r>
      <w:r>
        <w:rPr>
          <w:spacing w:val="12"/>
          <w:sz w:val="14"/>
        </w:rPr>
        <w:t xml:space="preserve"> </w:t>
      </w:r>
      <w:r>
        <w:rPr>
          <w:sz w:val="14"/>
        </w:rPr>
        <w:t>by</w:t>
      </w:r>
      <w:r>
        <w:rPr>
          <w:spacing w:val="12"/>
          <w:sz w:val="14"/>
        </w:rPr>
        <w:t xml:space="preserve"> </w:t>
      </w:r>
      <w:r>
        <w:rPr>
          <w:sz w:val="14"/>
        </w:rPr>
        <w:t>giving</w:t>
      </w:r>
      <w:r>
        <w:rPr>
          <w:spacing w:val="12"/>
          <w:sz w:val="14"/>
        </w:rPr>
        <w:t xml:space="preserve"> </w:t>
      </w:r>
      <w:r>
        <w:rPr>
          <w:sz w:val="14"/>
        </w:rPr>
        <w:t>notice</w:t>
      </w:r>
      <w:r>
        <w:rPr>
          <w:spacing w:val="12"/>
          <w:sz w:val="14"/>
        </w:rPr>
        <w:t xml:space="preserve"> </w:t>
      </w:r>
      <w:r>
        <w:rPr>
          <w:sz w:val="14"/>
        </w:rPr>
        <w:t>of</w:t>
      </w:r>
      <w:r>
        <w:rPr>
          <w:spacing w:val="12"/>
          <w:sz w:val="14"/>
        </w:rPr>
        <w:t xml:space="preserve"> </w:t>
      </w:r>
      <w:r>
        <w:rPr>
          <w:sz w:val="14"/>
        </w:rPr>
        <w:t>appeal</w:t>
      </w:r>
      <w:r>
        <w:rPr>
          <w:spacing w:val="12"/>
          <w:sz w:val="14"/>
        </w:rPr>
        <w:t xml:space="preserve"> </w:t>
      </w:r>
      <w:r>
        <w:rPr>
          <w:sz w:val="14"/>
        </w:rPr>
        <w:t>to</w:t>
      </w:r>
      <w:r>
        <w:rPr>
          <w:spacing w:val="12"/>
          <w:sz w:val="14"/>
        </w:rPr>
        <w:t xml:space="preserve"> </w:t>
      </w:r>
      <w:r>
        <w:rPr>
          <w:sz w:val="14"/>
        </w:rPr>
        <w:t>the</w:t>
      </w:r>
      <w:r>
        <w:rPr>
          <w:spacing w:val="12"/>
          <w:sz w:val="14"/>
        </w:rPr>
        <w:t xml:space="preserve"> </w:t>
      </w:r>
      <w:r>
        <w:rPr>
          <w:sz w:val="14"/>
        </w:rPr>
        <w:t>Club</w:t>
      </w:r>
      <w:r>
        <w:rPr>
          <w:spacing w:val="12"/>
          <w:sz w:val="14"/>
        </w:rPr>
        <w:t xml:space="preserve"> </w:t>
      </w:r>
      <w:r>
        <w:rPr>
          <w:sz w:val="14"/>
        </w:rPr>
        <w:t>and</w:t>
      </w:r>
      <w:r>
        <w:rPr>
          <w:spacing w:val="40"/>
          <w:sz w:val="14"/>
        </w:rPr>
        <w:t xml:space="preserve"> </w:t>
      </w:r>
      <w:r>
        <w:rPr>
          <w:sz w:val="14"/>
        </w:rPr>
        <w:t>the Board. The Board shall have the power to regulate its own procedure and shall hear the appeal</w:t>
      </w:r>
      <w:r>
        <w:rPr>
          <w:spacing w:val="80"/>
          <w:sz w:val="14"/>
        </w:rPr>
        <w:t xml:space="preserve"> </w:t>
      </w:r>
      <w:r>
        <w:rPr>
          <w:sz w:val="14"/>
        </w:rPr>
        <w:t>within fourteen days of receipt of the notice of appeal. The grounds of appeal available to the Player</w:t>
      </w:r>
      <w:r>
        <w:rPr>
          <w:spacing w:val="80"/>
          <w:sz w:val="14"/>
        </w:rPr>
        <w:t xml:space="preserve"> </w:t>
      </w:r>
      <w:r>
        <w:rPr>
          <w:sz w:val="14"/>
        </w:rPr>
        <w:t>shall not be limited and the Board shall have full power to review the facts and any evidence (including</w:t>
      </w:r>
      <w:r>
        <w:rPr>
          <w:spacing w:val="40"/>
          <w:sz w:val="14"/>
        </w:rPr>
        <w:t xml:space="preserve"> </w:t>
      </w:r>
      <w:r>
        <w:rPr>
          <w:sz w:val="14"/>
        </w:rPr>
        <w:t>hearing from any relevant witnesses).</w:t>
      </w:r>
    </w:p>
    <w:p w14:paraId="42A98438" w14:textId="08CC8AD0" w:rsidR="00F95889" w:rsidRDefault="00000000">
      <w:pPr>
        <w:pStyle w:val="ListParagraph"/>
        <w:numPr>
          <w:ilvl w:val="1"/>
          <w:numId w:val="2"/>
        </w:numPr>
        <w:tabs>
          <w:tab w:val="left" w:pos="1047"/>
          <w:tab w:val="left" w:pos="1049"/>
        </w:tabs>
        <w:spacing w:before="85" w:line="268" w:lineRule="auto"/>
        <w:ind w:right="139"/>
        <w:jc w:val="both"/>
        <w:rPr>
          <w:rFonts w:ascii="FS Jack" w:hAnsi="FS Jack"/>
          <w:sz w:val="14"/>
        </w:rPr>
      </w:pPr>
      <w:r>
        <w:rPr>
          <w:sz w:val="14"/>
        </w:rPr>
        <w:t>Within seven days of receipt of the Board’s decision, either the Club or the Player may appeal against</w:t>
      </w:r>
      <w:r>
        <w:rPr>
          <w:spacing w:val="80"/>
          <w:sz w:val="14"/>
        </w:rPr>
        <w:t xml:space="preserve"> </w:t>
      </w:r>
      <w:r>
        <w:rPr>
          <w:sz w:val="14"/>
        </w:rPr>
        <w:t>the decision of the Board to the Contractual Disputes Tribunal in accordance with the Player Status</w:t>
      </w:r>
      <w:r>
        <w:rPr>
          <w:spacing w:val="40"/>
          <w:sz w:val="14"/>
        </w:rPr>
        <w:t xml:space="preserve"> </w:t>
      </w:r>
      <w:r>
        <w:rPr>
          <w:sz w:val="14"/>
        </w:rPr>
        <w:t>Rules. An appeal to the Contractual Disputes Tribunal shall be heard within 14 days of receipt of the</w:t>
      </w:r>
      <w:r>
        <w:rPr>
          <w:spacing w:val="40"/>
          <w:sz w:val="14"/>
        </w:rPr>
        <w:t xml:space="preserve"> </w:t>
      </w:r>
      <w:r>
        <w:rPr>
          <w:sz w:val="14"/>
        </w:rPr>
        <w:t>notice of further appeal or, if exceptional circumstances exist which means that the appeal cannot be</w:t>
      </w:r>
      <w:r>
        <w:rPr>
          <w:spacing w:val="40"/>
          <w:sz w:val="14"/>
        </w:rPr>
        <w:t xml:space="preserve"> </w:t>
      </w:r>
      <w:r>
        <w:rPr>
          <w:sz w:val="14"/>
        </w:rPr>
        <w:t>heard in that time frame, it shall be heard as soon as practicable. Any reference to the ‘League Appeals</w:t>
      </w:r>
      <w:r>
        <w:rPr>
          <w:spacing w:val="40"/>
          <w:sz w:val="14"/>
        </w:rPr>
        <w:t xml:space="preserve"> </w:t>
      </w:r>
      <w:r>
        <w:rPr>
          <w:sz w:val="14"/>
        </w:rPr>
        <w:t xml:space="preserve">Committee’ in the Player’s contract shall be deemed as a reference to the Contractual </w:t>
      </w:r>
      <w:r w:rsidR="006323B6">
        <w:rPr>
          <w:sz w:val="14"/>
        </w:rPr>
        <w:t>Disputes Tribunal</w:t>
      </w:r>
      <w:r>
        <w:rPr>
          <w:sz w:val="14"/>
        </w:rPr>
        <w:t>.</w:t>
      </w:r>
    </w:p>
    <w:p w14:paraId="7C423301" w14:textId="77777777" w:rsidR="00F95889" w:rsidRDefault="00000000">
      <w:pPr>
        <w:spacing w:before="87"/>
        <w:ind w:left="1049"/>
        <w:rPr>
          <w:i/>
          <w:sz w:val="14"/>
        </w:rPr>
      </w:pPr>
      <w:r>
        <w:rPr>
          <w:i/>
          <w:spacing w:val="-2"/>
          <w:sz w:val="14"/>
        </w:rPr>
        <w:t>Termination</w:t>
      </w:r>
    </w:p>
    <w:p w14:paraId="12ABA554" w14:textId="77777777" w:rsidR="00F95889" w:rsidRDefault="00000000">
      <w:pPr>
        <w:pStyle w:val="ListParagraph"/>
        <w:numPr>
          <w:ilvl w:val="1"/>
          <w:numId w:val="2"/>
        </w:numPr>
        <w:tabs>
          <w:tab w:val="left" w:pos="1046"/>
          <w:tab w:val="left" w:pos="1049"/>
        </w:tabs>
        <w:spacing w:before="106" w:line="268" w:lineRule="auto"/>
        <w:ind w:right="139"/>
        <w:jc w:val="both"/>
        <w:rPr>
          <w:rFonts w:ascii="FS Jack" w:hAnsi="FS Jack"/>
          <w:sz w:val="14"/>
        </w:rPr>
      </w:pPr>
      <w:r>
        <w:rPr>
          <w:sz w:val="14"/>
        </w:rPr>
        <w:t>A Club, on giving fourteen days’ notice to a Player to terminate his Player’s contract, must state in the</w:t>
      </w:r>
      <w:r>
        <w:rPr>
          <w:spacing w:val="40"/>
          <w:sz w:val="14"/>
        </w:rPr>
        <w:t xml:space="preserve"> </w:t>
      </w:r>
      <w:r>
        <w:rPr>
          <w:sz w:val="14"/>
        </w:rPr>
        <w:t>notice his right of appeal to the Board and also the address of the Competition Secretary to whom he</w:t>
      </w:r>
      <w:r>
        <w:rPr>
          <w:spacing w:val="40"/>
          <w:sz w:val="14"/>
        </w:rPr>
        <w:t xml:space="preserve"> </w:t>
      </w:r>
      <w:r>
        <w:rPr>
          <w:sz w:val="14"/>
        </w:rPr>
        <w:t>must appeal. The notice must advise the Player of the necessity of forwarding two copies of his appeal</w:t>
      </w:r>
      <w:r>
        <w:rPr>
          <w:spacing w:val="40"/>
          <w:sz w:val="14"/>
        </w:rPr>
        <w:t xml:space="preserve"> </w:t>
      </w:r>
      <w:r>
        <w:rPr>
          <w:sz w:val="14"/>
        </w:rPr>
        <w:t>with the deposit fee specified in the Fees Tariff, to the Competition Secretary within seven days of the</w:t>
      </w:r>
      <w:r>
        <w:rPr>
          <w:spacing w:val="40"/>
          <w:sz w:val="14"/>
        </w:rPr>
        <w:t xml:space="preserve"> </w:t>
      </w:r>
      <w:r>
        <w:rPr>
          <w:sz w:val="14"/>
        </w:rPr>
        <w:t>receipt of the notice from the Club. A copy of such notice must be received by the Competition</w:t>
      </w:r>
      <w:r>
        <w:rPr>
          <w:spacing w:val="80"/>
          <w:sz w:val="14"/>
        </w:rPr>
        <w:t xml:space="preserve"> </w:t>
      </w:r>
      <w:r>
        <w:rPr>
          <w:sz w:val="14"/>
        </w:rPr>
        <w:t>Secretary within seven days of the sending of the notice in order to be valid.</w:t>
      </w:r>
    </w:p>
    <w:p w14:paraId="5DF233A6" w14:textId="77777777" w:rsidR="00F95889" w:rsidRDefault="00000000">
      <w:pPr>
        <w:pStyle w:val="ListParagraph"/>
        <w:numPr>
          <w:ilvl w:val="1"/>
          <w:numId w:val="2"/>
        </w:numPr>
        <w:tabs>
          <w:tab w:val="left" w:pos="1046"/>
          <w:tab w:val="left" w:pos="1049"/>
        </w:tabs>
        <w:spacing w:before="85" w:line="266" w:lineRule="auto"/>
        <w:ind w:right="140"/>
        <w:jc w:val="both"/>
        <w:rPr>
          <w:rFonts w:ascii="FS Jack" w:hAnsi="FS Jack"/>
          <w:sz w:val="14"/>
        </w:rPr>
      </w:pPr>
      <w:r>
        <w:rPr>
          <w:sz w:val="14"/>
        </w:rPr>
        <w:t>A Player on giving fourteen days’ notice to his Club to terminate his Player’s contract must also notify</w:t>
      </w:r>
      <w:r>
        <w:rPr>
          <w:spacing w:val="80"/>
          <w:sz w:val="14"/>
        </w:rPr>
        <w:t xml:space="preserve"> </w:t>
      </w:r>
      <w:r>
        <w:rPr>
          <w:sz w:val="14"/>
        </w:rPr>
        <w:t>the Company and The FA of the reasons for the termination of the agreement. A copy of such notice</w:t>
      </w:r>
      <w:r>
        <w:rPr>
          <w:spacing w:val="40"/>
          <w:sz w:val="14"/>
        </w:rPr>
        <w:t xml:space="preserve"> </w:t>
      </w:r>
      <w:r>
        <w:rPr>
          <w:sz w:val="14"/>
        </w:rPr>
        <w:t>must be received by the Competition Secretary within seven days of the sending of the notice in order</w:t>
      </w:r>
      <w:r>
        <w:rPr>
          <w:spacing w:val="80"/>
          <w:sz w:val="14"/>
        </w:rPr>
        <w:t xml:space="preserve"> </w:t>
      </w:r>
      <w:r>
        <w:rPr>
          <w:sz w:val="14"/>
        </w:rPr>
        <w:t>to be valid.</w:t>
      </w:r>
    </w:p>
    <w:p w14:paraId="2FB4409F" w14:textId="77777777" w:rsidR="00F95889" w:rsidRDefault="00000000">
      <w:pPr>
        <w:pStyle w:val="ListParagraph"/>
        <w:numPr>
          <w:ilvl w:val="1"/>
          <w:numId w:val="2"/>
        </w:numPr>
        <w:tabs>
          <w:tab w:val="left" w:pos="1046"/>
          <w:tab w:val="left" w:pos="1049"/>
        </w:tabs>
        <w:spacing w:before="92" w:line="268" w:lineRule="auto"/>
        <w:ind w:right="139"/>
        <w:jc w:val="both"/>
        <w:rPr>
          <w:rFonts w:ascii="FS Jack"/>
          <w:sz w:val="14"/>
        </w:rPr>
      </w:pPr>
      <w:r>
        <w:rPr>
          <w:sz w:val="14"/>
        </w:rPr>
        <w:t>If the recipient of a notice referred to in Rules 16.7 and 16.8 above wishes to do so, they may appeal</w:t>
      </w:r>
      <w:r>
        <w:rPr>
          <w:spacing w:val="40"/>
          <w:sz w:val="14"/>
        </w:rPr>
        <w:t xml:space="preserve"> </w:t>
      </w:r>
      <w:r>
        <w:rPr>
          <w:sz w:val="14"/>
        </w:rPr>
        <w:t>against the relevant notice to the Board within seven days of the date of receipt of the notice in writing</w:t>
      </w:r>
      <w:r>
        <w:rPr>
          <w:spacing w:val="40"/>
          <w:sz w:val="14"/>
        </w:rPr>
        <w:t xml:space="preserve"> </w:t>
      </w:r>
      <w:r>
        <w:rPr>
          <w:sz w:val="14"/>
        </w:rPr>
        <w:t>by email to the Competition Secretary with the relevant appeal fee as set out in Schedule A to these</w:t>
      </w:r>
      <w:r>
        <w:rPr>
          <w:spacing w:val="40"/>
          <w:sz w:val="14"/>
        </w:rPr>
        <w:t xml:space="preserve"> </w:t>
      </w:r>
      <w:r>
        <w:rPr>
          <w:sz w:val="14"/>
        </w:rPr>
        <w:t>Rules.</w:t>
      </w:r>
      <w:r>
        <w:rPr>
          <w:spacing w:val="12"/>
          <w:sz w:val="14"/>
        </w:rPr>
        <w:t xml:space="preserve"> </w:t>
      </w:r>
      <w:r>
        <w:rPr>
          <w:sz w:val="14"/>
        </w:rPr>
        <w:t>The</w:t>
      </w:r>
      <w:r>
        <w:rPr>
          <w:spacing w:val="12"/>
          <w:sz w:val="14"/>
        </w:rPr>
        <w:t xml:space="preserve"> </w:t>
      </w:r>
      <w:r>
        <w:rPr>
          <w:sz w:val="14"/>
        </w:rPr>
        <w:t>Board</w:t>
      </w:r>
      <w:r>
        <w:rPr>
          <w:spacing w:val="12"/>
          <w:sz w:val="14"/>
        </w:rPr>
        <w:t xml:space="preserve"> </w:t>
      </w:r>
      <w:r>
        <w:rPr>
          <w:sz w:val="14"/>
        </w:rPr>
        <w:t>shall</w:t>
      </w:r>
      <w:r>
        <w:rPr>
          <w:spacing w:val="12"/>
          <w:sz w:val="14"/>
        </w:rPr>
        <w:t xml:space="preserve"> </w:t>
      </w:r>
      <w:r>
        <w:rPr>
          <w:sz w:val="14"/>
        </w:rPr>
        <w:t>have</w:t>
      </w:r>
      <w:r>
        <w:rPr>
          <w:spacing w:val="12"/>
          <w:sz w:val="14"/>
        </w:rPr>
        <w:t xml:space="preserve"> </w:t>
      </w:r>
      <w:r>
        <w:rPr>
          <w:sz w:val="14"/>
        </w:rPr>
        <w:t>the</w:t>
      </w:r>
      <w:r>
        <w:rPr>
          <w:spacing w:val="12"/>
          <w:sz w:val="14"/>
        </w:rPr>
        <w:t xml:space="preserve"> </w:t>
      </w:r>
      <w:r>
        <w:rPr>
          <w:sz w:val="14"/>
        </w:rPr>
        <w:t>power</w:t>
      </w:r>
      <w:r>
        <w:rPr>
          <w:spacing w:val="12"/>
          <w:sz w:val="14"/>
        </w:rPr>
        <w:t xml:space="preserve"> </w:t>
      </w:r>
      <w:r>
        <w:rPr>
          <w:sz w:val="14"/>
        </w:rPr>
        <w:t>to</w:t>
      </w:r>
      <w:r>
        <w:rPr>
          <w:spacing w:val="12"/>
          <w:sz w:val="14"/>
        </w:rPr>
        <w:t xml:space="preserve"> </w:t>
      </w:r>
      <w:r>
        <w:rPr>
          <w:sz w:val="14"/>
        </w:rPr>
        <w:t>regulate</w:t>
      </w:r>
      <w:r>
        <w:rPr>
          <w:spacing w:val="12"/>
          <w:sz w:val="14"/>
        </w:rPr>
        <w:t xml:space="preserve"> </w:t>
      </w:r>
      <w:r>
        <w:rPr>
          <w:sz w:val="14"/>
        </w:rPr>
        <w:t>its</w:t>
      </w:r>
      <w:r>
        <w:rPr>
          <w:spacing w:val="12"/>
          <w:sz w:val="14"/>
        </w:rPr>
        <w:t xml:space="preserve"> </w:t>
      </w:r>
      <w:r>
        <w:rPr>
          <w:sz w:val="14"/>
        </w:rPr>
        <w:t>own</w:t>
      </w:r>
      <w:r>
        <w:rPr>
          <w:spacing w:val="12"/>
          <w:sz w:val="14"/>
        </w:rPr>
        <w:t xml:space="preserve"> </w:t>
      </w:r>
      <w:r>
        <w:rPr>
          <w:sz w:val="14"/>
        </w:rPr>
        <w:t>procedure.</w:t>
      </w:r>
      <w:r>
        <w:rPr>
          <w:spacing w:val="12"/>
          <w:sz w:val="14"/>
        </w:rPr>
        <w:t xml:space="preserve"> </w:t>
      </w:r>
      <w:r>
        <w:rPr>
          <w:sz w:val="14"/>
        </w:rPr>
        <w:t>The</w:t>
      </w:r>
      <w:r>
        <w:rPr>
          <w:spacing w:val="12"/>
          <w:sz w:val="14"/>
        </w:rPr>
        <w:t xml:space="preserve"> </w:t>
      </w:r>
      <w:r>
        <w:rPr>
          <w:sz w:val="14"/>
        </w:rPr>
        <w:t>grounds</w:t>
      </w:r>
      <w:r>
        <w:rPr>
          <w:spacing w:val="12"/>
          <w:sz w:val="14"/>
        </w:rPr>
        <w:t xml:space="preserve"> </w:t>
      </w:r>
      <w:r>
        <w:rPr>
          <w:sz w:val="14"/>
        </w:rPr>
        <w:t>of</w:t>
      </w:r>
      <w:r>
        <w:rPr>
          <w:spacing w:val="12"/>
          <w:sz w:val="14"/>
        </w:rPr>
        <w:t xml:space="preserve"> </w:t>
      </w:r>
      <w:r>
        <w:rPr>
          <w:sz w:val="14"/>
        </w:rPr>
        <w:t>appeal</w:t>
      </w:r>
      <w:r>
        <w:rPr>
          <w:spacing w:val="12"/>
          <w:sz w:val="14"/>
        </w:rPr>
        <w:t xml:space="preserve"> </w:t>
      </w:r>
      <w:r>
        <w:rPr>
          <w:sz w:val="14"/>
        </w:rPr>
        <w:lastRenderedPageBreak/>
        <w:t>available</w:t>
      </w:r>
      <w:r>
        <w:rPr>
          <w:spacing w:val="40"/>
          <w:sz w:val="14"/>
        </w:rPr>
        <w:t xml:space="preserve"> </w:t>
      </w:r>
      <w:r>
        <w:rPr>
          <w:sz w:val="14"/>
        </w:rPr>
        <w:t>to the appellant shall not be limited and the Board shall have full power to review the facts and any</w:t>
      </w:r>
      <w:r>
        <w:rPr>
          <w:spacing w:val="40"/>
          <w:sz w:val="14"/>
        </w:rPr>
        <w:t xml:space="preserve"> </w:t>
      </w:r>
      <w:r>
        <w:rPr>
          <w:sz w:val="14"/>
        </w:rPr>
        <w:t>evidence (including hearing from any relevant witnesses).</w:t>
      </w:r>
    </w:p>
    <w:p w14:paraId="311FDB05" w14:textId="77777777" w:rsidR="00F95889" w:rsidRDefault="00000000">
      <w:pPr>
        <w:pStyle w:val="ListParagraph"/>
        <w:numPr>
          <w:ilvl w:val="1"/>
          <w:numId w:val="2"/>
        </w:numPr>
        <w:tabs>
          <w:tab w:val="left" w:pos="1045"/>
          <w:tab w:val="left" w:pos="1049"/>
        </w:tabs>
        <w:spacing w:before="85" w:line="268" w:lineRule="auto"/>
        <w:ind w:right="139"/>
        <w:jc w:val="both"/>
        <w:rPr>
          <w:rFonts w:ascii="FS Jack" w:hAnsi="FS Jack"/>
          <w:sz w:val="14"/>
        </w:rPr>
      </w:pPr>
      <w:r>
        <w:rPr>
          <w:sz w:val="14"/>
        </w:rPr>
        <w:t>Within seven days of receipt of the Board’s decision, either the Club or the Player may appeal against</w:t>
      </w:r>
      <w:r>
        <w:rPr>
          <w:spacing w:val="80"/>
          <w:sz w:val="14"/>
        </w:rPr>
        <w:t xml:space="preserve"> </w:t>
      </w:r>
      <w:r>
        <w:rPr>
          <w:sz w:val="14"/>
        </w:rPr>
        <w:t>the decision of the Board to the Contractual Disputes Tribunal in accordance with the Player Status</w:t>
      </w:r>
      <w:r>
        <w:rPr>
          <w:spacing w:val="40"/>
          <w:sz w:val="14"/>
        </w:rPr>
        <w:t xml:space="preserve"> </w:t>
      </w:r>
      <w:r>
        <w:rPr>
          <w:sz w:val="14"/>
        </w:rPr>
        <w:t>Rules. An appeal to the Contractual Disputes Tribunal shall be heard within 14 days of receipt of the</w:t>
      </w:r>
      <w:r>
        <w:rPr>
          <w:spacing w:val="40"/>
          <w:sz w:val="14"/>
        </w:rPr>
        <w:t xml:space="preserve"> </w:t>
      </w:r>
      <w:r>
        <w:rPr>
          <w:sz w:val="14"/>
        </w:rPr>
        <w:t>notice of further appeal or, if exceptional circumstances exist which means that the appeal cannot be</w:t>
      </w:r>
      <w:r>
        <w:rPr>
          <w:spacing w:val="40"/>
          <w:sz w:val="14"/>
        </w:rPr>
        <w:t xml:space="preserve"> </w:t>
      </w:r>
      <w:r>
        <w:rPr>
          <w:sz w:val="14"/>
        </w:rPr>
        <w:t>heard in that timeframe, it shall be heard as soon as practicable. Any reference to the ‘League Appeals</w:t>
      </w:r>
      <w:r>
        <w:rPr>
          <w:spacing w:val="40"/>
          <w:sz w:val="14"/>
        </w:rPr>
        <w:t xml:space="preserve"> </w:t>
      </w:r>
      <w:r>
        <w:rPr>
          <w:sz w:val="14"/>
        </w:rPr>
        <w:t>Committee’</w:t>
      </w:r>
      <w:r>
        <w:rPr>
          <w:spacing w:val="37"/>
          <w:sz w:val="14"/>
        </w:rPr>
        <w:t xml:space="preserve"> </w:t>
      </w:r>
      <w:r>
        <w:rPr>
          <w:sz w:val="14"/>
        </w:rPr>
        <w:t>in</w:t>
      </w:r>
      <w:r>
        <w:rPr>
          <w:spacing w:val="37"/>
          <w:sz w:val="14"/>
        </w:rPr>
        <w:t xml:space="preserve"> </w:t>
      </w:r>
      <w:r>
        <w:rPr>
          <w:sz w:val="14"/>
        </w:rPr>
        <w:t>the</w:t>
      </w:r>
      <w:r>
        <w:rPr>
          <w:spacing w:val="37"/>
          <w:sz w:val="14"/>
        </w:rPr>
        <w:t xml:space="preserve"> </w:t>
      </w:r>
      <w:r>
        <w:rPr>
          <w:sz w:val="14"/>
        </w:rPr>
        <w:t>Player’s</w:t>
      </w:r>
      <w:r>
        <w:rPr>
          <w:spacing w:val="37"/>
          <w:sz w:val="14"/>
        </w:rPr>
        <w:t xml:space="preserve"> </w:t>
      </w:r>
      <w:r>
        <w:rPr>
          <w:sz w:val="14"/>
        </w:rPr>
        <w:t>contract</w:t>
      </w:r>
      <w:r>
        <w:rPr>
          <w:spacing w:val="37"/>
          <w:sz w:val="14"/>
        </w:rPr>
        <w:t xml:space="preserve"> </w:t>
      </w:r>
      <w:r>
        <w:rPr>
          <w:sz w:val="14"/>
        </w:rPr>
        <w:t>shall</w:t>
      </w:r>
      <w:r>
        <w:rPr>
          <w:spacing w:val="37"/>
          <w:sz w:val="14"/>
        </w:rPr>
        <w:t xml:space="preserve"> </w:t>
      </w:r>
      <w:r>
        <w:rPr>
          <w:sz w:val="14"/>
        </w:rPr>
        <w:t>be</w:t>
      </w:r>
      <w:r>
        <w:rPr>
          <w:spacing w:val="37"/>
          <w:sz w:val="14"/>
        </w:rPr>
        <w:t xml:space="preserve"> </w:t>
      </w:r>
      <w:r>
        <w:rPr>
          <w:sz w:val="14"/>
        </w:rPr>
        <w:t>deemed</w:t>
      </w:r>
      <w:r>
        <w:rPr>
          <w:spacing w:val="37"/>
          <w:sz w:val="14"/>
        </w:rPr>
        <w:t xml:space="preserve"> </w:t>
      </w:r>
      <w:r>
        <w:rPr>
          <w:sz w:val="14"/>
        </w:rPr>
        <w:t>as</w:t>
      </w:r>
      <w:r>
        <w:rPr>
          <w:spacing w:val="37"/>
          <w:sz w:val="14"/>
        </w:rPr>
        <w:t xml:space="preserve"> </w:t>
      </w:r>
      <w:r>
        <w:rPr>
          <w:sz w:val="14"/>
        </w:rPr>
        <w:t>a</w:t>
      </w:r>
      <w:r>
        <w:rPr>
          <w:spacing w:val="37"/>
          <w:sz w:val="14"/>
        </w:rPr>
        <w:t xml:space="preserve"> </w:t>
      </w:r>
      <w:r>
        <w:rPr>
          <w:sz w:val="14"/>
        </w:rPr>
        <w:t>reference</w:t>
      </w:r>
      <w:r>
        <w:rPr>
          <w:spacing w:val="37"/>
          <w:sz w:val="14"/>
        </w:rPr>
        <w:t xml:space="preserve"> </w:t>
      </w:r>
      <w:r>
        <w:rPr>
          <w:sz w:val="14"/>
        </w:rPr>
        <w:t>to</w:t>
      </w:r>
      <w:r>
        <w:rPr>
          <w:spacing w:val="37"/>
          <w:sz w:val="14"/>
        </w:rPr>
        <w:t xml:space="preserve"> </w:t>
      </w:r>
      <w:r>
        <w:rPr>
          <w:sz w:val="14"/>
        </w:rPr>
        <w:t>the</w:t>
      </w:r>
      <w:r>
        <w:rPr>
          <w:spacing w:val="37"/>
          <w:sz w:val="14"/>
        </w:rPr>
        <w:t xml:space="preserve"> </w:t>
      </w:r>
      <w:r>
        <w:rPr>
          <w:sz w:val="14"/>
        </w:rPr>
        <w:t>Contractual</w:t>
      </w:r>
      <w:r>
        <w:rPr>
          <w:spacing w:val="37"/>
          <w:sz w:val="14"/>
        </w:rPr>
        <w:t xml:space="preserve"> </w:t>
      </w:r>
      <w:r>
        <w:rPr>
          <w:sz w:val="14"/>
        </w:rPr>
        <w:t>Disputes</w:t>
      </w:r>
      <w:r>
        <w:rPr>
          <w:spacing w:val="40"/>
          <w:sz w:val="14"/>
        </w:rPr>
        <w:t xml:space="preserve"> </w:t>
      </w:r>
      <w:r>
        <w:rPr>
          <w:spacing w:val="-2"/>
          <w:sz w:val="14"/>
        </w:rPr>
        <w:t>Tribunal.</w:t>
      </w:r>
    </w:p>
    <w:p w14:paraId="400333C7" w14:textId="77777777" w:rsidR="00F95889" w:rsidRDefault="00F95889">
      <w:pPr>
        <w:pStyle w:val="BodyText"/>
        <w:ind w:left="0"/>
        <w:jc w:val="left"/>
      </w:pPr>
    </w:p>
    <w:p w14:paraId="55E635FA" w14:textId="77777777" w:rsidR="00F95889" w:rsidRDefault="00F95889">
      <w:pPr>
        <w:pStyle w:val="BodyText"/>
        <w:spacing w:before="29"/>
        <w:ind w:left="0"/>
        <w:jc w:val="left"/>
      </w:pPr>
    </w:p>
    <w:p w14:paraId="7BB1AC1B" w14:textId="77777777" w:rsidR="00F95889" w:rsidRDefault="00000000">
      <w:pPr>
        <w:pStyle w:val="Heading3"/>
        <w:numPr>
          <w:ilvl w:val="0"/>
          <w:numId w:val="2"/>
        </w:numPr>
        <w:tabs>
          <w:tab w:val="left" w:pos="595"/>
        </w:tabs>
        <w:spacing w:before="0"/>
        <w:ind w:left="595" w:hanging="453"/>
      </w:pPr>
      <w:r>
        <w:t>MISCONDUCT</w:t>
      </w:r>
      <w:r>
        <w:rPr>
          <w:spacing w:val="9"/>
        </w:rPr>
        <w:t xml:space="preserve"> </w:t>
      </w:r>
      <w:r>
        <w:t>OF</w:t>
      </w:r>
      <w:r>
        <w:rPr>
          <w:spacing w:val="12"/>
        </w:rPr>
        <w:t xml:space="preserve"> </w:t>
      </w:r>
      <w:r>
        <w:t>CLUBS,</w:t>
      </w:r>
      <w:r>
        <w:rPr>
          <w:spacing w:val="12"/>
        </w:rPr>
        <w:t xml:space="preserve"> </w:t>
      </w:r>
      <w:r>
        <w:t>OFFICERS,</w:t>
      </w:r>
      <w:r>
        <w:rPr>
          <w:spacing w:val="12"/>
        </w:rPr>
        <w:t xml:space="preserve"> </w:t>
      </w:r>
      <w:r>
        <w:rPr>
          <w:spacing w:val="-2"/>
        </w:rPr>
        <w:t>PLAYERS</w:t>
      </w:r>
    </w:p>
    <w:p w14:paraId="6A248469" w14:textId="77777777" w:rsidR="00F95889" w:rsidRDefault="00000000">
      <w:pPr>
        <w:pStyle w:val="ListParagraph"/>
        <w:numPr>
          <w:ilvl w:val="0"/>
          <w:numId w:val="28"/>
        </w:numPr>
        <w:tabs>
          <w:tab w:val="left" w:pos="1049"/>
        </w:tabs>
        <w:spacing w:before="105"/>
        <w:rPr>
          <w:sz w:val="14"/>
        </w:rPr>
      </w:pPr>
      <w:r>
        <w:rPr>
          <w:sz w:val="14"/>
        </w:rPr>
        <w:t>Undertakings</w:t>
      </w:r>
      <w:r>
        <w:rPr>
          <w:spacing w:val="8"/>
          <w:sz w:val="14"/>
        </w:rPr>
        <w:t xml:space="preserve"> </w:t>
      </w:r>
      <w:r>
        <w:rPr>
          <w:sz w:val="14"/>
        </w:rPr>
        <w:t>to</w:t>
      </w:r>
      <w:r>
        <w:rPr>
          <w:spacing w:val="8"/>
          <w:sz w:val="14"/>
        </w:rPr>
        <w:t xml:space="preserve"> </w:t>
      </w:r>
      <w:r>
        <w:rPr>
          <w:sz w:val="14"/>
        </w:rPr>
        <w:t>be</w:t>
      </w:r>
      <w:r>
        <w:rPr>
          <w:spacing w:val="7"/>
          <w:sz w:val="14"/>
        </w:rPr>
        <w:t xml:space="preserve"> </w:t>
      </w:r>
      <w:r>
        <w:rPr>
          <w:sz w:val="14"/>
        </w:rPr>
        <w:t>given</w:t>
      </w:r>
      <w:r>
        <w:rPr>
          <w:spacing w:val="8"/>
          <w:sz w:val="14"/>
        </w:rPr>
        <w:t xml:space="preserve"> </w:t>
      </w:r>
      <w:r>
        <w:rPr>
          <w:sz w:val="14"/>
        </w:rPr>
        <w:t>by</w:t>
      </w:r>
      <w:r>
        <w:rPr>
          <w:spacing w:val="8"/>
          <w:sz w:val="14"/>
        </w:rPr>
        <w:t xml:space="preserve"> </w:t>
      </w:r>
      <w:r>
        <w:rPr>
          <w:sz w:val="14"/>
        </w:rPr>
        <w:t>Club</w:t>
      </w:r>
      <w:r>
        <w:rPr>
          <w:spacing w:val="9"/>
          <w:sz w:val="14"/>
        </w:rPr>
        <w:t xml:space="preserve"> </w:t>
      </w:r>
      <w:r>
        <w:rPr>
          <w:spacing w:val="-2"/>
          <w:sz w:val="14"/>
        </w:rPr>
        <w:t>Employees</w:t>
      </w:r>
    </w:p>
    <w:p w14:paraId="15F8B30C" w14:textId="77777777" w:rsidR="00F95889" w:rsidRDefault="00000000">
      <w:pPr>
        <w:pStyle w:val="BodyText"/>
        <w:spacing w:before="107" w:line="268" w:lineRule="auto"/>
        <w:ind w:right="139"/>
      </w:pPr>
      <w:r>
        <w:t>All Clubs must incorporate in any contracts of employment with their employees, including Player, an</w:t>
      </w:r>
      <w:r>
        <w:rPr>
          <w:spacing w:val="40"/>
        </w:rPr>
        <w:t xml:space="preserve"> </w:t>
      </w:r>
      <w:r>
        <w:t>undertaking</w:t>
      </w:r>
      <w:r>
        <w:rPr>
          <w:spacing w:val="10"/>
        </w:rPr>
        <w:t xml:space="preserve"> </w:t>
      </w:r>
      <w:r>
        <w:t>on</w:t>
      </w:r>
      <w:r>
        <w:rPr>
          <w:spacing w:val="10"/>
        </w:rPr>
        <w:t xml:space="preserve"> </w:t>
      </w:r>
      <w:r>
        <w:t>the</w:t>
      </w:r>
      <w:r>
        <w:rPr>
          <w:spacing w:val="10"/>
        </w:rPr>
        <w:t xml:space="preserve"> </w:t>
      </w:r>
      <w:r>
        <w:t>part</w:t>
      </w:r>
      <w:r>
        <w:rPr>
          <w:spacing w:val="10"/>
        </w:rPr>
        <w:t xml:space="preserve"> </w:t>
      </w:r>
      <w:r>
        <w:t>of</w:t>
      </w:r>
      <w:r>
        <w:rPr>
          <w:spacing w:val="10"/>
        </w:rPr>
        <w:t xml:space="preserve"> </w:t>
      </w:r>
      <w:r>
        <w:t>the</w:t>
      </w:r>
      <w:r>
        <w:rPr>
          <w:spacing w:val="10"/>
        </w:rPr>
        <w:t xml:space="preserve"> </w:t>
      </w:r>
      <w:r>
        <w:t>employee</w:t>
      </w:r>
      <w:r>
        <w:rPr>
          <w:spacing w:val="10"/>
        </w:rPr>
        <w:t xml:space="preserve"> </w:t>
      </w:r>
      <w:r>
        <w:t>not</w:t>
      </w:r>
      <w:r>
        <w:rPr>
          <w:spacing w:val="10"/>
        </w:rPr>
        <w:t xml:space="preserve"> </w:t>
      </w:r>
      <w:r>
        <w:t>to</w:t>
      </w:r>
      <w:r>
        <w:rPr>
          <w:spacing w:val="10"/>
        </w:rPr>
        <w:t xml:space="preserve"> </w:t>
      </w:r>
      <w:r>
        <w:t>bring</w:t>
      </w:r>
      <w:r>
        <w:rPr>
          <w:spacing w:val="10"/>
        </w:rPr>
        <w:t xml:space="preserve"> </w:t>
      </w:r>
      <w:r>
        <w:t>The</w:t>
      </w:r>
      <w:r>
        <w:rPr>
          <w:spacing w:val="10"/>
        </w:rPr>
        <w:t xml:space="preserve"> </w:t>
      </w:r>
      <w:r>
        <w:t>Competition</w:t>
      </w:r>
      <w:r>
        <w:rPr>
          <w:spacing w:val="10"/>
        </w:rPr>
        <w:t xml:space="preserve"> </w:t>
      </w:r>
      <w:r>
        <w:t>or</w:t>
      </w:r>
      <w:r>
        <w:rPr>
          <w:spacing w:val="10"/>
        </w:rPr>
        <w:t xml:space="preserve"> </w:t>
      </w:r>
      <w:r>
        <w:t>any</w:t>
      </w:r>
      <w:r>
        <w:rPr>
          <w:spacing w:val="10"/>
        </w:rPr>
        <w:t xml:space="preserve"> </w:t>
      </w:r>
      <w:r>
        <w:t>Club</w:t>
      </w:r>
      <w:r>
        <w:rPr>
          <w:spacing w:val="10"/>
        </w:rPr>
        <w:t xml:space="preserve"> </w:t>
      </w:r>
      <w:r>
        <w:t>into</w:t>
      </w:r>
      <w:r>
        <w:rPr>
          <w:spacing w:val="10"/>
        </w:rPr>
        <w:t xml:space="preserve"> </w:t>
      </w:r>
      <w:r>
        <w:t>disrepute</w:t>
      </w:r>
      <w:r>
        <w:rPr>
          <w:spacing w:val="10"/>
        </w:rPr>
        <w:t xml:space="preserve"> </w:t>
      </w:r>
      <w:r>
        <w:t>and</w:t>
      </w:r>
      <w:r>
        <w:rPr>
          <w:spacing w:val="40"/>
        </w:rPr>
        <w:t xml:space="preserve"> </w:t>
      </w:r>
      <w:r>
        <w:t>an undertaking on the part of the employee not knowingly to do anything or omit to do anything which</w:t>
      </w:r>
      <w:r>
        <w:rPr>
          <w:spacing w:val="40"/>
        </w:rPr>
        <w:t xml:space="preserve"> </w:t>
      </w:r>
      <w:r>
        <w:t>will cause the Club to be in breach of the Laws of the Game, the Rules of The Football Association or the</w:t>
      </w:r>
      <w:r>
        <w:rPr>
          <w:spacing w:val="40"/>
        </w:rPr>
        <w:t xml:space="preserve"> </w:t>
      </w:r>
      <w:r>
        <w:t>Rules of the Competition.</w:t>
      </w:r>
    </w:p>
    <w:p w14:paraId="00F9935A" w14:textId="77777777" w:rsidR="00F95889" w:rsidRDefault="00000000">
      <w:pPr>
        <w:pStyle w:val="BodyText"/>
        <w:spacing w:before="89" w:line="268" w:lineRule="auto"/>
        <w:ind w:right="140"/>
      </w:pPr>
      <w:r>
        <w:t>Without prejudice to the generality of this rule, all Clubs must ensure they, and where appropriate any</w:t>
      </w:r>
      <w:r>
        <w:rPr>
          <w:spacing w:val="40"/>
        </w:rPr>
        <w:t xml:space="preserve"> </w:t>
      </w:r>
      <w:r>
        <w:t>Officers</w:t>
      </w:r>
      <w:r>
        <w:rPr>
          <w:spacing w:val="-4"/>
        </w:rPr>
        <w:t xml:space="preserve"> </w:t>
      </w:r>
      <w:r>
        <w:t>of</w:t>
      </w:r>
      <w:r>
        <w:rPr>
          <w:spacing w:val="-4"/>
        </w:rPr>
        <w:t xml:space="preserve"> </w:t>
      </w:r>
      <w:r>
        <w:t>the</w:t>
      </w:r>
      <w:r>
        <w:rPr>
          <w:spacing w:val="-4"/>
        </w:rPr>
        <w:t xml:space="preserve"> </w:t>
      </w:r>
      <w:r>
        <w:t>Club,</w:t>
      </w:r>
      <w:r>
        <w:rPr>
          <w:spacing w:val="-4"/>
        </w:rPr>
        <w:t xml:space="preserve"> </w:t>
      </w:r>
      <w:r>
        <w:t>comply</w:t>
      </w:r>
      <w:r>
        <w:rPr>
          <w:spacing w:val="-4"/>
        </w:rPr>
        <w:t xml:space="preserve"> </w:t>
      </w:r>
      <w:r>
        <w:t>with</w:t>
      </w:r>
      <w:r>
        <w:rPr>
          <w:spacing w:val="-4"/>
        </w:rPr>
        <w:t xml:space="preserve"> </w:t>
      </w:r>
      <w:r>
        <w:t>the</w:t>
      </w:r>
      <w:r>
        <w:rPr>
          <w:spacing w:val="-4"/>
        </w:rPr>
        <w:t xml:space="preserve"> </w:t>
      </w:r>
      <w:r>
        <w:t>obligations</w:t>
      </w:r>
      <w:r>
        <w:rPr>
          <w:spacing w:val="-4"/>
        </w:rPr>
        <w:t xml:space="preserve"> </w:t>
      </w:r>
      <w:r>
        <w:t>of</w:t>
      </w:r>
      <w:r>
        <w:rPr>
          <w:spacing w:val="-4"/>
        </w:rPr>
        <w:t xml:space="preserve"> </w:t>
      </w:r>
      <w:r>
        <w:t>The</w:t>
      </w:r>
      <w:r>
        <w:rPr>
          <w:spacing w:val="-4"/>
        </w:rPr>
        <w:t xml:space="preserve"> </w:t>
      </w:r>
      <w:r>
        <w:t>Football</w:t>
      </w:r>
      <w:r>
        <w:rPr>
          <w:spacing w:val="-4"/>
        </w:rPr>
        <w:t xml:space="preserve"> </w:t>
      </w:r>
      <w:r>
        <w:t>Association’s</w:t>
      </w:r>
      <w:r>
        <w:rPr>
          <w:spacing w:val="-4"/>
        </w:rPr>
        <w:t xml:space="preserve"> </w:t>
      </w:r>
      <w:r>
        <w:t>Owners’</w:t>
      </w:r>
      <w:r>
        <w:rPr>
          <w:spacing w:val="-4"/>
        </w:rPr>
        <w:t xml:space="preserve"> </w:t>
      </w:r>
      <w:r>
        <w:t>and</w:t>
      </w:r>
      <w:r>
        <w:rPr>
          <w:spacing w:val="-4"/>
        </w:rPr>
        <w:t xml:space="preserve"> </w:t>
      </w:r>
      <w:r>
        <w:t>Directors’</w:t>
      </w:r>
      <w:r>
        <w:rPr>
          <w:spacing w:val="-4"/>
        </w:rPr>
        <w:t xml:space="preserve"> </w:t>
      </w:r>
      <w:r>
        <w:t>Test.</w:t>
      </w:r>
    </w:p>
    <w:p w14:paraId="01969BD2" w14:textId="77777777" w:rsidR="00F95889" w:rsidRDefault="00000000">
      <w:pPr>
        <w:pStyle w:val="ListParagraph"/>
        <w:numPr>
          <w:ilvl w:val="0"/>
          <w:numId w:val="28"/>
        </w:numPr>
        <w:tabs>
          <w:tab w:val="left" w:pos="1049"/>
        </w:tabs>
        <w:spacing w:before="88"/>
        <w:rPr>
          <w:sz w:val="14"/>
        </w:rPr>
      </w:pPr>
      <w:r>
        <w:rPr>
          <w:sz w:val="14"/>
        </w:rPr>
        <w:t>Misconduct</w:t>
      </w:r>
      <w:r>
        <w:rPr>
          <w:spacing w:val="7"/>
          <w:sz w:val="14"/>
        </w:rPr>
        <w:t xml:space="preserve"> </w:t>
      </w:r>
      <w:r>
        <w:rPr>
          <w:sz w:val="14"/>
        </w:rPr>
        <w:t>in</w:t>
      </w:r>
      <w:r>
        <w:rPr>
          <w:spacing w:val="11"/>
          <w:sz w:val="14"/>
        </w:rPr>
        <w:t xml:space="preserve"> </w:t>
      </w:r>
      <w:r>
        <w:rPr>
          <w:sz w:val="14"/>
        </w:rPr>
        <w:t>pre-arranging</w:t>
      </w:r>
      <w:r>
        <w:rPr>
          <w:spacing w:val="11"/>
          <w:sz w:val="14"/>
        </w:rPr>
        <w:t xml:space="preserve"> </w:t>
      </w:r>
      <w:r>
        <w:rPr>
          <w:sz w:val="14"/>
        </w:rPr>
        <w:t>the</w:t>
      </w:r>
      <w:r>
        <w:rPr>
          <w:spacing w:val="10"/>
          <w:sz w:val="14"/>
        </w:rPr>
        <w:t xml:space="preserve"> </w:t>
      </w:r>
      <w:r>
        <w:rPr>
          <w:sz w:val="14"/>
        </w:rPr>
        <w:t>result</w:t>
      </w:r>
      <w:r>
        <w:rPr>
          <w:spacing w:val="10"/>
          <w:sz w:val="14"/>
        </w:rPr>
        <w:t xml:space="preserve"> </w:t>
      </w:r>
      <w:r>
        <w:rPr>
          <w:sz w:val="14"/>
        </w:rPr>
        <w:t>of</w:t>
      </w:r>
      <w:r>
        <w:rPr>
          <w:spacing w:val="11"/>
          <w:sz w:val="14"/>
        </w:rPr>
        <w:t xml:space="preserve"> </w:t>
      </w:r>
      <w:r>
        <w:rPr>
          <w:spacing w:val="-2"/>
          <w:sz w:val="14"/>
        </w:rPr>
        <w:t>matches.</w:t>
      </w:r>
    </w:p>
    <w:p w14:paraId="09E47CA5" w14:textId="77777777" w:rsidR="00F95889" w:rsidRDefault="00000000">
      <w:pPr>
        <w:pStyle w:val="BodyText"/>
        <w:spacing w:before="107" w:line="268" w:lineRule="auto"/>
        <w:ind w:right="139"/>
      </w:pPr>
      <w:r>
        <w:t>Any Club, Official or Player offering or receiving a payment or any form of inducement to or from any</w:t>
      </w:r>
      <w:r>
        <w:rPr>
          <w:spacing w:val="40"/>
        </w:rPr>
        <w:t xml:space="preserve"> </w:t>
      </w:r>
      <w:r>
        <w:t>Club</w:t>
      </w:r>
      <w:r>
        <w:rPr>
          <w:spacing w:val="13"/>
        </w:rPr>
        <w:t xml:space="preserve"> </w:t>
      </w:r>
      <w:r>
        <w:t>or</w:t>
      </w:r>
      <w:r>
        <w:rPr>
          <w:spacing w:val="13"/>
        </w:rPr>
        <w:t xml:space="preserve"> </w:t>
      </w:r>
      <w:r>
        <w:t>the</w:t>
      </w:r>
      <w:r>
        <w:rPr>
          <w:spacing w:val="13"/>
        </w:rPr>
        <w:t xml:space="preserve"> </w:t>
      </w:r>
      <w:r>
        <w:t>Official</w:t>
      </w:r>
      <w:r>
        <w:rPr>
          <w:spacing w:val="13"/>
        </w:rPr>
        <w:t xml:space="preserve"> </w:t>
      </w:r>
      <w:r>
        <w:t>or</w:t>
      </w:r>
      <w:r>
        <w:rPr>
          <w:spacing w:val="13"/>
        </w:rPr>
        <w:t xml:space="preserve"> </w:t>
      </w:r>
      <w:r>
        <w:t>Player</w:t>
      </w:r>
      <w:r>
        <w:rPr>
          <w:spacing w:val="13"/>
        </w:rPr>
        <w:t xml:space="preserve"> </w:t>
      </w:r>
      <w:r>
        <w:t>of</w:t>
      </w:r>
      <w:r>
        <w:rPr>
          <w:spacing w:val="13"/>
        </w:rPr>
        <w:t xml:space="preserve"> </w:t>
      </w:r>
      <w:r>
        <w:t>any</w:t>
      </w:r>
      <w:r>
        <w:rPr>
          <w:spacing w:val="13"/>
        </w:rPr>
        <w:t xml:space="preserve"> </w:t>
      </w:r>
      <w:r>
        <w:t>Club;</w:t>
      </w:r>
      <w:r>
        <w:rPr>
          <w:spacing w:val="13"/>
        </w:rPr>
        <w:t xml:space="preserve"> </w:t>
      </w:r>
      <w:r>
        <w:t>or</w:t>
      </w:r>
      <w:r>
        <w:rPr>
          <w:spacing w:val="13"/>
        </w:rPr>
        <w:t xml:space="preserve"> </w:t>
      </w:r>
      <w:r>
        <w:t>any</w:t>
      </w:r>
      <w:r>
        <w:rPr>
          <w:spacing w:val="13"/>
        </w:rPr>
        <w:t xml:space="preserve"> </w:t>
      </w:r>
      <w:r>
        <w:t>Club,</w:t>
      </w:r>
      <w:r>
        <w:rPr>
          <w:spacing w:val="13"/>
        </w:rPr>
        <w:t xml:space="preserve"> </w:t>
      </w:r>
      <w:r>
        <w:t>Official</w:t>
      </w:r>
      <w:r>
        <w:rPr>
          <w:spacing w:val="13"/>
        </w:rPr>
        <w:t xml:space="preserve"> </w:t>
      </w:r>
      <w:r>
        <w:t>or</w:t>
      </w:r>
      <w:r>
        <w:rPr>
          <w:spacing w:val="13"/>
        </w:rPr>
        <w:t xml:space="preserve"> </w:t>
      </w:r>
      <w:r>
        <w:t>Player</w:t>
      </w:r>
      <w:r>
        <w:rPr>
          <w:spacing w:val="13"/>
        </w:rPr>
        <w:t xml:space="preserve"> </w:t>
      </w:r>
      <w:r>
        <w:t>receiving</w:t>
      </w:r>
      <w:r>
        <w:rPr>
          <w:spacing w:val="13"/>
        </w:rPr>
        <w:t xml:space="preserve"> </w:t>
      </w:r>
      <w:r>
        <w:t>or</w:t>
      </w:r>
      <w:r>
        <w:rPr>
          <w:spacing w:val="13"/>
        </w:rPr>
        <w:t xml:space="preserve"> </w:t>
      </w:r>
      <w:r>
        <w:t>seeking</w:t>
      </w:r>
      <w:r>
        <w:rPr>
          <w:spacing w:val="13"/>
        </w:rPr>
        <w:t xml:space="preserve"> </w:t>
      </w:r>
      <w:r>
        <w:t>to</w:t>
      </w:r>
      <w:r>
        <w:rPr>
          <w:spacing w:val="13"/>
        </w:rPr>
        <w:t xml:space="preserve"> </w:t>
      </w:r>
      <w:r>
        <w:t>receive</w:t>
      </w:r>
      <w:r>
        <w:rPr>
          <w:spacing w:val="40"/>
        </w:rPr>
        <w:t xml:space="preserve"> </w:t>
      </w:r>
      <w:r>
        <w:t>any</w:t>
      </w:r>
      <w:r>
        <w:rPr>
          <w:spacing w:val="9"/>
        </w:rPr>
        <w:t xml:space="preserve"> </w:t>
      </w:r>
      <w:r>
        <w:t>payment</w:t>
      </w:r>
      <w:r>
        <w:rPr>
          <w:spacing w:val="9"/>
        </w:rPr>
        <w:t xml:space="preserve"> </w:t>
      </w:r>
      <w:r>
        <w:t>or</w:t>
      </w:r>
      <w:r>
        <w:rPr>
          <w:spacing w:val="9"/>
        </w:rPr>
        <w:t xml:space="preserve"> </w:t>
      </w:r>
      <w:r>
        <w:t>other</w:t>
      </w:r>
      <w:r>
        <w:rPr>
          <w:spacing w:val="9"/>
        </w:rPr>
        <w:t xml:space="preserve"> </w:t>
      </w:r>
      <w:r>
        <w:t>form</w:t>
      </w:r>
      <w:r>
        <w:rPr>
          <w:spacing w:val="9"/>
        </w:rPr>
        <w:t xml:space="preserve"> </w:t>
      </w:r>
      <w:r>
        <w:t>of</w:t>
      </w:r>
      <w:r>
        <w:rPr>
          <w:spacing w:val="9"/>
        </w:rPr>
        <w:t xml:space="preserve"> </w:t>
      </w:r>
      <w:r>
        <w:t>inducement</w:t>
      </w:r>
      <w:r>
        <w:rPr>
          <w:spacing w:val="9"/>
        </w:rPr>
        <w:t xml:space="preserve"> </w:t>
      </w:r>
      <w:r>
        <w:t>from</w:t>
      </w:r>
      <w:r>
        <w:rPr>
          <w:spacing w:val="9"/>
        </w:rPr>
        <w:t xml:space="preserve"> </w:t>
      </w:r>
      <w:r>
        <w:t>any</w:t>
      </w:r>
      <w:r>
        <w:rPr>
          <w:spacing w:val="9"/>
        </w:rPr>
        <w:t xml:space="preserve"> </w:t>
      </w:r>
      <w:r>
        <w:t>other</w:t>
      </w:r>
      <w:r>
        <w:rPr>
          <w:spacing w:val="9"/>
        </w:rPr>
        <w:t xml:space="preserve"> </w:t>
      </w:r>
      <w:r>
        <w:t>person</w:t>
      </w:r>
      <w:r>
        <w:rPr>
          <w:spacing w:val="9"/>
        </w:rPr>
        <w:t xml:space="preserve"> </w:t>
      </w:r>
      <w:r>
        <w:t>or</w:t>
      </w:r>
      <w:r>
        <w:rPr>
          <w:spacing w:val="9"/>
        </w:rPr>
        <w:t xml:space="preserve"> </w:t>
      </w:r>
      <w:proofErr w:type="spellStart"/>
      <w:r>
        <w:t>organisation</w:t>
      </w:r>
      <w:proofErr w:type="spellEnd"/>
      <w:r>
        <w:rPr>
          <w:spacing w:val="9"/>
        </w:rPr>
        <w:t xml:space="preserve"> </w:t>
      </w:r>
      <w:r>
        <w:t>to</w:t>
      </w:r>
      <w:r>
        <w:rPr>
          <w:spacing w:val="9"/>
        </w:rPr>
        <w:t xml:space="preserve"> </w:t>
      </w:r>
      <w:r>
        <w:t>win,</w:t>
      </w:r>
      <w:r>
        <w:rPr>
          <w:spacing w:val="9"/>
        </w:rPr>
        <w:t xml:space="preserve"> </w:t>
      </w:r>
      <w:r>
        <w:t>lose,</w:t>
      </w:r>
      <w:r>
        <w:rPr>
          <w:spacing w:val="9"/>
        </w:rPr>
        <w:t xml:space="preserve"> </w:t>
      </w:r>
      <w:r>
        <w:t>or</w:t>
      </w:r>
      <w:r>
        <w:rPr>
          <w:spacing w:val="9"/>
        </w:rPr>
        <w:t xml:space="preserve"> </w:t>
      </w:r>
      <w:r>
        <w:t>draw</w:t>
      </w:r>
      <w:r>
        <w:rPr>
          <w:spacing w:val="40"/>
        </w:rPr>
        <w:t xml:space="preserve"> </w:t>
      </w:r>
      <w:r>
        <w:t>a Match under the jurisdiction of the Competition or in which the Club participates by reason of</w:t>
      </w:r>
      <w:r>
        <w:rPr>
          <w:spacing w:val="40"/>
        </w:rPr>
        <w:t xml:space="preserve"> </w:t>
      </w:r>
      <w:r>
        <w:t>membership of the Competition shall be deemed guilty of misconduct.</w:t>
      </w:r>
    </w:p>
    <w:p w14:paraId="1D8E6B25" w14:textId="77777777" w:rsidR="00F95889" w:rsidRDefault="00000000">
      <w:pPr>
        <w:pStyle w:val="ListParagraph"/>
        <w:numPr>
          <w:ilvl w:val="0"/>
          <w:numId w:val="28"/>
        </w:numPr>
        <w:tabs>
          <w:tab w:val="left" w:pos="1049"/>
        </w:tabs>
        <w:spacing w:before="88" w:line="266" w:lineRule="auto"/>
        <w:ind w:right="139"/>
        <w:rPr>
          <w:sz w:val="14"/>
        </w:rPr>
      </w:pPr>
      <w:r>
        <w:rPr>
          <w:sz w:val="14"/>
        </w:rPr>
        <w:t>Any person charged and found guilty of bringing the Competition into disrepute and any Club, Officer or</w:t>
      </w:r>
      <w:r>
        <w:rPr>
          <w:spacing w:val="40"/>
          <w:sz w:val="14"/>
        </w:rPr>
        <w:t xml:space="preserve"> </w:t>
      </w:r>
      <w:r>
        <w:rPr>
          <w:sz w:val="14"/>
        </w:rPr>
        <w:t>Member charged and found guilty of misconduct as defined by the Board or of inducing or attempting</w:t>
      </w:r>
      <w:r>
        <w:rPr>
          <w:spacing w:val="80"/>
          <w:sz w:val="14"/>
        </w:rPr>
        <w:t xml:space="preserve"> </w:t>
      </w:r>
      <w:r>
        <w:rPr>
          <w:sz w:val="14"/>
        </w:rPr>
        <w:t>to induce a player of another Club to join his own Club shall be liable to such penalty as the Board shall</w:t>
      </w:r>
      <w:r>
        <w:rPr>
          <w:spacing w:val="40"/>
          <w:sz w:val="14"/>
        </w:rPr>
        <w:t xml:space="preserve"> </w:t>
      </w:r>
      <w:r>
        <w:rPr>
          <w:sz w:val="14"/>
        </w:rPr>
        <w:t>deem</w:t>
      </w:r>
      <w:r>
        <w:rPr>
          <w:spacing w:val="-7"/>
          <w:sz w:val="14"/>
        </w:rPr>
        <w:t xml:space="preserve"> </w:t>
      </w:r>
      <w:r>
        <w:rPr>
          <w:sz w:val="14"/>
        </w:rPr>
        <w:t>appropriate.</w:t>
      </w:r>
    </w:p>
    <w:p w14:paraId="264D60D0" w14:textId="77777777" w:rsidR="001F3B39" w:rsidRDefault="001F3B39" w:rsidP="001F3B39">
      <w:pPr>
        <w:pStyle w:val="ListParagraph"/>
        <w:tabs>
          <w:tab w:val="left" w:pos="1049"/>
        </w:tabs>
        <w:spacing w:before="88" w:line="266" w:lineRule="auto"/>
        <w:ind w:right="139" w:firstLine="0"/>
        <w:jc w:val="left"/>
        <w:rPr>
          <w:sz w:val="14"/>
        </w:rPr>
      </w:pPr>
    </w:p>
    <w:p w14:paraId="7BB1212F" w14:textId="77777777" w:rsidR="00F95889" w:rsidRDefault="00000000">
      <w:pPr>
        <w:pStyle w:val="Heading3"/>
        <w:numPr>
          <w:ilvl w:val="0"/>
          <w:numId w:val="2"/>
        </w:numPr>
        <w:tabs>
          <w:tab w:val="left" w:pos="595"/>
        </w:tabs>
        <w:spacing w:before="91"/>
        <w:ind w:left="595" w:hanging="453"/>
      </w:pPr>
      <w:r>
        <w:rPr>
          <w:spacing w:val="-2"/>
        </w:rPr>
        <w:t>TROPHY</w:t>
      </w:r>
    </w:p>
    <w:p w14:paraId="5552F864" w14:textId="60254840" w:rsidR="00F95889" w:rsidRDefault="00000000">
      <w:pPr>
        <w:pStyle w:val="BodyText"/>
        <w:spacing w:before="106" w:line="268" w:lineRule="auto"/>
        <w:ind w:left="595" w:right="141"/>
      </w:pPr>
      <w:r>
        <w:t xml:space="preserve">The Company shall present to the Winners of all divisions in the Competition </w:t>
      </w:r>
      <w:r w:rsidR="008F4110">
        <w:rPr>
          <w:spacing w:val="67"/>
        </w:rPr>
        <w:t>2</w:t>
      </w:r>
      <w:r w:rsidR="006323B6">
        <w:rPr>
          <w:spacing w:val="67"/>
        </w:rPr>
        <w:t>0</w:t>
      </w:r>
      <w:r>
        <w:t xml:space="preserve"> souvenirs, </w:t>
      </w:r>
      <w:r>
        <w:rPr>
          <w:spacing w:val="67"/>
        </w:rPr>
        <w:t xml:space="preserve"> </w:t>
      </w:r>
      <w:r>
        <w:t>for the Players,</w:t>
      </w:r>
      <w:r>
        <w:rPr>
          <w:spacing w:val="40"/>
        </w:rPr>
        <w:t xml:space="preserve"> </w:t>
      </w:r>
      <w:r>
        <w:t>for</w:t>
      </w:r>
      <w:r>
        <w:rPr>
          <w:spacing w:val="40"/>
        </w:rPr>
        <w:t xml:space="preserve"> </w:t>
      </w:r>
      <w:r>
        <w:t>the</w:t>
      </w:r>
      <w:r>
        <w:rPr>
          <w:spacing w:val="40"/>
        </w:rPr>
        <w:t xml:space="preserve"> </w:t>
      </w:r>
      <w:r>
        <w:t>secretary,</w:t>
      </w:r>
      <w:r>
        <w:rPr>
          <w:spacing w:val="40"/>
        </w:rPr>
        <w:t xml:space="preserve"> </w:t>
      </w:r>
      <w:r>
        <w:t>team</w:t>
      </w:r>
      <w:r>
        <w:rPr>
          <w:spacing w:val="40"/>
        </w:rPr>
        <w:t xml:space="preserve"> </w:t>
      </w:r>
      <w:r>
        <w:t>manager</w:t>
      </w:r>
      <w:r>
        <w:rPr>
          <w:spacing w:val="40"/>
        </w:rPr>
        <w:t xml:space="preserve"> </w:t>
      </w:r>
      <w:r>
        <w:t>and</w:t>
      </w:r>
      <w:r>
        <w:rPr>
          <w:spacing w:val="40"/>
        </w:rPr>
        <w:t xml:space="preserve"> </w:t>
      </w:r>
      <w:r>
        <w:t>for</w:t>
      </w:r>
      <w:r>
        <w:rPr>
          <w:spacing w:val="40"/>
        </w:rPr>
        <w:t xml:space="preserve"> </w:t>
      </w:r>
      <w:r>
        <w:t>assistant</w:t>
      </w:r>
      <w:r>
        <w:rPr>
          <w:spacing w:val="40"/>
        </w:rPr>
        <w:t xml:space="preserve"> </w:t>
      </w:r>
      <w:r>
        <w:t>and</w:t>
      </w:r>
      <w:r>
        <w:rPr>
          <w:spacing w:val="40"/>
        </w:rPr>
        <w:t xml:space="preserve"> </w:t>
      </w:r>
      <w:r>
        <w:t>coaching</w:t>
      </w:r>
      <w:r>
        <w:rPr>
          <w:spacing w:val="40"/>
        </w:rPr>
        <w:t xml:space="preserve"> </w:t>
      </w:r>
      <w:r>
        <w:t>staff</w:t>
      </w:r>
      <w:r w:rsidR="008F4110">
        <w:t>.</w:t>
      </w:r>
      <w:r>
        <w:rPr>
          <w:spacing w:val="40"/>
        </w:rPr>
        <w:t xml:space="preserve"> </w:t>
      </w:r>
      <w:r>
        <w:t>Additional</w:t>
      </w:r>
      <w:r>
        <w:rPr>
          <w:spacing w:val="40"/>
        </w:rPr>
        <w:t xml:space="preserve"> </w:t>
      </w:r>
      <w:r>
        <w:t>souvenirs</w:t>
      </w:r>
      <w:r>
        <w:rPr>
          <w:spacing w:val="40"/>
        </w:rPr>
        <w:t xml:space="preserve"> </w:t>
      </w:r>
      <w:r>
        <w:t>cannot</w:t>
      </w:r>
      <w:r>
        <w:rPr>
          <w:spacing w:val="40"/>
        </w:rPr>
        <w:t xml:space="preserve"> </w:t>
      </w:r>
      <w:r>
        <w:t>be</w:t>
      </w:r>
      <w:r>
        <w:rPr>
          <w:spacing w:val="40"/>
        </w:rPr>
        <w:t xml:space="preserve"> </w:t>
      </w:r>
      <w:r>
        <w:t>presented except by consent of the Board, and then at the expense of the requesting Club.</w:t>
      </w:r>
    </w:p>
    <w:p w14:paraId="6B0FF8F4" w14:textId="77777777" w:rsidR="00F95889" w:rsidRDefault="00000000">
      <w:pPr>
        <w:pStyle w:val="BodyText"/>
        <w:spacing w:before="89" w:line="403" w:lineRule="auto"/>
        <w:ind w:left="595" w:right="632"/>
        <w:jc w:val="left"/>
      </w:pPr>
      <w:r>
        <w:t>In addition, a Competition championship trophy will be presented as and when the Board determine.</w:t>
      </w:r>
      <w:r>
        <w:rPr>
          <w:spacing w:val="40"/>
        </w:rPr>
        <w:t xml:space="preserve"> </w:t>
      </w:r>
      <w:r>
        <w:t>The Clubs concerned will also receive a permanent souvenir.</w:t>
      </w:r>
    </w:p>
    <w:p w14:paraId="5ECEA6AB" w14:textId="77777777" w:rsidR="00F95889" w:rsidRDefault="00000000">
      <w:pPr>
        <w:pStyle w:val="BodyText"/>
        <w:spacing w:line="268" w:lineRule="auto"/>
        <w:ind w:left="595"/>
        <w:jc w:val="left"/>
      </w:pPr>
      <w:r>
        <w:t>The</w:t>
      </w:r>
      <w:r>
        <w:rPr>
          <w:spacing w:val="26"/>
        </w:rPr>
        <w:t xml:space="preserve"> </w:t>
      </w:r>
      <w:r>
        <w:t>trophies</w:t>
      </w:r>
      <w:r>
        <w:rPr>
          <w:spacing w:val="26"/>
        </w:rPr>
        <w:t xml:space="preserve"> </w:t>
      </w:r>
      <w:r>
        <w:t>are</w:t>
      </w:r>
      <w:r>
        <w:rPr>
          <w:spacing w:val="26"/>
        </w:rPr>
        <w:t xml:space="preserve"> </w:t>
      </w:r>
      <w:r>
        <w:t>the</w:t>
      </w:r>
      <w:r>
        <w:rPr>
          <w:spacing w:val="26"/>
        </w:rPr>
        <w:t xml:space="preserve"> </w:t>
      </w:r>
      <w:r>
        <w:t>property</w:t>
      </w:r>
      <w:r>
        <w:rPr>
          <w:spacing w:val="26"/>
        </w:rPr>
        <w:t xml:space="preserve"> </w:t>
      </w:r>
      <w:r>
        <w:t>of</w:t>
      </w:r>
      <w:r>
        <w:rPr>
          <w:spacing w:val="26"/>
        </w:rPr>
        <w:t xml:space="preserve"> </w:t>
      </w:r>
      <w:r>
        <w:t>the</w:t>
      </w:r>
      <w:r>
        <w:rPr>
          <w:spacing w:val="26"/>
        </w:rPr>
        <w:t xml:space="preserve"> </w:t>
      </w:r>
      <w:r>
        <w:t>Company</w:t>
      </w:r>
      <w:r>
        <w:rPr>
          <w:spacing w:val="26"/>
        </w:rPr>
        <w:t xml:space="preserve"> </w:t>
      </w:r>
      <w:r>
        <w:t>and</w:t>
      </w:r>
      <w:r>
        <w:rPr>
          <w:spacing w:val="26"/>
        </w:rPr>
        <w:t xml:space="preserve"> </w:t>
      </w:r>
      <w:r>
        <w:t>may</w:t>
      </w:r>
      <w:r>
        <w:rPr>
          <w:spacing w:val="26"/>
        </w:rPr>
        <w:t xml:space="preserve"> </w:t>
      </w:r>
      <w:r>
        <w:t>never</w:t>
      </w:r>
      <w:r>
        <w:rPr>
          <w:spacing w:val="26"/>
        </w:rPr>
        <w:t xml:space="preserve"> </w:t>
      </w:r>
      <w:r>
        <w:t>be</w:t>
      </w:r>
      <w:r>
        <w:rPr>
          <w:spacing w:val="26"/>
        </w:rPr>
        <w:t xml:space="preserve"> </w:t>
      </w:r>
      <w:r>
        <w:t>won</w:t>
      </w:r>
      <w:r>
        <w:rPr>
          <w:spacing w:val="26"/>
        </w:rPr>
        <w:t xml:space="preserve"> </w:t>
      </w:r>
      <w:r>
        <w:t>outright.</w:t>
      </w:r>
      <w:r>
        <w:rPr>
          <w:spacing w:val="26"/>
        </w:rPr>
        <w:t xml:space="preserve"> </w:t>
      </w:r>
      <w:r>
        <w:t>A</w:t>
      </w:r>
      <w:r>
        <w:rPr>
          <w:spacing w:val="26"/>
        </w:rPr>
        <w:t xml:space="preserve"> </w:t>
      </w:r>
      <w:r>
        <w:t>runners’</w:t>
      </w:r>
      <w:r>
        <w:rPr>
          <w:spacing w:val="26"/>
        </w:rPr>
        <w:t xml:space="preserve"> </w:t>
      </w:r>
      <w:r>
        <w:t>up</w:t>
      </w:r>
      <w:r>
        <w:rPr>
          <w:spacing w:val="26"/>
        </w:rPr>
        <w:t xml:space="preserve"> </w:t>
      </w:r>
      <w:r>
        <w:t>trophy</w:t>
      </w:r>
      <w:r>
        <w:rPr>
          <w:spacing w:val="26"/>
        </w:rPr>
        <w:t xml:space="preserve"> </w:t>
      </w:r>
      <w:r>
        <w:t>and</w:t>
      </w:r>
      <w:r>
        <w:rPr>
          <w:spacing w:val="40"/>
        </w:rPr>
        <w:t xml:space="preserve"> </w:t>
      </w:r>
      <w:r>
        <w:t>medals may also be awarded at the discretion of the Company.</w:t>
      </w:r>
    </w:p>
    <w:p w14:paraId="38DCDC0B" w14:textId="0E0D8056" w:rsidR="00F95889" w:rsidRDefault="00000000">
      <w:pPr>
        <w:pStyle w:val="BodyText"/>
        <w:spacing w:before="89" w:line="403" w:lineRule="auto"/>
        <w:ind w:left="595" w:right="632"/>
        <w:jc w:val="left"/>
      </w:pPr>
      <w:r>
        <w:t xml:space="preserve">The recipient Club </w:t>
      </w:r>
      <w:r w:rsidR="006323B6" w:rsidRPr="006323B6">
        <w:rPr>
          <w:b/>
          <w:bCs/>
          <w:u w:val="single"/>
        </w:rPr>
        <w:t>is not</w:t>
      </w:r>
      <w:r w:rsidR="006323B6">
        <w:t xml:space="preserve"> </w:t>
      </w:r>
      <w:r>
        <w:t>responsible for engraving their details on the trophy before returning same.</w:t>
      </w:r>
      <w:r>
        <w:rPr>
          <w:spacing w:val="40"/>
        </w:rPr>
        <w:t xml:space="preserve"> </w:t>
      </w:r>
      <w:r>
        <w:t>The following agreement shall be signed on behalf of the winners of the trophies:</w:t>
      </w:r>
    </w:p>
    <w:p w14:paraId="0BF25762" w14:textId="77777777" w:rsidR="00F95889" w:rsidRDefault="00000000">
      <w:pPr>
        <w:pStyle w:val="BodyText"/>
        <w:tabs>
          <w:tab w:val="left" w:pos="2675"/>
          <w:tab w:val="left" w:pos="4362"/>
          <w:tab w:val="left" w:pos="4798"/>
        </w:tabs>
        <w:spacing w:line="268" w:lineRule="auto"/>
        <w:ind w:left="595" w:right="139"/>
      </w:pPr>
      <w:r>
        <w:t>“We, A.B. the</w:t>
      </w:r>
      <w:r>
        <w:tab/>
      </w:r>
      <w:r>
        <w:rPr>
          <w:spacing w:val="-6"/>
        </w:rPr>
        <w:t>of</w:t>
      </w:r>
      <w:r>
        <w:tab/>
        <w:t>Football Club, C.D. and E.F members of and</w:t>
      </w:r>
      <w:r>
        <w:rPr>
          <w:spacing w:val="40"/>
        </w:rPr>
        <w:t xml:space="preserve"> </w:t>
      </w:r>
      <w:r>
        <w:t>representing the said Club, having been declared winners of the [</w:t>
      </w:r>
      <w:r>
        <w:tab/>
      </w:r>
      <w:r>
        <w:tab/>
        <w:t>] Trophy and the same having been</w:t>
      </w:r>
      <w:r>
        <w:rPr>
          <w:spacing w:val="40"/>
        </w:rPr>
        <w:t xml:space="preserve"> </w:t>
      </w:r>
      <w:r>
        <w:t>delivered to us by the said Competition, do hereby on behalf of the said Club, jointly and severally agree to</w:t>
      </w:r>
      <w:r>
        <w:rPr>
          <w:spacing w:val="80"/>
        </w:rPr>
        <w:t xml:space="preserve"> </w:t>
      </w:r>
      <w:r>
        <w:t>return</w:t>
      </w:r>
      <w:r>
        <w:rPr>
          <w:spacing w:val="30"/>
        </w:rPr>
        <w:t xml:space="preserve"> </w:t>
      </w:r>
      <w:r>
        <w:t>the</w:t>
      </w:r>
      <w:r>
        <w:rPr>
          <w:spacing w:val="30"/>
        </w:rPr>
        <w:t xml:space="preserve"> </w:t>
      </w:r>
      <w:r>
        <w:t>same</w:t>
      </w:r>
      <w:r>
        <w:rPr>
          <w:spacing w:val="30"/>
        </w:rPr>
        <w:t xml:space="preserve"> </w:t>
      </w:r>
      <w:r>
        <w:t>to</w:t>
      </w:r>
      <w:r>
        <w:rPr>
          <w:spacing w:val="30"/>
        </w:rPr>
        <w:t xml:space="preserve"> </w:t>
      </w:r>
      <w:r>
        <w:t>the</w:t>
      </w:r>
      <w:r>
        <w:rPr>
          <w:spacing w:val="30"/>
        </w:rPr>
        <w:t xml:space="preserve"> </w:t>
      </w:r>
      <w:r>
        <w:t>Competition</w:t>
      </w:r>
      <w:r>
        <w:rPr>
          <w:spacing w:val="30"/>
        </w:rPr>
        <w:t xml:space="preserve"> </w:t>
      </w:r>
      <w:r>
        <w:t>Secretary,</w:t>
      </w:r>
      <w:r>
        <w:rPr>
          <w:spacing w:val="30"/>
        </w:rPr>
        <w:t xml:space="preserve"> </w:t>
      </w:r>
      <w:r w:rsidRPr="006323B6">
        <w:rPr>
          <w:b/>
          <w:bCs/>
          <w:u w:val="single"/>
        </w:rPr>
        <w:t>on</w:t>
      </w:r>
      <w:r w:rsidRPr="006323B6">
        <w:rPr>
          <w:b/>
          <w:bCs/>
          <w:spacing w:val="30"/>
          <w:u w:val="single"/>
        </w:rPr>
        <w:t xml:space="preserve"> </w:t>
      </w:r>
      <w:r w:rsidRPr="006323B6">
        <w:rPr>
          <w:b/>
          <w:bCs/>
          <w:u w:val="single"/>
        </w:rPr>
        <w:t>or</w:t>
      </w:r>
      <w:r w:rsidRPr="006323B6">
        <w:rPr>
          <w:b/>
          <w:bCs/>
          <w:spacing w:val="30"/>
          <w:u w:val="single"/>
        </w:rPr>
        <w:t xml:space="preserve"> </w:t>
      </w:r>
      <w:r w:rsidRPr="006323B6">
        <w:rPr>
          <w:b/>
          <w:bCs/>
          <w:u w:val="single"/>
        </w:rPr>
        <w:t>before</w:t>
      </w:r>
      <w:r w:rsidRPr="006323B6">
        <w:rPr>
          <w:b/>
          <w:bCs/>
          <w:spacing w:val="30"/>
          <w:u w:val="single"/>
        </w:rPr>
        <w:t xml:space="preserve"> </w:t>
      </w:r>
      <w:r w:rsidRPr="006323B6">
        <w:rPr>
          <w:b/>
          <w:bCs/>
          <w:u w:val="single"/>
        </w:rPr>
        <w:t>1st</w:t>
      </w:r>
      <w:r w:rsidRPr="006323B6">
        <w:rPr>
          <w:b/>
          <w:bCs/>
          <w:spacing w:val="30"/>
          <w:u w:val="single"/>
        </w:rPr>
        <w:t xml:space="preserve"> </w:t>
      </w:r>
      <w:r w:rsidRPr="006323B6">
        <w:rPr>
          <w:b/>
          <w:bCs/>
          <w:u w:val="single"/>
        </w:rPr>
        <w:t>March</w:t>
      </w:r>
      <w:r>
        <w:rPr>
          <w:spacing w:val="30"/>
        </w:rPr>
        <w:t xml:space="preserve"> </w:t>
      </w:r>
      <w:r>
        <w:t>next</w:t>
      </w:r>
      <w:r>
        <w:rPr>
          <w:spacing w:val="30"/>
        </w:rPr>
        <w:t xml:space="preserve"> </w:t>
      </w:r>
      <w:r>
        <w:t>in</w:t>
      </w:r>
      <w:r>
        <w:rPr>
          <w:spacing w:val="30"/>
        </w:rPr>
        <w:t xml:space="preserve"> </w:t>
      </w:r>
      <w:r>
        <w:t>good</w:t>
      </w:r>
      <w:r>
        <w:rPr>
          <w:spacing w:val="30"/>
        </w:rPr>
        <w:t xml:space="preserve"> </w:t>
      </w:r>
      <w:r>
        <w:t>order</w:t>
      </w:r>
      <w:r>
        <w:rPr>
          <w:spacing w:val="30"/>
        </w:rPr>
        <w:t xml:space="preserve"> </w:t>
      </w:r>
      <w:r>
        <w:t>and</w:t>
      </w:r>
      <w:r>
        <w:rPr>
          <w:spacing w:val="30"/>
        </w:rPr>
        <w:t xml:space="preserve"> </w:t>
      </w:r>
      <w:r>
        <w:t>condition,</w:t>
      </w:r>
      <w:r>
        <w:rPr>
          <w:spacing w:val="40"/>
        </w:rPr>
        <w:t xml:space="preserve"> </w:t>
      </w:r>
      <w:r>
        <w:t xml:space="preserve">suitably inscribed, in accordance with the Rules of the Competition and if the said Trophy is lost or </w:t>
      </w:r>
      <w:r>
        <w:lastRenderedPageBreak/>
        <w:t>damaged</w:t>
      </w:r>
      <w:r>
        <w:rPr>
          <w:spacing w:val="40"/>
        </w:rPr>
        <w:t xml:space="preserve"> </w:t>
      </w:r>
      <w:r>
        <w:t>whilst under our care, we agree to refund to the Competition the amount of its current value or the cost of its</w:t>
      </w:r>
      <w:r>
        <w:rPr>
          <w:spacing w:val="40"/>
        </w:rPr>
        <w:t xml:space="preserve"> </w:t>
      </w:r>
      <w:r>
        <w:t>thorough</w:t>
      </w:r>
      <w:r>
        <w:rPr>
          <w:spacing w:val="-7"/>
        </w:rPr>
        <w:t xml:space="preserve"> </w:t>
      </w:r>
      <w:r>
        <w:t>repair.”</w:t>
      </w:r>
    </w:p>
    <w:p w14:paraId="6B0F05B8" w14:textId="77777777" w:rsidR="00F95889" w:rsidRDefault="00000000">
      <w:pPr>
        <w:pStyle w:val="BodyText"/>
        <w:spacing w:before="89" w:line="268" w:lineRule="auto"/>
        <w:ind w:left="595" w:right="140"/>
      </w:pPr>
      <w:r>
        <w:t>Any Club not returning the Competition trophy by the due date, returning them in poor condition or without</w:t>
      </w:r>
      <w:r>
        <w:rPr>
          <w:spacing w:val="40"/>
        </w:rPr>
        <w:t xml:space="preserve"> </w:t>
      </w:r>
      <w:r>
        <w:t>being engraved will be fined .</w:t>
      </w:r>
    </w:p>
    <w:p w14:paraId="1B2A85FB" w14:textId="6BF07ACF" w:rsidR="00F95889" w:rsidRDefault="00F95889">
      <w:pPr>
        <w:pStyle w:val="BodyText"/>
        <w:ind w:left="0"/>
        <w:jc w:val="left"/>
      </w:pPr>
    </w:p>
    <w:p w14:paraId="4962A7F4" w14:textId="77777777" w:rsidR="00F95889" w:rsidRDefault="00F95889">
      <w:pPr>
        <w:pStyle w:val="BodyText"/>
        <w:spacing w:before="29"/>
        <w:ind w:left="0"/>
        <w:jc w:val="left"/>
      </w:pPr>
    </w:p>
    <w:p w14:paraId="68D21733" w14:textId="77777777" w:rsidR="00F95889" w:rsidRDefault="00000000">
      <w:pPr>
        <w:pStyle w:val="Heading3"/>
        <w:numPr>
          <w:ilvl w:val="0"/>
          <w:numId w:val="2"/>
        </w:numPr>
        <w:tabs>
          <w:tab w:val="left" w:pos="595"/>
        </w:tabs>
        <w:spacing w:before="0"/>
        <w:ind w:left="595" w:hanging="453"/>
      </w:pPr>
      <w:r>
        <w:t>ALTERATIONS</w:t>
      </w:r>
      <w:r>
        <w:rPr>
          <w:spacing w:val="4"/>
        </w:rPr>
        <w:t xml:space="preserve"> </w:t>
      </w:r>
      <w:r>
        <w:t>TO</w:t>
      </w:r>
      <w:r>
        <w:rPr>
          <w:spacing w:val="4"/>
        </w:rPr>
        <w:t xml:space="preserve"> </w:t>
      </w:r>
      <w:r>
        <w:rPr>
          <w:spacing w:val="-2"/>
        </w:rPr>
        <w:t>RULES</w:t>
      </w:r>
    </w:p>
    <w:p w14:paraId="5ED0FE61" w14:textId="77777777" w:rsidR="00F95889" w:rsidRDefault="00000000">
      <w:pPr>
        <w:pStyle w:val="BodyText"/>
        <w:spacing w:before="106" w:line="268" w:lineRule="auto"/>
        <w:ind w:left="595" w:right="139"/>
      </w:pPr>
      <w:r>
        <w:t>No alteration to the Rules shall be made until they have been approved by The FA. Alterations to Rules shall be</w:t>
      </w:r>
      <w:r>
        <w:rPr>
          <w:spacing w:val="40"/>
        </w:rPr>
        <w:t xml:space="preserve"> </w:t>
      </w:r>
      <w:r>
        <w:t>approved</w:t>
      </w:r>
      <w:r>
        <w:rPr>
          <w:spacing w:val="6"/>
        </w:rPr>
        <w:t xml:space="preserve"> </w:t>
      </w:r>
      <w:r>
        <w:t>at</w:t>
      </w:r>
      <w:r>
        <w:rPr>
          <w:spacing w:val="6"/>
        </w:rPr>
        <w:t xml:space="preserve"> </w:t>
      </w:r>
      <w:r>
        <w:t>a</w:t>
      </w:r>
      <w:r>
        <w:rPr>
          <w:spacing w:val="6"/>
        </w:rPr>
        <w:t xml:space="preserve"> </w:t>
      </w:r>
      <w:r>
        <w:t>general</w:t>
      </w:r>
      <w:r>
        <w:rPr>
          <w:spacing w:val="6"/>
        </w:rPr>
        <w:t xml:space="preserve"> </w:t>
      </w:r>
      <w:r>
        <w:t>meeting</w:t>
      </w:r>
      <w:r>
        <w:rPr>
          <w:spacing w:val="6"/>
        </w:rPr>
        <w:t xml:space="preserve"> </w:t>
      </w:r>
      <w:r>
        <w:t>of</w:t>
      </w:r>
      <w:r>
        <w:rPr>
          <w:spacing w:val="6"/>
        </w:rPr>
        <w:t xml:space="preserve"> </w:t>
      </w:r>
      <w:r>
        <w:t>the</w:t>
      </w:r>
      <w:r>
        <w:rPr>
          <w:spacing w:val="6"/>
        </w:rPr>
        <w:t xml:space="preserve"> </w:t>
      </w:r>
      <w:r>
        <w:t>Company</w:t>
      </w:r>
      <w:r>
        <w:rPr>
          <w:spacing w:val="6"/>
        </w:rPr>
        <w:t xml:space="preserve"> </w:t>
      </w:r>
      <w:r>
        <w:t>[in</w:t>
      </w:r>
      <w:r>
        <w:rPr>
          <w:spacing w:val="6"/>
        </w:rPr>
        <w:t xml:space="preserve"> </w:t>
      </w:r>
      <w:r>
        <w:t>accordance</w:t>
      </w:r>
      <w:r>
        <w:rPr>
          <w:spacing w:val="6"/>
        </w:rPr>
        <w:t xml:space="preserve"> </w:t>
      </w:r>
      <w:r>
        <w:t>with</w:t>
      </w:r>
      <w:r>
        <w:rPr>
          <w:spacing w:val="6"/>
        </w:rPr>
        <w:t xml:space="preserve"> </w:t>
      </w:r>
      <w:r>
        <w:t>article</w:t>
      </w:r>
      <w:r>
        <w:rPr>
          <w:spacing w:val="6"/>
        </w:rPr>
        <w:t xml:space="preserve"> </w:t>
      </w:r>
      <w:r>
        <w:t>[</w:t>
      </w:r>
      <w:r>
        <w:rPr>
          <w:spacing w:val="80"/>
          <w:w w:val="150"/>
        </w:rPr>
        <w:t xml:space="preserve">  </w:t>
      </w:r>
      <w:r>
        <w:t>]</w:t>
      </w:r>
      <w:r>
        <w:rPr>
          <w:spacing w:val="6"/>
        </w:rPr>
        <w:t xml:space="preserve"> </w:t>
      </w:r>
      <w:r>
        <w:t>of</w:t>
      </w:r>
      <w:r>
        <w:rPr>
          <w:spacing w:val="6"/>
        </w:rPr>
        <w:t xml:space="preserve"> </w:t>
      </w:r>
      <w:r>
        <w:t>the</w:t>
      </w:r>
      <w:r>
        <w:rPr>
          <w:spacing w:val="6"/>
        </w:rPr>
        <w:t xml:space="preserve"> </w:t>
      </w:r>
      <w:r>
        <w:t>Articles</w:t>
      </w:r>
      <w:r>
        <w:rPr>
          <w:spacing w:val="6"/>
        </w:rPr>
        <w:t xml:space="preserve"> </w:t>
      </w:r>
      <w:r>
        <w:t>of</w:t>
      </w:r>
      <w:r>
        <w:rPr>
          <w:spacing w:val="6"/>
        </w:rPr>
        <w:t xml:space="preserve"> </w:t>
      </w:r>
      <w:r>
        <w:t>Association</w:t>
      </w:r>
      <w:r>
        <w:rPr>
          <w:spacing w:val="40"/>
        </w:rPr>
        <w:t xml:space="preserve"> </w:t>
      </w:r>
      <w:r>
        <w:t>of the Company].</w:t>
      </w:r>
    </w:p>
    <w:p w14:paraId="12BBBCF0" w14:textId="77777777" w:rsidR="00F95889" w:rsidRDefault="00000000">
      <w:pPr>
        <w:pStyle w:val="BodyText"/>
        <w:spacing w:before="90" w:line="268" w:lineRule="auto"/>
        <w:ind w:left="595" w:right="140"/>
      </w:pPr>
      <w:r>
        <w:t>Proposals</w:t>
      </w:r>
      <w:r>
        <w:rPr>
          <w:spacing w:val="13"/>
        </w:rPr>
        <w:t xml:space="preserve"> </w:t>
      </w:r>
      <w:r>
        <w:t>for</w:t>
      </w:r>
      <w:r>
        <w:rPr>
          <w:spacing w:val="13"/>
        </w:rPr>
        <w:t xml:space="preserve"> </w:t>
      </w:r>
      <w:r>
        <w:t>alterations</w:t>
      </w:r>
      <w:r>
        <w:rPr>
          <w:spacing w:val="13"/>
        </w:rPr>
        <w:t xml:space="preserve"> </w:t>
      </w:r>
      <w:r>
        <w:t>to</w:t>
      </w:r>
      <w:r>
        <w:rPr>
          <w:spacing w:val="13"/>
        </w:rPr>
        <w:t xml:space="preserve"> </w:t>
      </w:r>
      <w:r>
        <w:t>Rules,</w:t>
      </w:r>
      <w:r>
        <w:rPr>
          <w:spacing w:val="13"/>
        </w:rPr>
        <w:t xml:space="preserve"> </w:t>
      </w:r>
      <w:r>
        <w:t>together</w:t>
      </w:r>
      <w:r>
        <w:rPr>
          <w:spacing w:val="13"/>
        </w:rPr>
        <w:t xml:space="preserve"> </w:t>
      </w:r>
      <w:r>
        <w:t>with</w:t>
      </w:r>
      <w:r>
        <w:rPr>
          <w:spacing w:val="13"/>
        </w:rPr>
        <w:t xml:space="preserve"> </w:t>
      </w:r>
      <w:r>
        <w:t>the</w:t>
      </w:r>
      <w:r>
        <w:rPr>
          <w:spacing w:val="13"/>
        </w:rPr>
        <w:t xml:space="preserve"> </w:t>
      </w:r>
      <w:r>
        <w:t>name</w:t>
      </w:r>
      <w:r>
        <w:rPr>
          <w:spacing w:val="13"/>
        </w:rPr>
        <w:t xml:space="preserve"> </w:t>
      </w:r>
      <w:r>
        <w:t>of</w:t>
      </w:r>
      <w:r>
        <w:rPr>
          <w:spacing w:val="13"/>
        </w:rPr>
        <w:t xml:space="preserve"> </w:t>
      </w:r>
      <w:r>
        <w:t>their</w:t>
      </w:r>
      <w:r>
        <w:rPr>
          <w:spacing w:val="13"/>
        </w:rPr>
        <w:t xml:space="preserve"> </w:t>
      </w:r>
      <w:r>
        <w:t>proposers</w:t>
      </w:r>
      <w:r>
        <w:rPr>
          <w:spacing w:val="13"/>
        </w:rPr>
        <w:t xml:space="preserve"> </w:t>
      </w:r>
      <w:r>
        <w:t>and</w:t>
      </w:r>
      <w:r>
        <w:rPr>
          <w:spacing w:val="13"/>
        </w:rPr>
        <w:t xml:space="preserve"> </w:t>
      </w:r>
      <w:r>
        <w:t>seconders,</w:t>
      </w:r>
      <w:r>
        <w:rPr>
          <w:spacing w:val="13"/>
        </w:rPr>
        <w:t xml:space="preserve"> </w:t>
      </w:r>
      <w:r>
        <w:t>shall</w:t>
      </w:r>
      <w:r>
        <w:rPr>
          <w:spacing w:val="13"/>
        </w:rPr>
        <w:t xml:space="preserve"> </w:t>
      </w:r>
      <w:r>
        <w:t>be</w:t>
      </w:r>
      <w:r>
        <w:rPr>
          <w:spacing w:val="13"/>
        </w:rPr>
        <w:t xml:space="preserve"> </w:t>
      </w:r>
      <w:r>
        <w:t>received</w:t>
      </w:r>
      <w:r>
        <w:rPr>
          <w:spacing w:val="40"/>
        </w:rPr>
        <w:t xml:space="preserve"> </w:t>
      </w:r>
      <w:r>
        <w:t>by the Competition Secretary not later than 31st October prior to the date fixed for the Annual General Meeting</w:t>
      </w:r>
      <w:r>
        <w:rPr>
          <w:spacing w:val="40"/>
        </w:rPr>
        <w:t xml:space="preserve"> </w:t>
      </w:r>
      <w:r>
        <w:t>of the Company in each year or not later than eight weeks before the holding of an Extraordinary General</w:t>
      </w:r>
      <w:r>
        <w:rPr>
          <w:spacing w:val="40"/>
        </w:rPr>
        <w:t xml:space="preserve"> </w:t>
      </w:r>
      <w:r>
        <w:t>Meeting called for the purpose of amending the Rules</w:t>
      </w:r>
    </w:p>
    <w:p w14:paraId="5318B7D2" w14:textId="77777777" w:rsidR="001F3B39" w:rsidRDefault="001F3B39">
      <w:pPr>
        <w:pStyle w:val="BodyText"/>
        <w:spacing w:before="90" w:line="268" w:lineRule="auto"/>
        <w:ind w:left="595" w:right="140"/>
      </w:pPr>
    </w:p>
    <w:p w14:paraId="474BF3AA" w14:textId="77777777" w:rsidR="00F95889" w:rsidRDefault="00000000">
      <w:pPr>
        <w:pStyle w:val="Heading3"/>
        <w:numPr>
          <w:ilvl w:val="0"/>
          <w:numId w:val="2"/>
        </w:numPr>
        <w:tabs>
          <w:tab w:val="left" w:pos="595"/>
        </w:tabs>
        <w:spacing w:before="86"/>
        <w:ind w:left="595" w:hanging="453"/>
      </w:pPr>
      <w:r>
        <w:t>ADMISSION</w:t>
      </w:r>
      <w:r>
        <w:rPr>
          <w:spacing w:val="16"/>
        </w:rPr>
        <w:t xml:space="preserve"> </w:t>
      </w:r>
      <w:r>
        <w:rPr>
          <w:spacing w:val="-2"/>
        </w:rPr>
        <w:t>CHARGES</w:t>
      </w:r>
    </w:p>
    <w:p w14:paraId="47CFAE9A" w14:textId="77777777" w:rsidR="00F95889" w:rsidRDefault="00000000">
      <w:pPr>
        <w:pStyle w:val="BodyText"/>
        <w:spacing w:before="106"/>
        <w:ind w:left="595"/>
      </w:pPr>
      <w:r>
        <w:t>The</w:t>
      </w:r>
      <w:r>
        <w:rPr>
          <w:spacing w:val="7"/>
        </w:rPr>
        <w:t xml:space="preserve"> </w:t>
      </w:r>
      <w:r>
        <w:t>minimum</w:t>
      </w:r>
      <w:r>
        <w:rPr>
          <w:spacing w:val="7"/>
        </w:rPr>
        <w:t xml:space="preserve"> </w:t>
      </w:r>
      <w:r>
        <w:t>charge</w:t>
      </w:r>
      <w:r>
        <w:rPr>
          <w:spacing w:val="7"/>
        </w:rPr>
        <w:t xml:space="preserve"> </w:t>
      </w:r>
      <w:r>
        <w:t>for</w:t>
      </w:r>
      <w:r>
        <w:rPr>
          <w:spacing w:val="7"/>
        </w:rPr>
        <w:t xml:space="preserve"> </w:t>
      </w:r>
      <w:r>
        <w:t>admission</w:t>
      </w:r>
      <w:r>
        <w:rPr>
          <w:spacing w:val="7"/>
        </w:rPr>
        <w:t xml:space="preserve"> </w:t>
      </w:r>
      <w:r>
        <w:t>to</w:t>
      </w:r>
      <w:r>
        <w:rPr>
          <w:spacing w:val="7"/>
        </w:rPr>
        <w:t xml:space="preserve"> </w:t>
      </w:r>
      <w:r>
        <w:t>all</w:t>
      </w:r>
      <w:r>
        <w:rPr>
          <w:spacing w:val="7"/>
        </w:rPr>
        <w:t xml:space="preserve"> </w:t>
      </w:r>
      <w:r>
        <w:t>matches</w:t>
      </w:r>
      <w:r>
        <w:rPr>
          <w:spacing w:val="7"/>
        </w:rPr>
        <w:t xml:space="preserve"> </w:t>
      </w:r>
      <w:r>
        <w:t>shall</w:t>
      </w:r>
      <w:r>
        <w:rPr>
          <w:spacing w:val="7"/>
        </w:rPr>
        <w:t xml:space="preserve"> </w:t>
      </w:r>
      <w:r>
        <w:t>be</w:t>
      </w:r>
      <w:r>
        <w:rPr>
          <w:spacing w:val="7"/>
        </w:rPr>
        <w:t xml:space="preserve"> </w:t>
      </w:r>
      <w:r>
        <w:t>determined</w:t>
      </w:r>
      <w:r>
        <w:rPr>
          <w:spacing w:val="7"/>
        </w:rPr>
        <w:t xml:space="preserve"> </w:t>
      </w:r>
      <w:r>
        <w:t>from</w:t>
      </w:r>
      <w:r>
        <w:rPr>
          <w:spacing w:val="7"/>
        </w:rPr>
        <w:t xml:space="preserve"> </w:t>
      </w:r>
      <w:r>
        <w:t>time</w:t>
      </w:r>
      <w:r>
        <w:rPr>
          <w:spacing w:val="7"/>
        </w:rPr>
        <w:t xml:space="preserve"> </w:t>
      </w:r>
      <w:r>
        <w:t>to</w:t>
      </w:r>
      <w:r>
        <w:rPr>
          <w:spacing w:val="7"/>
        </w:rPr>
        <w:t xml:space="preserve"> </w:t>
      </w:r>
      <w:r>
        <w:t>time</w:t>
      </w:r>
      <w:r>
        <w:rPr>
          <w:spacing w:val="7"/>
        </w:rPr>
        <w:t xml:space="preserve"> </w:t>
      </w:r>
      <w:r>
        <w:t>by</w:t>
      </w:r>
      <w:r>
        <w:rPr>
          <w:spacing w:val="7"/>
        </w:rPr>
        <w:t xml:space="preserve"> </w:t>
      </w:r>
      <w:r>
        <w:t>the</w:t>
      </w:r>
      <w:r>
        <w:rPr>
          <w:spacing w:val="7"/>
        </w:rPr>
        <w:t xml:space="preserve"> </w:t>
      </w:r>
      <w:r>
        <w:rPr>
          <w:spacing w:val="-2"/>
        </w:rPr>
        <w:t>Board.</w:t>
      </w:r>
    </w:p>
    <w:p w14:paraId="056A2EBA" w14:textId="77777777" w:rsidR="00F95889" w:rsidRDefault="00000000">
      <w:pPr>
        <w:pStyle w:val="BodyText"/>
        <w:spacing w:before="109" w:line="268" w:lineRule="auto"/>
        <w:ind w:left="595" w:right="138"/>
      </w:pPr>
      <w:r>
        <w:t>Admission charges must be the same for home and visiting supporters at Competition matches for equivalent</w:t>
      </w:r>
      <w:r>
        <w:rPr>
          <w:spacing w:val="40"/>
        </w:rPr>
        <w:t xml:space="preserve"> </w:t>
      </w:r>
      <w:r>
        <w:t>accommodation.</w:t>
      </w:r>
      <w:r>
        <w:rPr>
          <w:spacing w:val="18"/>
        </w:rPr>
        <w:t xml:space="preserve"> </w:t>
      </w:r>
      <w:r>
        <w:t>If</w:t>
      </w:r>
      <w:r>
        <w:rPr>
          <w:spacing w:val="18"/>
        </w:rPr>
        <w:t xml:space="preserve"> </w:t>
      </w:r>
      <w:r>
        <w:t>there</w:t>
      </w:r>
      <w:r>
        <w:rPr>
          <w:spacing w:val="18"/>
        </w:rPr>
        <w:t xml:space="preserve"> </w:t>
      </w:r>
      <w:r>
        <w:t>is</w:t>
      </w:r>
      <w:r>
        <w:rPr>
          <w:spacing w:val="18"/>
        </w:rPr>
        <w:t xml:space="preserve"> </w:t>
      </w:r>
      <w:r>
        <w:t>no</w:t>
      </w:r>
      <w:r>
        <w:rPr>
          <w:spacing w:val="18"/>
        </w:rPr>
        <w:t xml:space="preserve"> </w:t>
      </w:r>
      <w:r>
        <w:t>equivalent</w:t>
      </w:r>
      <w:r>
        <w:rPr>
          <w:spacing w:val="18"/>
        </w:rPr>
        <w:t xml:space="preserve"> </w:t>
      </w:r>
      <w:r>
        <w:t>accommodation,</w:t>
      </w:r>
      <w:r>
        <w:rPr>
          <w:spacing w:val="18"/>
        </w:rPr>
        <w:t xml:space="preserve"> </w:t>
      </w:r>
      <w:r>
        <w:t>the</w:t>
      </w:r>
      <w:r>
        <w:rPr>
          <w:spacing w:val="18"/>
        </w:rPr>
        <w:t xml:space="preserve"> </w:t>
      </w:r>
      <w:r>
        <w:t>Board</w:t>
      </w:r>
      <w:r>
        <w:rPr>
          <w:spacing w:val="18"/>
        </w:rPr>
        <w:t xml:space="preserve"> </w:t>
      </w:r>
      <w:r>
        <w:t>may</w:t>
      </w:r>
      <w:r>
        <w:rPr>
          <w:spacing w:val="18"/>
        </w:rPr>
        <w:t xml:space="preserve"> </w:t>
      </w:r>
      <w:r>
        <w:t>in</w:t>
      </w:r>
      <w:r>
        <w:rPr>
          <w:spacing w:val="18"/>
        </w:rPr>
        <w:t xml:space="preserve"> </w:t>
      </w:r>
      <w:r>
        <w:t>its</w:t>
      </w:r>
      <w:r>
        <w:rPr>
          <w:spacing w:val="18"/>
        </w:rPr>
        <w:t xml:space="preserve"> </w:t>
      </w:r>
      <w:r>
        <w:t>absolute</w:t>
      </w:r>
      <w:r>
        <w:rPr>
          <w:spacing w:val="18"/>
        </w:rPr>
        <w:t xml:space="preserve"> </w:t>
      </w:r>
      <w:r>
        <w:t>discretion</w:t>
      </w:r>
      <w:r>
        <w:rPr>
          <w:spacing w:val="18"/>
        </w:rPr>
        <w:t xml:space="preserve"> </w:t>
      </w:r>
      <w:r>
        <w:t>consider</w:t>
      </w:r>
      <w:r>
        <w:rPr>
          <w:spacing w:val="40"/>
        </w:rPr>
        <w:t xml:space="preserve"> </w:t>
      </w:r>
      <w:r>
        <w:t>the changes set by the home Club and determine a reasonable equivalent admission charge for visiting</w:t>
      </w:r>
      <w:r>
        <w:rPr>
          <w:spacing w:val="40"/>
        </w:rPr>
        <w:t xml:space="preserve"> </w:t>
      </w:r>
      <w:r>
        <w:t>supporters, which shall be implemented by the home Club until the end of the current Playing Season.</w:t>
      </w:r>
    </w:p>
    <w:p w14:paraId="558F54CF" w14:textId="77777777" w:rsidR="00F95889" w:rsidRDefault="00000000">
      <w:pPr>
        <w:pStyle w:val="BodyText"/>
        <w:spacing w:before="90" w:line="268" w:lineRule="auto"/>
        <w:ind w:left="595" w:right="139"/>
      </w:pPr>
      <w:r>
        <w:t>Clubs may, with the written permission of the Board, have a maximum of three Competition Match days each</w:t>
      </w:r>
      <w:r>
        <w:rPr>
          <w:spacing w:val="40"/>
        </w:rPr>
        <w:t xml:space="preserve"> </w:t>
      </w:r>
      <w:r>
        <w:t>Playing Season during which they can vary general admission charges for adults including allowing free</w:t>
      </w:r>
      <w:r>
        <w:rPr>
          <w:spacing w:val="40"/>
        </w:rPr>
        <w:t xml:space="preserve"> </w:t>
      </w:r>
      <w:r>
        <w:rPr>
          <w:spacing w:val="-2"/>
        </w:rPr>
        <w:t>admission.</w:t>
      </w:r>
    </w:p>
    <w:p w14:paraId="76B56EB9" w14:textId="06DF7E75" w:rsidR="00F95889" w:rsidRDefault="00000000">
      <w:pPr>
        <w:pStyle w:val="BodyText"/>
        <w:spacing w:before="89" w:line="268" w:lineRule="auto"/>
        <w:ind w:left="595" w:right="139"/>
      </w:pPr>
      <w:r>
        <w:t>Concessionary admission charges or pricing policies for disabled people and their carers / helpers, senior</w:t>
      </w:r>
      <w:r>
        <w:rPr>
          <w:spacing w:val="80"/>
        </w:rPr>
        <w:t xml:space="preserve"> </w:t>
      </w:r>
      <w:r>
        <w:t>citizens,</w:t>
      </w:r>
      <w:r>
        <w:rPr>
          <w:spacing w:val="18"/>
        </w:rPr>
        <w:t xml:space="preserve"> </w:t>
      </w:r>
      <w:r>
        <w:t>students,</w:t>
      </w:r>
      <w:r>
        <w:rPr>
          <w:spacing w:val="18"/>
        </w:rPr>
        <w:t xml:space="preserve"> </w:t>
      </w:r>
      <w:r>
        <w:t>children,</w:t>
      </w:r>
      <w:r>
        <w:rPr>
          <w:spacing w:val="18"/>
        </w:rPr>
        <w:t xml:space="preserve"> </w:t>
      </w:r>
      <w:r>
        <w:t>unemployed,</w:t>
      </w:r>
      <w:r>
        <w:rPr>
          <w:spacing w:val="18"/>
        </w:rPr>
        <w:t xml:space="preserve"> </w:t>
      </w:r>
      <w:r>
        <w:t>armed</w:t>
      </w:r>
      <w:r>
        <w:rPr>
          <w:spacing w:val="18"/>
        </w:rPr>
        <w:t xml:space="preserve"> </w:t>
      </w:r>
      <w:r>
        <w:t>forces</w:t>
      </w:r>
      <w:r>
        <w:rPr>
          <w:spacing w:val="18"/>
        </w:rPr>
        <w:t xml:space="preserve"> </w:t>
      </w:r>
      <w:r w:rsidR="005F7A59">
        <w:t>etc.</w:t>
      </w:r>
      <w:r>
        <w:t>,</w:t>
      </w:r>
      <w:r>
        <w:rPr>
          <w:spacing w:val="18"/>
        </w:rPr>
        <w:t xml:space="preserve"> </w:t>
      </w:r>
      <w:r>
        <w:t>if</w:t>
      </w:r>
      <w:r>
        <w:rPr>
          <w:spacing w:val="18"/>
        </w:rPr>
        <w:t xml:space="preserve"> </w:t>
      </w:r>
      <w:r>
        <w:t>available</w:t>
      </w:r>
      <w:r>
        <w:rPr>
          <w:spacing w:val="18"/>
        </w:rPr>
        <w:t xml:space="preserve"> </w:t>
      </w:r>
      <w:r>
        <w:t>for</w:t>
      </w:r>
      <w:r>
        <w:rPr>
          <w:spacing w:val="18"/>
        </w:rPr>
        <w:t xml:space="preserve"> </w:t>
      </w:r>
      <w:r>
        <w:t>home</w:t>
      </w:r>
      <w:r>
        <w:rPr>
          <w:spacing w:val="18"/>
        </w:rPr>
        <w:t xml:space="preserve"> </w:t>
      </w:r>
      <w:r>
        <w:t>supporters,</w:t>
      </w:r>
      <w:r>
        <w:rPr>
          <w:spacing w:val="18"/>
        </w:rPr>
        <w:t xml:space="preserve"> </w:t>
      </w:r>
      <w:r>
        <w:t>must</w:t>
      </w:r>
      <w:r>
        <w:rPr>
          <w:spacing w:val="18"/>
        </w:rPr>
        <w:t xml:space="preserve"> </w:t>
      </w:r>
      <w:r>
        <w:t>be</w:t>
      </w:r>
      <w:r>
        <w:rPr>
          <w:spacing w:val="18"/>
        </w:rPr>
        <w:t xml:space="preserve"> </w:t>
      </w:r>
      <w:r>
        <w:t>offered</w:t>
      </w:r>
      <w:r>
        <w:rPr>
          <w:spacing w:val="40"/>
        </w:rPr>
        <w:t xml:space="preserve"> </w:t>
      </w:r>
      <w:r>
        <w:t>on a similar basis to visiting supporters.</w:t>
      </w:r>
    </w:p>
    <w:p w14:paraId="3DBC38D2" w14:textId="77777777" w:rsidR="00F95889" w:rsidRDefault="00000000">
      <w:pPr>
        <w:pStyle w:val="Heading3"/>
        <w:numPr>
          <w:ilvl w:val="0"/>
          <w:numId w:val="2"/>
        </w:numPr>
        <w:tabs>
          <w:tab w:val="left" w:pos="595"/>
        </w:tabs>
        <w:spacing w:before="86"/>
        <w:ind w:left="595" w:hanging="453"/>
      </w:pPr>
      <w:r>
        <w:t>LONG</w:t>
      </w:r>
      <w:r>
        <w:rPr>
          <w:spacing w:val="3"/>
        </w:rPr>
        <w:t xml:space="preserve"> </w:t>
      </w:r>
      <w:r>
        <w:rPr>
          <w:spacing w:val="-2"/>
        </w:rPr>
        <w:t>SERVICE</w:t>
      </w:r>
    </w:p>
    <w:p w14:paraId="78DC9A2A" w14:textId="77777777" w:rsidR="00F95889" w:rsidRDefault="00000000">
      <w:pPr>
        <w:pStyle w:val="ListParagraph"/>
        <w:numPr>
          <w:ilvl w:val="1"/>
          <w:numId w:val="2"/>
        </w:numPr>
        <w:tabs>
          <w:tab w:val="left" w:pos="1046"/>
          <w:tab w:val="left" w:pos="1049"/>
        </w:tabs>
        <w:spacing w:before="105" w:line="266" w:lineRule="auto"/>
        <w:ind w:right="140"/>
        <w:jc w:val="both"/>
        <w:rPr>
          <w:rFonts w:ascii="FS Jack" w:hAnsi="FS Jack"/>
          <w:sz w:val="14"/>
        </w:rPr>
      </w:pPr>
      <w:r>
        <w:rPr>
          <w:sz w:val="14"/>
        </w:rPr>
        <w:t>The Board shall be empowered to grant a long service award for 21 years’ service with a member Club,</w:t>
      </w:r>
      <w:r>
        <w:rPr>
          <w:spacing w:val="40"/>
          <w:sz w:val="14"/>
        </w:rPr>
        <w:t xml:space="preserve"> </w:t>
      </w:r>
      <w:r>
        <w:rPr>
          <w:sz w:val="14"/>
        </w:rPr>
        <w:t>providing such an award has not already been made by any other competition.</w:t>
      </w:r>
    </w:p>
    <w:p w14:paraId="77B96325" w14:textId="77777777" w:rsidR="00F95889" w:rsidRDefault="00000000">
      <w:pPr>
        <w:pStyle w:val="Heading3"/>
        <w:numPr>
          <w:ilvl w:val="0"/>
          <w:numId w:val="2"/>
        </w:numPr>
        <w:tabs>
          <w:tab w:val="left" w:pos="595"/>
        </w:tabs>
        <w:spacing w:before="90"/>
        <w:ind w:left="595" w:hanging="453"/>
      </w:pPr>
      <w:r>
        <w:t>CENTENARY</w:t>
      </w:r>
      <w:r>
        <w:rPr>
          <w:spacing w:val="14"/>
        </w:rPr>
        <w:t xml:space="preserve"> </w:t>
      </w:r>
      <w:r>
        <w:rPr>
          <w:spacing w:val="-2"/>
        </w:rPr>
        <w:t>AWARDS</w:t>
      </w:r>
    </w:p>
    <w:p w14:paraId="1E1D7AEE" w14:textId="77777777" w:rsidR="00F95889" w:rsidRDefault="00000000">
      <w:pPr>
        <w:pStyle w:val="BodyText"/>
        <w:spacing w:before="106" w:line="268" w:lineRule="auto"/>
        <w:ind w:left="595" w:right="140"/>
      </w:pPr>
      <w:r>
        <w:t>A Club celebrating its centenary whilst in membership of the Competition shall be presented with a</w:t>
      </w:r>
      <w:r>
        <w:rPr>
          <w:spacing w:val="40"/>
        </w:rPr>
        <w:t xml:space="preserve"> </w:t>
      </w:r>
      <w:r>
        <w:t>commemorative award by the Board.</w:t>
      </w:r>
    </w:p>
    <w:p w14:paraId="6C01B2EE" w14:textId="77777777" w:rsidR="00F95889" w:rsidRDefault="00000000">
      <w:pPr>
        <w:pStyle w:val="Heading3"/>
        <w:numPr>
          <w:ilvl w:val="0"/>
          <w:numId w:val="2"/>
        </w:numPr>
        <w:tabs>
          <w:tab w:val="left" w:pos="595"/>
        </w:tabs>
        <w:ind w:left="595" w:hanging="453"/>
      </w:pPr>
      <w:r>
        <w:t>PLAYING</w:t>
      </w:r>
      <w:r>
        <w:rPr>
          <w:spacing w:val="7"/>
        </w:rPr>
        <w:t xml:space="preserve"> </w:t>
      </w:r>
      <w:r>
        <w:rPr>
          <w:spacing w:val="-2"/>
        </w:rPr>
        <w:t>SURFACES</w:t>
      </w:r>
    </w:p>
    <w:p w14:paraId="183A56B0" w14:textId="77777777" w:rsidR="00F95889" w:rsidRDefault="00000000">
      <w:pPr>
        <w:pStyle w:val="ListParagraph"/>
        <w:numPr>
          <w:ilvl w:val="1"/>
          <w:numId w:val="2"/>
        </w:numPr>
        <w:tabs>
          <w:tab w:val="left" w:pos="1046"/>
        </w:tabs>
        <w:spacing w:before="105"/>
        <w:ind w:left="1046" w:hanging="451"/>
        <w:jc w:val="left"/>
        <w:rPr>
          <w:rFonts w:ascii="FS Jack"/>
          <w:sz w:val="14"/>
        </w:rPr>
      </w:pPr>
      <w:r>
        <w:rPr>
          <w:sz w:val="14"/>
        </w:rPr>
        <w:t>The</w:t>
      </w:r>
      <w:r>
        <w:rPr>
          <w:spacing w:val="4"/>
          <w:sz w:val="14"/>
        </w:rPr>
        <w:t xml:space="preserve"> </w:t>
      </w:r>
      <w:r>
        <w:rPr>
          <w:spacing w:val="-2"/>
          <w:sz w:val="14"/>
        </w:rPr>
        <w:t>Pitch</w:t>
      </w:r>
    </w:p>
    <w:p w14:paraId="111C6C17" w14:textId="77777777" w:rsidR="00F95889" w:rsidRDefault="00000000">
      <w:pPr>
        <w:pStyle w:val="BodyText"/>
        <w:spacing w:before="107"/>
        <w:jc w:val="left"/>
      </w:pPr>
      <w:r>
        <w:t>With</w:t>
      </w:r>
      <w:r>
        <w:rPr>
          <w:spacing w:val="9"/>
        </w:rPr>
        <w:t xml:space="preserve"> </w:t>
      </w:r>
      <w:r>
        <w:t>effect</w:t>
      </w:r>
      <w:r>
        <w:rPr>
          <w:spacing w:val="9"/>
        </w:rPr>
        <w:t xml:space="preserve"> </w:t>
      </w:r>
      <w:r>
        <w:t>from</w:t>
      </w:r>
      <w:r>
        <w:rPr>
          <w:spacing w:val="9"/>
        </w:rPr>
        <w:t xml:space="preserve"> </w:t>
      </w:r>
      <w:r>
        <w:t>the</w:t>
      </w:r>
      <w:r>
        <w:rPr>
          <w:spacing w:val="9"/>
        </w:rPr>
        <w:t xml:space="preserve"> </w:t>
      </w:r>
      <w:r>
        <w:t>commencement</w:t>
      </w:r>
      <w:r>
        <w:rPr>
          <w:spacing w:val="9"/>
        </w:rPr>
        <w:t xml:space="preserve"> </w:t>
      </w:r>
      <w:r>
        <w:t>of</w:t>
      </w:r>
      <w:r>
        <w:rPr>
          <w:spacing w:val="10"/>
        </w:rPr>
        <w:t xml:space="preserve"> </w:t>
      </w:r>
      <w:r>
        <w:t>Season</w:t>
      </w:r>
      <w:r>
        <w:rPr>
          <w:spacing w:val="9"/>
        </w:rPr>
        <w:t xml:space="preserve"> </w:t>
      </w:r>
      <w:r>
        <w:t>2016/17</w:t>
      </w:r>
      <w:r>
        <w:rPr>
          <w:spacing w:val="9"/>
        </w:rPr>
        <w:t xml:space="preserve"> </w:t>
      </w:r>
      <w:r>
        <w:t>Competition</w:t>
      </w:r>
      <w:r>
        <w:rPr>
          <w:spacing w:val="9"/>
        </w:rPr>
        <w:t xml:space="preserve"> </w:t>
      </w:r>
      <w:r>
        <w:t>Matches</w:t>
      </w:r>
      <w:r>
        <w:rPr>
          <w:spacing w:val="9"/>
        </w:rPr>
        <w:t xml:space="preserve"> </w:t>
      </w:r>
      <w:r>
        <w:t>may</w:t>
      </w:r>
      <w:r>
        <w:rPr>
          <w:spacing w:val="10"/>
        </w:rPr>
        <w:t xml:space="preserve"> </w:t>
      </w:r>
      <w:r>
        <w:t>be</w:t>
      </w:r>
      <w:r>
        <w:rPr>
          <w:spacing w:val="9"/>
        </w:rPr>
        <w:t xml:space="preserve"> </w:t>
      </w:r>
      <w:r>
        <w:t>played</w:t>
      </w:r>
      <w:r>
        <w:rPr>
          <w:spacing w:val="9"/>
        </w:rPr>
        <w:t xml:space="preserve"> </w:t>
      </w:r>
      <w:r>
        <w:rPr>
          <w:spacing w:val="-5"/>
        </w:rPr>
        <w:t>on:</w:t>
      </w:r>
    </w:p>
    <w:p w14:paraId="0A6B7325" w14:textId="77777777" w:rsidR="00F95889" w:rsidRDefault="00000000">
      <w:pPr>
        <w:pStyle w:val="ListParagraph"/>
        <w:numPr>
          <w:ilvl w:val="0"/>
          <w:numId w:val="27"/>
        </w:numPr>
        <w:tabs>
          <w:tab w:val="left" w:pos="1502"/>
        </w:tabs>
        <w:spacing w:before="109"/>
        <w:ind w:left="1502" w:hanging="453"/>
        <w:rPr>
          <w:sz w:val="14"/>
        </w:rPr>
      </w:pPr>
      <w:r>
        <w:rPr>
          <w:sz w:val="14"/>
        </w:rPr>
        <w:t>Grass</w:t>
      </w:r>
      <w:r>
        <w:rPr>
          <w:spacing w:val="8"/>
          <w:sz w:val="14"/>
        </w:rPr>
        <w:t xml:space="preserve"> </w:t>
      </w:r>
      <w:r>
        <w:rPr>
          <w:sz w:val="14"/>
        </w:rPr>
        <w:t>Pitch;</w:t>
      </w:r>
      <w:r>
        <w:rPr>
          <w:spacing w:val="9"/>
          <w:sz w:val="14"/>
        </w:rPr>
        <w:t xml:space="preserve"> </w:t>
      </w:r>
      <w:r>
        <w:rPr>
          <w:spacing w:val="-5"/>
          <w:sz w:val="14"/>
        </w:rPr>
        <w:t>or</w:t>
      </w:r>
    </w:p>
    <w:p w14:paraId="572CFC2D" w14:textId="77777777" w:rsidR="00F95889" w:rsidRDefault="00000000">
      <w:pPr>
        <w:pStyle w:val="ListParagraph"/>
        <w:numPr>
          <w:ilvl w:val="0"/>
          <w:numId w:val="27"/>
        </w:numPr>
        <w:tabs>
          <w:tab w:val="left" w:pos="1502"/>
        </w:tabs>
        <w:spacing w:before="109"/>
        <w:ind w:left="1502" w:hanging="453"/>
        <w:rPr>
          <w:sz w:val="14"/>
        </w:rPr>
      </w:pPr>
      <w:r>
        <w:rPr>
          <w:sz w:val="14"/>
        </w:rPr>
        <w:t>Football</w:t>
      </w:r>
      <w:r>
        <w:rPr>
          <w:spacing w:val="4"/>
          <w:sz w:val="14"/>
        </w:rPr>
        <w:t xml:space="preserve"> </w:t>
      </w:r>
      <w:r>
        <w:rPr>
          <w:sz w:val="14"/>
        </w:rPr>
        <w:t>Turf</w:t>
      </w:r>
      <w:r>
        <w:rPr>
          <w:spacing w:val="4"/>
          <w:sz w:val="14"/>
        </w:rPr>
        <w:t xml:space="preserve"> </w:t>
      </w:r>
      <w:r>
        <w:rPr>
          <w:sz w:val="14"/>
        </w:rPr>
        <w:t>Pitch</w:t>
      </w:r>
      <w:r>
        <w:rPr>
          <w:spacing w:val="4"/>
          <w:sz w:val="14"/>
        </w:rPr>
        <w:t xml:space="preserve"> </w:t>
      </w:r>
      <w:r>
        <w:rPr>
          <w:sz w:val="14"/>
        </w:rPr>
        <w:t>in</w:t>
      </w:r>
      <w:r>
        <w:rPr>
          <w:spacing w:val="4"/>
          <w:sz w:val="14"/>
        </w:rPr>
        <w:t xml:space="preserve"> </w:t>
      </w:r>
      <w:r>
        <w:rPr>
          <w:sz w:val="14"/>
        </w:rPr>
        <w:t>Steps</w:t>
      </w:r>
      <w:r>
        <w:rPr>
          <w:spacing w:val="4"/>
          <w:sz w:val="14"/>
        </w:rPr>
        <w:t xml:space="preserve"> </w:t>
      </w:r>
      <w:r>
        <w:rPr>
          <w:sz w:val="14"/>
        </w:rPr>
        <w:t>1</w:t>
      </w:r>
      <w:r>
        <w:rPr>
          <w:spacing w:val="4"/>
          <w:sz w:val="14"/>
        </w:rPr>
        <w:t xml:space="preserve"> </w:t>
      </w:r>
      <w:r>
        <w:rPr>
          <w:sz w:val="14"/>
        </w:rPr>
        <w:t>to</w:t>
      </w:r>
      <w:r>
        <w:rPr>
          <w:spacing w:val="5"/>
          <w:sz w:val="14"/>
        </w:rPr>
        <w:t xml:space="preserve"> </w:t>
      </w:r>
      <w:r>
        <w:rPr>
          <w:spacing w:val="-10"/>
          <w:sz w:val="14"/>
        </w:rPr>
        <w:t>6</w:t>
      </w:r>
    </w:p>
    <w:p w14:paraId="1DE70810" w14:textId="77777777" w:rsidR="00F95889" w:rsidRDefault="00F95889">
      <w:pPr>
        <w:pStyle w:val="BodyText"/>
        <w:spacing w:before="30"/>
        <w:ind w:left="0"/>
        <w:jc w:val="left"/>
      </w:pPr>
    </w:p>
    <w:p w14:paraId="432D09FB" w14:textId="77777777" w:rsidR="00F95889" w:rsidRDefault="00000000">
      <w:pPr>
        <w:pStyle w:val="ListParagraph"/>
        <w:numPr>
          <w:ilvl w:val="1"/>
          <w:numId w:val="2"/>
        </w:numPr>
        <w:tabs>
          <w:tab w:val="left" w:pos="1045"/>
        </w:tabs>
        <w:spacing w:before="0"/>
        <w:ind w:left="1045" w:hanging="450"/>
        <w:jc w:val="both"/>
        <w:rPr>
          <w:rFonts w:ascii="FS Jack"/>
          <w:sz w:val="14"/>
        </w:rPr>
      </w:pPr>
      <w:r>
        <w:rPr>
          <w:sz w:val="14"/>
        </w:rPr>
        <w:t>Ground</w:t>
      </w:r>
      <w:r>
        <w:rPr>
          <w:spacing w:val="11"/>
          <w:sz w:val="14"/>
        </w:rPr>
        <w:t xml:space="preserve"> </w:t>
      </w:r>
      <w:r>
        <w:rPr>
          <w:spacing w:val="-2"/>
          <w:sz w:val="14"/>
        </w:rPr>
        <w:t>Maintenance</w:t>
      </w:r>
    </w:p>
    <w:p w14:paraId="31E4B68E" w14:textId="77777777" w:rsidR="00F95889" w:rsidRDefault="00000000">
      <w:pPr>
        <w:pStyle w:val="BodyText"/>
        <w:spacing w:before="108" w:line="268" w:lineRule="auto"/>
        <w:ind w:right="140"/>
      </w:pPr>
      <w:r>
        <w:t>The Club is to be responsible for the maintenance of the Pitch and for the general maintenance of the</w:t>
      </w:r>
      <w:r>
        <w:rPr>
          <w:spacing w:val="40"/>
        </w:rPr>
        <w:t xml:space="preserve"> </w:t>
      </w:r>
      <w:r>
        <w:t>ground. The Club must ensure that adequate arrangements are in place to maintain its Pitch in good</w:t>
      </w:r>
      <w:r>
        <w:rPr>
          <w:spacing w:val="40"/>
        </w:rPr>
        <w:t xml:space="preserve"> </w:t>
      </w:r>
      <w:r>
        <w:t>order, as required under these Rules.</w:t>
      </w:r>
    </w:p>
    <w:p w14:paraId="2E3C2D4B" w14:textId="77777777" w:rsidR="00F95889" w:rsidRDefault="00000000">
      <w:pPr>
        <w:pStyle w:val="ListParagraph"/>
        <w:numPr>
          <w:ilvl w:val="1"/>
          <w:numId w:val="2"/>
        </w:numPr>
        <w:tabs>
          <w:tab w:val="left" w:pos="1046"/>
        </w:tabs>
        <w:spacing w:before="88"/>
        <w:ind w:left="1046" w:hanging="451"/>
        <w:jc w:val="both"/>
        <w:rPr>
          <w:rFonts w:ascii="FS Jack"/>
          <w:sz w:val="14"/>
        </w:rPr>
      </w:pPr>
      <w:r>
        <w:rPr>
          <w:sz w:val="14"/>
        </w:rPr>
        <w:t>Pitch</w:t>
      </w:r>
      <w:r>
        <w:rPr>
          <w:spacing w:val="4"/>
          <w:sz w:val="14"/>
        </w:rPr>
        <w:t xml:space="preserve"> </w:t>
      </w:r>
      <w:r>
        <w:rPr>
          <w:spacing w:val="-2"/>
          <w:sz w:val="14"/>
        </w:rPr>
        <w:t>Standards</w:t>
      </w:r>
    </w:p>
    <w:p w14:paraId="55A26991" w14:textId="77777777" w:rsidR="00F95889" w:rsidRDefault="00000000">
      <w:pPr>
        <w:pStyle w:val="BodyText"/>
        <w:spacing w:before="107" w:line="268" w:lineRule="auto"/>
        <w:ind w:right="140"/>
      </w:pPr>
      <w:r>
        <w:lastRenderedPageBreak/>
        <w:t>All Pitches must be flat and free from surface depressions and excessive undulations. The maximum</w:t>
      </w:r>
      <w:r>
        <w:rPr>
          <w:spacing w:val="40"/>
        </w:rPr>
        <w:t xml:space="preserve"> </w:t>
      </w:r>
      <w:r>
        <w:t>slopes allowable shall not exceed an even gradient of vertical to horizontal 1:41 in any direction.</w:t>
      </w:r>
    </w:p>
    <w:p w14:paraId="52B8B8EA" w14:textId="77777777" w:rsidR="00F95889" w:rsidRDefault="00000000">
      <w:pPr>
        <w:pStyle w:val="BodyText"/>
        <w:spacing w:before="90" w:line="268" w:lineRule="auto"/>
        <w:ind w:right="139"/>
      </w:pPr>
      <w:r>
        <w:t>The Competition may require a Club to take such steps as the Board shall specify if not satisfied that an</w:t>
      </w:r>
      <w:r>
        <w:rPr>
          <w:spacing w:val="40"/>
        </w:rPr>
        <w:t xml:space="preserve"> </w:t>
      </w:r>
      <w:r>
        <w:t>adequate standard of the Pitch is being maintained, including but not limited to the Board</w:t>
      </w:r>
      <w:r>
        <w:rPr>
          <w:spacing w:val="40"/>
        </w:rPr>
        <w:t xml:space="preserve"> </w:t>
      </w:r>
      <w:r>
        <w:t>commissioning</w:t>
      </w:r>
      <w:r>
        <w:rPr>
          <w:spacing w:val="20"/>
        </w:rPr>
        <w:t xml:space="preserve"> </w:t>
      </w:r>
      <w:r>
        <w:t>an</w:t>
      </w:r>
      <w:r>
        <w:rPr>
          <w:spacing w:val="20"/>
        </w:rPr>
        <w:t xml:space="preserve"> </w:t>
      </w:r>
      <w:r>
        <w:t>independent</w:t>
      </w:r>
      <w:r>
        <w:rPr>
          <w:spacing w:val="20"/>
        </w:rPr>
        <w:t xml:space="preserve"> </w:t>
      </w:r>
      <w:r>
        <w:t>report</w:t>
      </w:r>
      <w:r>
        <w:rPr>
          <w:spacing w:val="20"/>
        </w:rPr>
        <w:t xml:space="preserve"> </w:t>
      </w:r>
      <w:r>
        <w:t>(including</w:t>
      </w:r>
      <w:r>
        <w:rPr>
          <w:spacing w:val="20"/>
        </w:rPr>
        <w:t xml:space="preserve"> </w:t>
      </w:r>
      <w:r>
        <w:t>a</w:t>
      </w:r>
      <w:r>
        <w:rPr>
          <w:spacing w:val="20"/>
        </w:rPr>
        <w:t xml:space="preserve"> </w:t>
      </w:r>
      <w:r>
        <w:t>Pitch</w:t>
      </w:r>
      <w:r>
        <w:rPr>
          <w:spacing w:val="20"/>
        </w:rPr>
        <w:t xml:space="preserve"> </w:t>
      </w:r>
      <w:r>
        <w:t>Test)</w:t>
      </w:r>
      <w:r>
        <w:rPr>
          <w:spacing w:val="20"/>
        </w:rPr>
        <w:t xml:space="preserve"> </w:t>
      </w:r>
      <w:r>
        <w:t>on</w:t>
      </w:r>
      <w:r>
        <w:rPr>
          <w:spacing w:val="20"/>
        </w:rPr>
        <w:t xml:space="preserve"> </w:t>
      </w:r>
      <w:r>
        <w:t>the</w:t>
      </w:r>
      <w:r>
        <w:rPr>
          <w:spacing w:val="20"/>
        </w:rPr>
        <w:t xml:space="preserve"> </w:t>
      </w:r>
      <w:r>
        <w:t>state</w:t>
      </w:r>
      <w:r>
        <w:rPr>
          <w:spacing w:val="20"/>
        </w:rPr>
        <w:t xml:space="preserve"> </w:t>
      </w:r>
      <w:r>
        <w:t>of</w:t>
      </w:r>
      <w:r>
        <w:rPr>
          <w:spacing w:val="20"/>
        </w:rPr>
        <w:t xml:space="preserve"> </w:t>
      </w:r>
      <w:r>
        <w:t>the</w:t>
      </w:r>
      <w:r>
        <w:rPr>
          <w:spacing w:val="20"/>
        </w:rPr>
        <w:t xml:space="preserve"> </w:t>
      </w:r>
      <w:r>
        <w:t>Pitch,</w:t>
      </w:r>
      <w:r>
        <w:rPr>
          <w:spacing w:val="20"/>
        </w:rPr>
        <w:t xml:space="preserve"> </w:t>
      </w:r>
      <w:r>
        <w:t>the</w:t>
      </w:r>
      <w:r>
        <w:rPr>
          <w:spacing w:val="20"/>
        </w:rPr>
        <w:t xml:space="preserve"> </w:t>
      </w:r>
      <w:r>
        <w:t>cost</w:t>
      </w:r>
      <w:r>
        <w:rPr>
          <w:spacing w:val="20"/>
        </w:rPr>
        <w:t xml:space="preserve"> </w:t>
      </w:r>
      <w:r>
        <w:t>of</w:t>
      </w:r>
      <w:r>
        <w:rPr>
          <w:spacing w:val="40"/>
        </w:rPr>
        <w:t xml:space="preserve"> </w:t>
      </w:r>
      <w:r>
        <w:t>such independent report to be borne by the Club concerned.</w:t>
      </w:r>
    </w:p>
    <w:p w14:paraId="7CEC4CDA" w14:textId="6C84AEE0" w:rsidR="00597F4A" w:rsidRDefault="00597F4A">
      <w:pPr>
        <w:pStyle w:val="BodyText"/>
        <w:spacing w:before="90" w:line="268" w:lineRule="auto"/>
        <w:ind w:right="139"/>
        <w:rPr>
          <w:b/>
          <w:bCs/>
          <w:u w:val="single"/>
        </w:rPr>
      </w:pPr>
      <w:r>
        <w:rPr>
          <w:b/>
          <w:bCs/>
          <w:u w:val="single"/>
        </w:rPr>
        <w:t>Football Turf Pitches</w:t>
      </w:r>
    </w:p>
    <w:p w14:paraId="3DE6AAAB" w14:textId="35A97B8E" w:rsidR="00597F4A" w:rsidRPr="0095723E" w:rsidRDefault="00597F4A">
      <w:pPr>
        <w:pStyle w:val="BodyText"/>
        <w:spacing w:before="90" w:line="268" w:lineRule="auto"/>
        <w:ind w:right="139"/>
        <w:rPr>
          <w:u w:val="single"/>
        </w:rPr>
      </w:pPr>
      <w:r w:rsidRPr="0095723E">
        <w:rPr>
          <w:u w:val="single"/>
        </w:rPr>
        <w:t>New Installations</w:t>
      </w:r>
    </w:p>
    <w:p w14:paraId="139ACFAA" w14:textId="77777777" w:rsidR="00F95889" w:rsidRDefault="00000000">
      <w:pPr>
        <w:pStyle w:val="ListParagraph"/>
        <w:numPr>
          <w:ilvl w:val="1"/>
          <w:numId w:val="2"/>
        </w:numPr>
        <w:tabs>
          <w:tab w:val="left" w:pos="1046"/>
          <w:tab w:val="left" w:pos="1049"/>
        </w:tabs>
        <w:spacing w:before="87" w:line="266" w:lineRule="auto"/>
        <w:ind w:right="139"/>
        <w:jc w:val="both"/>
        <w:rPr>
          <w:rFonts w:ascii="FS Jack"/>
          <w:sz w:val="14"/>
        </w:rPr>
      </w:pPr>
      <w:r>
        <w:rPr>
          <w:sz w:val="14"/>
        </w:rPr>
        <w:t>Where a Club proposes to install a Football Turf Pitch (or replace an existing Football Turf Pitch) the</w:t>
      </w:r>
      <w:r>
        <w:rPr>
          <w:spacing w:val="40"/>
          <w:sz w:val="14"/>
        </w:rPr>
        <w:t xml:space="preserve"> </w:t>
      </w:r>
      <w:r>
        <w:rPr>
          <w:sz w:val="14"/>
        </w:rPr>
        <w:t>following shall apply:</w:t>
      </w:r>
    </w:p>
    <w:p w14:paraId="351D5A64" w14:textId="77777777" w:rsidR="00F95889" w:rsidRDefault="00000000">
      <w:pPr>
        <w:pStyle w:val="BodyText"/>
        <w:spacing w:before="91" w:line="268" w:lineRule="auto"/>
        <w:ind w:right="141"/>
      </w:pPr>
      <w:r>
        <w:t>For matches played under the auspices of The National League at Step 1&amp; 2 of the National League</w:t>
      </w:r>
      <w:r>
        <w:rPr>
          <w:spacing w:val="40"/>
        </w:rPr>
        <w:t xml:space="preserve"> </w:t>
      </w:r>
      <w:r>
        <w:rPr>
          <w:spacing w:val="-2"/>
        </w:rPr>
        <w:t>System:-</w:t>
      </w:r>
    </w:p>
    <w:p w14:paraId="4221798E" w14:textId="77777777" w:rsidR="00F95889" w:rsidRDefault="00000000">
      <w:pPr>
        <w:pStyle w:val="ListParagraph"/>
        <w:numPr>
          <w:ilvl w:val="0"/>
          <w:numId w:val="26"/>
        </w:numPr>
        <w:tabs>
          <w:tab w:val="left" w:pos="1503"/>
        </w:tabs>
        <w:spacing w:before="90" w:line="268" w:lineRule="auto"/>
        <w:ind w:right="140"/>
        <w:jc w:val="both"/>
        <w:rPr>
          <w:sz w:val="14"/>
        </w:rPr>
      </w:pPr>
      <w:r>
        <w:rPr>
          <w:sz w:val="14"/>
        </w:rPr>
        <w:t>the Club shall disclose to the Competition, as soon as reasonably practicable but in any event</w:t>
      </w:r>
      <w:r>
        <w:rPr>
          <w:spacing w:val="80"/>
          <w:sz w:val="14"/>
        </w:rPr>
        <w:t xml:space="preserve"> </w:t>
      </w:r>
      <w:r>
        <w:rPr>
          <w:sz w:val="14"/>
        </w:rPr>
        <w:t>not later than 7 days following the Club’s final match of the Playing Season preceding the</w:t>
      </w:r>
      <w:r>
        <w:rPr>
          <w:spacing w:val="40"/>
          <w:sz w:val="14"/>
        </w:rPr>
        <w:t xml:space="preserve"> </w:t>
      </w:r>
      <w:r>
        <w:rPr>
          <w:sz w:val="14"/>
        </w:rPr>
        <w:t>scheduled commencement of installation, full details of the proposed contractor installing the</w:t>
      </w:r>
      <w:r>
        <w:rPr>
          <w:spacing w:val="40"/>
          <w:sz w:val="14"/>
        </w:rPr>
        <w:t xml:space="preserve"> </w:t>
      </w:r>
      <w:r>
        <w:rPr>
          <w:sz w:val="14"/>
        </w:rPr>
        <w:t>Football Turf Pitch and the timescales for installation. The proposed Football Turf Pitch must</w:t>
      </w:r>
      <w:r>
        <w:rPr>
          <w:spacing w:val="40"/>
          <w:sz w:val="14"/>
        </w:rPr>
        <w:t xml:space="preserve"> </w:t>
      </w:r>
      <w:r>
        <w:rPr>
          <w:sz w:val="14"/>
        </w:rPr>
        <w:t>have a design and specification that is capable of attaining the FIFA Recommended Two Star</w:t>
      </w:r>
      <w:r>
        <w:rPr>
          <w:spacing w:val="40"/>
          <w:sz w:val="14"/>
        </w:rPr>
        <w:t xml:space="preserve"> </w:t>
      </w:r>
      <w:r>
        <w:rPr>
          <w:sz w:val="14"/>
        </w:rPr>
        <w:t>Certificate following installation;</w:t>
      </w:r>
    </w:p>
    <w:p w14:paraId="19412484" w14:textId="15ED7C70" w:rsidR="00F95889" w:rsidRDefault="00000000">
      <w:pPr>
        <w:pStyle w:val="ListParagraph"/>
        <w:numPr>
          <w:ilvl w:val="0"/>
          <w:numId w:val="26"/>
        </w:numPr>
        <w:tabs>
          <w:tab w:val="left" w:pos="1503"/>
        </w:tabs>
        <w:spacing w:line="268" w:lineRule="auto"/>
        <w:ind w:right="140"/>
        <w:jc w:val="both"/>
        <w:rPr>
          <w:sz w:val="14"/>
        </w:rPr>
      </w:pPr>
      <w:r>
        <w:rPr>
          <w:sz w:val="14"/>
        </w:rPr>
        <w:t xml:space="preserve">no installation works shall commence until such time as the Competition has </w:t>
      </w:r>
      <w:r w:rsidR="00394B80">
        <w:rPr>
          <w:sz w:val="14"/>
        </w:rPr>
        <w:t xml:space="preserve">given written approval for </w:t>
      </w:r>
      <w:r>
        <w:rPr>
          <w:sz w:val="14"/>
        </w:rPr>
        <w:t>the</w:t>
      </w:r>
      <w:r>
        <w:rPr>
          <w:spacing w:val="40"/>
          <w:sz w:val="14"/>
        </w:rPr>
        <w:t xml:space="preserve"> </w:t>
      </w:r>
      <w:r>
        <w:rPr>
          <w:sz w:val="14"/>
        </w:rPr>
        <w:t>proposed installation and the timetable thereof. Installation may only take place outside the</w:t>
      </w:r>
      <w:r>
        <w:rPr>
          <w:spacing w:val="40"/>
          <w:sz w:val="14"/>
        </w:rPr>
        <w:t xml:space="preserve"> </w:t>
      </w:r>
      <w:r>
        <w:rPr>
          <w:sz w:val="14"/>
        </w:rPr>
        <w:t>Playing</w:t>
      </w:r>
      <w:r>
        <w:rPr>
          <w:spacing w:val="-7"/>
          <w:sz w:val="14"/>
        </w:rPr>
        <w:t xml:space="preserve"> </w:t>
      </w:r>
      <w:r>
        <w:rPr>
          <w:sz w:val="14"/>
        </w:rPr>
        <w:t>Season;</w:t>
      </w:r>
    </w:p>
    <w:p w14:paraId="73228CF4" w14:textId="77777777" w:rsidR="00F95889" w:rsidRDefault="00000000">
      <w:pPr>
        <w:pStyle w:val="ListParagraph"/>
        <w:numPr>
          <w:ilvl w:val="0"/>
          <w:numId w:val="26"/>
        </w:numPr>
        <w:tabs>
          <w:tab w:val="left" w:pos="1503"/>
        </w:tabs>
        <w:spacing w:line="268" w:lineRule="auto"/>
        <w:ind w:right="139"/>
        <w:jc w:val="both"/>
        <w:rPr>
          <w:sz w:val="14"/>
        </w:rPr>
      </w:pPr>
      <w:r>
        <w:rPr>
          <w:sz w:val="14"/>
        </w:rPr>
        <w:t>installation</w:t>
      </w:r>
      <w:r>
        <w:rPr>
          <w:spacing w:val="11"/>
          <w:sz w:val="14"/>
        </w:rPr>
        <w:t xml:space="preserve"> </w:t>
      </w:r>
      <w:r>
        <w:rPr>
          <w:sz w:val="14"/>
        </w:rPr>
        <w:t>must</w:t>
      </w:r>
      <w:r>
        <w:rPr>
          <w:spacing w:val="11"/>
          <w:sz w:val="14"/>
        </w:rPr>
        <w:t xml:space="preserve"> </w:t>
      </w:r>
      <w:r>
        <w:rPr>
          <w:sz w:val="14"/>
        </w:rPr>
        <w:t>be</w:t>
      </w:r>
      <w:r>
        <w:rPr>
          <w:spacing w:val="11"/>
          <w:sz w:val="14"/>
        </w:rPr>
        <w:t xml:space="preserve"> </w:t>
      </w:r>
      <w:r>
        <w:rPr>
          <w:sz w:val="14"/>
        </w:rPr>
        <w:t>scheduled</w:t>
      </w:r>
      <w:r>
        <w:rPr>
          <w:spacing w:val="11"/>
          <w:sz w:val="14"/>
        </w:rPr>
        <w:t xml:space="preserve"> </w:t>
      </w:r>
      <w:r>
        <w:rPr>
          <w:sz w:val="14"/>
        </w:rPr>
        <w:t>to</w:t>
      </w:r>
      <w:r>
        <w:rPr>
          <w:spacing w:val="11"/>
          <w:sz w:val="14"/>
        </w:rPr>
        <w:t xml:space="preserve"> </w:t>
      </w:r>
      <w:r>
        <w:rPr>
          <w:sz w:val="14"/>
        </w:rPr>
        <w:t>be</w:t>
      </w:r>
      <w:r>
        <w:rPr>
          <w:spacing w:val="11"/>
          <w:sz w:val="14"/>
        </w:rPr>
        <w:t xml:space="preserve"> </w:t>
      </w:r>
      <w:r>
        <w:rPr>
          <w:sz w:val="14"/>
        </w:rPr>
        <w:t>completed</w:t>
      </w:r>
      <w:r>
        <w:rPr>
          <w:spacing w:val="11"/>
          <w:sz w:val="14"/>
        </w:rPr>
        <w:t xml:space="preserve"> </w:t>
      </w:r>
      <w:r>
        <w:rPr>
          <w:sz w:val="14"/>
        </w:rPr>
        <w:t>in</w:t>
      </w:r>
      <w:r>
        <w:rPr>
          <w:spacing w:val="11"/>
          <w:sz w:val="14"/>
        </w:rPr>
        <w:t xml:space="preserve"> </w:t>
      </w:r>
      <w:r>
        <w:rPr>
          <w:sz w:val="14"/>
        </w:rPr>
        <w:t>sufficient</w:t>
      </w:r>
      <w:r>
        <w:rPr>
          <w:spacing w:val="11"/>
          <w:sz w:val="14"/>
        </w:rPr>
        <w:t xml:space="preserve"> </w:t>
      </w:r>
      <w:r>
        <w:rPr>
          <w:sz w:val="14"/>
        </w:rPr>
        <w:t>time</w:t>
      </w:r>
      <w:r>
        <w:rPr>
          <w:spacing w:val="11"/>
          <w:sz w:val="14"/>
        </w:rPr>
        <w:t xml:space="preserve"> </w:t>
      </w:r>
      <w:r>
        <w:rPr>
          <w:sz w:val="14"/>
        </w:rPr>
        <w:t>to</w:t>
      </w:r>
      <w:r>
        <w:rPr>
          <w:spacing w:val="11"/>
          <w:sz w:val="14"/>
        </w:rPr>
        <w:t xml:space="preserve"> </w:t>
      </w:r>
      <w:r>
        <w:rPr>
          <w:sz w:val="14"/>
        </w:rPr>
        <w:t>enable</w:t>
      </w:r>
      <w:r>
        <w:rPr>
          <w:spacing w:val="11"/>
          <w:sz w:val="14"/>
        </w:rPr>
        <w:t xml:space="preserve"> </w:t>
      </w:r>
      <w:r>
        <w:rPr>
          <w:sz w:val="14"/>
        </w:rPr>
        <w:t>the</w:t>
      </w:r>
      <w:r>
        <w:rPr>
          <w:spacing w:val="11"/>
          <w:sz w:val="14"/>
        </w:rPr>
        <w:t xml:space="preserve"> </w:t>
      </w:r>
      <w:r>
        <w:rPr>
          <w:sz w:val="14"/>
        </w:rPr>
        <w:t>completion</w:t>
      </w:r>
      <w:r>
        <w:rPr>
          <w:spacing w:val="11"/>
          <w:sz w:val="14"/>
        </w:rPr>
        <w:t xml:space="preserve"> </w:t>
      </w:r>
      <w:r>
        <w:rPr>
          <w:sz w:val="14"/>
        </w:rPr>
        <w:t>of</w:t>
      </w:r>
      <w:r>
        <w:rPr>
          <w:spacing w:val="40"/>
          <w:sz w:val="14"/>
        </w:rPr>
        <w:t xml:space="preserve"> </w:t>
      </w:r>
      <w:r>
        <w:rPr>
          <w:sz w:val="14"/>
        </w:rPr>
        <w:t>a Pitch Test and for confirmation of the results thereof to be supplied to the Competition no</w:t>
      </w:r>
      <w:r>
        <w:rPr>
          <w:spacing w:val="80"/>
          <w:sz w:val="14"/>
        </w:rPr>
        <w:t xml:space="preserve"> </w:t>
      </w:r>
      <w:r>
        <w:rPr>
          <w:sz w:val="14"/>
        </w:rPr>
        <w:t>later than 14 days prior to the commencement of the following Playing Season;</w:t>
      </w:r>
    </w:p>
    <w:p w14:paraId="0F8664E7" w14:textId="77777777" w:rsidR="00F95889" w:rsidRDefault="00000000">
      <w:pPr>
        <w:pStyle w:val="ListParagraph"/>
        <w:numPr>
          <w:ilvl w:val="0"/>
          <w:numId w:val="26"/>
        </w:numPr>
        <w:tabs>
          <w:tab w:val="left" w:pos="1502"/>
        </w:tabs>
        <w:spacing w:before="90"/>
        <w:ind w:left="1502" w:hanging="453"/>
        <w:jc w:val="both"/>
        <w:rPr>
          <w:sz w:val="14"/>
        </w:rPr>
      </w:pPr>
      <w:r>
        <w:rPr>
          <w:sz w:val="14"/>
        </w:rPr>
        <w:t>the</w:t>
      </w:r>
      <w:r>
        <w:rPr>
          <w:spacing w:val="7"/>
          <w:sz w:val="14"/>
        </w:rPr>
        <w:t xml:space="preserve"> </w:t>
      </w:r>
      <w:r>
        <w:rPr>
          <w:sz w:val="14"/>
        </w:rPr>
        <w:t>Club</w:t>
      </w:r>
      <w:r>
        <w:rPr>
          <w:spacing w:val="8"/>
          <w:sz w:val="14"/>
        </w:rPr>
        <w:t xml:space="preserve"> </w:t>
      </w:r>
      <w:r>
        <w:rPr>
          <w:sz w:val="14"/>
        </w:rPr>
        <w:t>shall</w:t>
      </w:r>
      <w:r>
        <w:rPr>
          <w:spacing w:val="7"/>
          <w:sz w:val="14"/>
        </w:rPr>
        <w:t xml:space="preserve"> </w:t>
      </w:r>
      <w:r>
        <w:rPr>
          <w:sz w:val="14"/>
        </w:rPr>
        <w:t>procure</w:t>
      </w:r>
      <w:r>
        <w:rPr>
          <w:spacing w:val="8"/>
          <w:sz w:val="14"/>
        </w:rPr>
        <w:t xml:space="preserve"> </w:t>
      </w:r>
      <w:r>
        <w:rPr>
          <w:spacing w:val="-2"/>
          <w:sz w:val="14"/>
        </w:rPr>
        <w:t>that:</w:t>
      </w:r>
    </w:p>
    <w:p w14:paraId="31D9B9ED" w14:textId="77777777" w:rsidR="00F95889" w:rsidRDefault="00000000">
      <w:pPr>
        <w:pStyle w:val="ListParagraph"/>
        <w:numPr>
          <w:ilvl w:val="1"/>
          <w:numId w:val="26"/>
        </w:numPr>
        <w:tabs>
          <w:tab w:val="left" w:pos="1956"/>
        </w:tabs>
        <w:spacing w:before="109"/>
        <w:ind w:hanging="453"/>
        <w:rPr>
          <w:sz w:val="14"/>
        </w:rPr>
      </w:pPr>
      <w:r>
        <w:rPr>
          <w:sz w:val="14"/>
        </w:rPr>
        <w:t>a</w:t>
      </w:r>
      <w:r>
        <w:rPr>
          <w:spacing w:val="4"/>
          <w:sz w:val="14"/>
        </w:rPr>
        <w:t xml:space="preserve"> </w:t>
      </w:r>
      <w:r>
        <w:rPr>
          <w:sz w:val="14"/>
        </w:rPr>
        <w:t>Pitch</w:t>
      </w:r>
      <w:r>
        <w:rPr>
          <w:spacing w:val="6"/>
          <w:sz w:val="14"/>
        </w:rPr>
        <w:t xml:space="preserve"> </w:t>
      </w:r>
      <w:r>
        <w:rPr>
          <w:sz w:val="14"/>
        </w:rPr>
        <w:t>Test</w:t>
      </w:r>
      <w:r>
        <w:rPr>
          <w:spacing w:val="6"/>
          <w:sz w:val="14"/>
        </w:rPr>
        <w:t xml:space="preserve"> </w:t>
      </w:r>
      <w:r>
        <w:rPr>
          <w:sz w:val="14"/>
        </w:rPr>
        <w:t>is</w:t>
      </w:r>
      <w:r>
        <w:rPr>
          <w:spacing w:val="6"/>
          <w:sz w:val="14"/>
        </w:rPr>
        <w:t xml:space="preserve"> </w:t>
      </w:r>
      <w:r>
        <w:rPr>
          <w:sz w:val="14"/>
        </w:rPr>
        <w:t>carried</w:t>
      </w:r>
      <w:r>
        <w:rPr>
          <w:spacing w:val="7"/>
          <w:sz w:val="14"/>
        </w:rPr>
        <w:t xml:space="preserve"> </w:t>
      </w:r>
      <w:r>
        <w:rPr>
          <w:sz w:val="14"/>
        </w:rPr>
        <w:t>out</w:t>
      </w:r>
      <w:r>
        <w:rPr>
          <w:spacing w:val="6"/>
          <w:sz w:val="14"/>
        </w:rPr>
        <w:t xml:space="preserve"> </w:t>
      </w:r>
      <w:r>
        <w:rPr>
          <w:sz w:val="14"/>
        </w:rPr>
        <w:t>on</w:t>
      </w:r>
      <w:r>
        <w:rPr>
          <w:spacing w:val="6"/>
          <w:sz w:val="14"/>
        </w:rPr>
        <w:t xml:space="preserve"> </w:t>
      </w:r>
      <w:r>
        <w:rPr>
          <w:sz w:val="14"/>
        </w:rPr>
        <w:t>the</w:t>
      </w:r>
      <w:r>
        <w:rPr>
          <w:spacing w:val="6"/>
          <w:sz w:val="14"/>
        </w:rPr>
        <w:t xml:space="preserve"> </w:t>
      </w:r>
      <w:r>
        <w:rPr>
          <w:sz w:val="14"/>
        </w:rPr>
        <w:t>newly</w:t>
      </w:r>
      <w:r>
        <w:rPr>
          <w:spacing w:val="7"/>
          <w:sz w:val="14"/>
        </w:rPr>
        <w:t xml:space="preserve"> </w:t>
      </w:r>
      <w:r>
        <w:rPr>
          <w:sz w:val="14"/>
        </w:rPr>
        <w:t>installed</w:t>
      </w:r>
      <w:r>
        <w:rPr>
          <w:spacing w:val="6"/>
          <w:sz w:val="14"/>
        </w:rPr>
        <w:t xml:space="preserve"> </w:t>
      </w:r>
      <w:r>
        <w:rPr>
          <w:sz w:val="14"/>
        </w:rPr>
        <w:t>Football</w:t>
      </w:r>
      <w:r>
        <w:rPr>
          <w:spacing w:val="6"/>
          <w:sz w:val="14"/>
        </w:rPr>
        <w:t xml:space="preserve"> </w:t>
      </w:r>
      <w:r>
        <w:rPr>
          <w:sz w:val="14"/>
        </w:rPr>
        <w:t>Turf</w:t>
      </w:r>
      <w:r>
        <w:rPr>
          <w:spacing w:val="6"/>
          <w:sz w:val="14"/>
        </w:rPr>
        <w:t xml:space="preserve"> </w:t>
      </w:r>
      <w:r>
        <w:rPr>
          <w:sz w:val="14"/>
        </w:rPr>
        <w:t>Pitch;</w:t>
      </w:r>
      <w:r>
        <w:rPr>
          <w:spacing w:val="7"/>
          <w:sz w:val="14"/>
        </w:rPr>
        <w:t xml:space="preserve"> </w:t>
      </w:r>
      <w:r>
        <w:rPr>
          <w:spacing w:val="-5"/>
          <w:sz w:val="14"/>
        </w:rPr>
        <w:t>and</w:t>
      </w:r>
    </w:p>
    <w:p w14:paraId="08BE81EF" w14:textId="77777777" w:rsidR="00F95889" w:rsidRDefault="00000000">
      <w:pPr>
        <w:pStyle w:val="ListParagraph"/>
        <w:numPr>
          <w:ilvl w:val="1"/>
          <w:numId w:val="26"/>
        </w:numPr>
        <w:tabs>
          <w:tab w:val="left" w:pos="1956"/>
        </w:tabs>
        <w:spacing w:before="109" w:line="268" w:lineRule="auto"/>
        <w:ind w:right="139"/>
        <w:rPr>
          <w:sz w:val="14"/>
        </w:rPr>
      </w:pPr>
      <w:r>
        <w:rPr>
          <w:sz w:val="14"/>
        </w:rPr>
        <w:t>the</w:t>
      </w:r>
      <w:r>
        <w:rPr>
          <w:spacing w:val="19"/>
          <w:sz w:val="14"/>
        </w:rPr>
        <w:t xml:space="preserve"> </w:t>
      </w:r>
      <w:r>
        <w:rPr>
          <w:sz w:val="14"/>
        </w:rPr>
        <w:t>FIFA</w:t>
      </w:r>
      <w:r>
        <w:rPr>
          <w:spacing w:val="19"/>
          <w:sz w:val="14"/>
        </w:rPr>
        <w:t xml:space="preserve"> </w:t>
      </w:r>
      <w:r>
        <w:rPr>
          <w:sz w:val="14"/>
        </w:rPr>
        <w:t>accredited</w:t>
      </w:r>
      <w:r>
        <w:rPr>
          <w:spacing w:val="19"/>
          <w:sz w:val="14"/>
        </w:rPr>
        <w:t xml:space="preserve"> </w:t>
      </w:r>
      <w:r>
        <w:rPr>
          <w:sz w:val="14"/>
        </w:rPr>
        <w:t>field</w:t>
      </w:r>
      <w:r>
        <w:rPr>
          <w:spacing w:val="19"/>
          <w:sz w:val="14"/>
        </w:rPr>
        <w:t xml:space="preserve"> </w:t>
      </w:r>
      <w:r>
        <w:rPr>
          <w:sz w:val="14"/>
        </w:rPr>
        <w:t>test</w:t>
      </w:r>
      <w:r>
        <w:rPr>
          <w:spacing w:val="19"/>
          <w:sz w:val="14"/>
        </w:rPr>
        <w:t xml:space="preserve"> </w:t>
      </w:r>
      <w:r>
        <w:rPr>
          <w:sz w:val="14"/>
        </w:rPr>
        <w:t>institute</w:t>
      </w:r>
      <w:r>
        <w:rPr>
          <w:spacing w:val="19"/>
          <w:sz w:val="14"/>
        </w:rPr>
        <w:t xml:space="preserve"> </w:t>
      </w:r>
      <w:r>
        <w:rPr>
          <w:sz w:val="14"/>
        </w:rPr>
        <w:t>provides</w:t>
      </w:r>
      <w:r>
        <w:rPr>
          <w:spacing w:val="19"/>
          <w:sz w:val="14"/>
        </w:rPr>
        <w:t xml:space="preserve"> </w:t>
      </w:r>
      <w:r>
        <w:rPr>
          <w:sz w:val="14"/>
        </w:rPr>
        <w:t>the</w:t>
      </w:r>
      <w:r>
        <w:rPr>
          <w:spacing w:val="19"/>
          <w:sz w:val="14"/>
        </w:rPr>
        <w:t xml:space="preserve"> </w:t>
      </w:r>
      <w:r>
        <w:rPr>
          <w:sz w:val="14"/>
        </w:rPr>
        <w:t>Competition</w:t>
      </w:r>
      <w:r>
        <w:rPr>
          <w:spacing w:val="19"/>
          <w:sz w:val="14"/>
        </w:rPr>
        <w:t xml:space="preserve"> </w:t>
      </w:r>
      <w:r>
        <w:rPr>
          <w:sz w:val="14"/>
        </w:rPr>
        <w:t>with</w:t>
      </w:r>
      <w:r>
        <w:rPr>
          <w:spacing w:val="19"/>
          <w:sz w:val="14"/>
        </w:rPr>
        <w:t xml:space="preserve"> </w:t>
      </w:r>
      <w:r>
        <w:rPr>
          <w:sz w:val="14"/>
        </w:rPr>
        <w:t>a</w:t>
      </w:r>
      <w:r>
        <w:rPr>
          <w:spacing w:val="19"/>
          <w:sz w:val="14"/>
        </w:rPr>
        <w:t xml:space="preserve"> </w:t>
      </w:r>
      <w:r>
        <w:rPr>
          <w:sz w:val="14"/>
        </w:rPr>
        <w:t>copy</w:t>
      </w:r>
      <w:r>
        <w:rPr>
          <w:spacing w:val="19"/>
          <w:sz w:val="14"/>
        </w:rPr>
        <w:t xml:space="preserve"> </w:t>
      </w:r>
      <w:r>
        <w:rPr>
          <w:sz w:val="14"/>
        </w:rPr>
        <w:t>of</w:t>
      </w:r>
      <w:r>
        <w:rPr>
          <w:spacing w:val="19"/>
          <w:sz w:val="14"/>
        </w:rPr>
        <w:t xml:space="preserve"> </w:t>
      </w:r>
      <w:r>
        <w:rPr>
          <w:sz w:val="14"/>
        </w:rPr>
        <w:t>their</w:t>
      </w:r>
      <w:r>
        <w:rPr>
          <w:spacing w:val="40"/>
          <w:sz w:val="14"/>
        </w:rPr>
        <w:t xml:space="preserve"> </w:t>
      </w:r>
      <w:r>
        <w:rPr>
          <w:sz w:val="14"/>
        </w:rPr>
        <w:t>official reports to FIFA immediately following completion of the Pitch Test; and</w:t>
      </w:r>
    </w:p>
    <w:p w14:paraId="0F8B5038" w14:textId="77777777" w:rsidR="00F95889" w:rsidRDefault="00000000">
      <w:pPr>
        <w:pStyle w:val="ListParagraph"/>
        <w:numPr>
          <w:ilvl w:val="0"/>
          <w:numId w:val="26"/>
        </w:numPr>
        <w:tabs>
          <w:tab w:val="left" w:pos="1503"/>
        </w:tabs>
        <w:spacing w:before="90" w:line="268" w:lineRule="auto"/>
        <w:ind w:right="141"/>
        <w:jc w:val="left"/>
        <w:rPr>
          <w:sz w:val="14"/>
        </w:rPr>
      </w:pPr>
      <w:r>
        <w:rPr>
          <w:sz w:val="14"/>
        </w:rPr>
        <w:t>the Club shall provide a copy of the FIFA Quality Pro Certificate within 7 days of receipt to the</w:t>
      </w:r>
      <w:r>
        <w:rPr>
          <w:spacing w:val="40"/>
          <w:sz w:val="14"/>
        </w:rPr>
        <w:t xml:space="preserve"> </w:t>
      </w:r>
      <w:r>
        <w:rPr>
          <w:spacing w:val="-2"/>
          <w:sz w:val="14"/>
        </w:rPr>
        <w:t>Competition.</w:t>
      </w:r>
    </w:p>
    <w:p w14:paraId="6E913621" w14:textId="77777777" w:rsidR="00F95889" w:rsidRDefault="00000000">
      <w:pPr>
        <w:pStyle w:val="BodyText"/>
        <w:spacing w:before="89"/>
        <w:jc w:val="left"/>
      </w:pPr>
      <w:r>
        <w:t>For</w:t>
      </w:r>
      <w:r>
        <w:rPr>
          <w:spacing w:val="3"/>
        </w:rPr>
        <w:t xml:space="preserve"> </w:t>
      </w:r>
      <w:r>
        <w:t>matches</w:t>
      </w:r>
      <w:r>
        <w:rPr>
          <w:spacing w:val="6"/>
        </w:rPr>
        <w:t xml:space="preserve"> </w:t>
      </w:r>
      <w:r>
        <w:t>played</w:t>
      </w:r>
      <w:r>
        <w:rPr>
          <w:spacing w:val="6"/>
        </w:rPr>
        <w:t xml:space="preserve"> </w:t>
      </w:r>
      <w:r>
        <w:t>at</w:t>
      </w:r>
      <w:r>
        <w:rPr>
          <w:spacing w:val="6"/>
        </w:rPr>
        <w:t xml:space="preserve"> </w:t>
      </w:r>
      <w:r>
        <w:t>Step</w:t>
      </w:r>
      <w:r>
        <w:rPr>
          <w:spacing w:val="5"/>
        </w:rPr>
        <w:t xml:space="preserve"> </w:t>
      </w:r>
      <w:r>
        <w:t>3</w:t>
      </w:r>
      <w:r>
        <w:rPr>
          <w:spacing w:val="6"/>
        </w:rPr>
        <w:t xml:space="preserve"> </w:t>
      </w:r>
      <w:r>
        <w:t>and</w:t>
      </w:r>
      <w:r>
        <w:rPr>
          <w:spacing w:val="6"/>
        </w:rPr>
        <w:t xml:space="preserve"> </w:t>
      </w:r>
      <w:r>
        <w:t>below</w:t>
      </w:r>
      <w:r>
        <w:rPr>
          <w:spacing w:val="6"/>
        </w:rPr>
        <w:t xml:space="preserve"> </w:t>
      </w:r>
      <w:r>
        <w:t>of</w:t>
      </w:r>
      <w:r>
        <w:rPr>
          <w:spacing w:val="5"/>
        </w:rPr>
        <w:t xml:space="preserve"> </w:t>
      </w:r>
      <w:r>
        <w:t>the</w:t>
      </w:r>
      <w:r>
        <w:rPr>
          <w:spacing w:val="6"/>
        </w:rPr>
        <w:t xml:space="preserve"> </w:t>
      </w:r>
      <w:r>
        <w:t>National</w:t>
      </w:r>
      <w:r>
        <w:rPr>
          <w:spacing w:val="6"/>
        </w:rPr>
        <w:t xml:space="preserve"> </w:t>
      </w:r>
      <w:r>
        <w:t>League</w:t>
      </w:r>
      <w:r>
        <w:rPr>
          <w:spacing w:val="6"/>
        </w:rPr>
        <w:t xml:space="preserve"> </w:t>
      </w:r>
      <w:r>
        <w:rPr>
          <w:spacing w:val="-2"/>
        </w:rPr>
        <w:t>System:-</w:t>
      </w:r>
    </w:p>
    <w:p w14:paraId="53D67C42" w14:textId="77777777" w:rsidR="00F95889" w:rsidRDefault="00000000">
      <w:pPr>
        <w:pStyle w:val="ListParagraph"/>
        <w:numPr>
          <w:ilvl w:val="0"/>
          <w:numId w:val="26"/>
        </w:numPr>
        <w:tabs>
          <w:tab w:val="left" w:pos="1503"/>
        </w:tabs>
        <w:spacing w:before="109" w:line="268" w:lineRule="auto"/>
        <w:ind w:right="140"/>
        <w:jc w:val="both"/>
        <w:rPr>
          <w:sz w:val="14"/>
        </w:rPr>
      </w:pPr>
      <w:r>
        <w:rPr>
          <w:sz w:val="14"/>
        </w:rPr>
        <w:t>the Club shall disclose to the Competition, as soon as reasonably practicable full details of the</w:t>
      </w:r>
      <w:r>
        <w:rPr>
          <w:spacing w:val="40"/>
          <w:sz w:val="14"/>
        </w:rPr>
        <w:t xml:space="preserve"> </w:t>
      </w:r>
      <w:r>
        <w:rPr>
          <w:sz w:val="14"/>
        </w:rPr>
        <w:t>proposed contractor installing the Football Turf Pitch and the timescales for installation. The</w:t>
      </w:r>
      <w:r>
        <w:rPr>
          <w:spacing w:val="40"/>
          <w:sz w:val="14"/>
        </w:rPr>
        <w:t xml:space="preserve"> </w:t>
      </w:r>
      <w:r>
        <w:rPr>
          <w:sz w:val="14"/>
        </w:rPr>
        <w:t>proposed Football Turf Pitch must have a design and specification that is capable of attaining</w:t>
      </w:r>
      <w:r>
        <w:rPr>
          <w:spacing w:val="40"/>
          <w:sz w:val="14"/>
        </w:rPr>
        <w:t xml:space="preserve"> </w:t>
      </w:r>
      <w:r>
        <w:rPr>
          <w:sz w:val="14"/>
        </w:rPr>
        <w:t>the FIFA Quality Certificate or Quality Pro Certificate following installation. Clubs must be</w:t>
      </w:r>
      <w:r>
        <w:rPr>
          <w:spacing w:val="40"/>
          <w:sz w:val="14"/>
        </w:rPr>
        <w:t xml:space="preserve"> </w:t>
      </w:r>
      <w:r>
        <w:rPr>
          <w:sz w:val="14"/>
        </w:rPr>
        <w:t>awarded the FIFA Quality Pro Certificate by 31 May in the season before promotion to Step 2,</w:t>
      </w:r>
      <w:r>
        <w:rPr>
          <w:spacing w:val="40"/>
          <w:sz w:val="14"/>
        </w:rPr>
        <w:t xml:space="preserve"> </w:t>
      </w:r>
      <w:r>
        <w:rPr>
          <w:sz w:val="14"/>
        </w:rPr>
        <w:t>save for those pitches installed on or prior to 31 July 2016 as set out in Rule 23.5 below;</w:t>
      </w:r>
    </w:p>
    <w:p w14:paraId="52E11FE8" w14:textId="68F399BC" w:rsidR="00394B80" w:rsidRDefault="00000000" w:rsidP="00394B80">
      <w:pPr>
        <w:pStyle w:val="ListParagraph"/>
        <w:numPr>
          <w:ilvl w:val="0"/>
          <w:numId w:val="26"/>
        </w:numPr>
        <w:tabs>
          <w:tab w:val="left" w:pos="1503"/>
        </w:tabs>
        <w:spacing w:line="268" w:lineRule="auto"/>
        <w:ind w:right="140"/>
        <w:jc w:val="both"/>
        <w:rPr>
          <w:sz w:val="14"/>
        </w:rPr>
      </w:pPr>
      <w:r>
        <w:rPr>
          <w:sz w:val="14"/>
        </w:rPr>
        <w:t xml:space="preserve">no installation works shall commence until such time as the Competition has </w:t>
      </w:r>
      <w:r w:rsidR="00394B80">
        <w:rPr>
          <w:sz w:val="14"/>
        </w:rPr>
        <w:t xml:space="preserve">given written approval for </w:t>
      </w:r>
      <w:r>
        <w:rPr>
          <w:sz w:val="14"/>
        </w:rPr>
        <w:t>the</w:t>
      </w:r>
      <w:r>
        <w:rPr>
          <w:spacing w:val="40"/>
          <w:sz w:val="14"/>
        </w:rPr>
        <w:t xml:space="preserve"> </w:t>
      </w:r>
      <w:r>
        <w:rPr>
          <w:sz w:val="14"/>
        </w:rPr>
        <w:t>proposed installation and the timetable thereof</w:t>
      </w:r>
      <w:r w:rsidR="00394B80">
        <w:rPr>
          <w:sz w:val="14"/>
        </w:rPr>
        <w:t>. The Competition will not grant approval unless the Club is able to evidence that:</w:t>
      </w:r>
    </w:p>
    <w:p w14:paraId="3D84BE07" w14:textId="09B1E270" w:rsidR="00394B80" w:rsidRDefault="00394B80">
      <w:pPr>
        <w:pStyle w:val="ListParagraph"/>
        <w:numPr>
          <w:ilvl w:val="0"/>
          <w:numId w:val="55"/>
        </w:numPr>
        <w:tabs>
          <w:tab w:val="left" w:pos="1503"/>
        </w:tabs>
        <w:spacing w:line="268" w:lineRule="auto"/>
        <w:ind w:right="140"/>
        <w:rPr>
          <w:sz w:val="14"/>
        </w:rPr>
      </w:pPr>
      <w:r>
        <w:rPr>
          <w:sz w:val="14"/>
        </w:rPr>
        <w:t>Installation works are scheduled to take place before 15 July in any year with a confirmed end date.</w:t>
      </w:r>
    </w:p>
    <w:p w14:paraId="4F605545" w14:textId="0D8E9D7B" w:rsidR="00394B80" w:rsidRDefault="00394B80">
      <w:pPr>
        <w:pStyle w:val="ListParagraph"/>
        <w:numPr>
          <w:ilvl w:val="0"/>
          <w:numId w:val="55"/>
        </w:numPr>
        <w:tabs>
          <w:tab w:val="left" w:pos="1503"/>
        </w:tabs>
        <w:spacing w:line="268" w:lineRule="auto"/>
        <w:ind w:right="140"/>
        <w:rPr>
          <w:sz w:val="14"/>
        </w:rPr>
      </w:pPr>
      <w:r>
        <w:rPr>
          <w:sz w:val="14"/>
        </w:rPr>
        <w:t>Any necessary funding for the installation works is in place.</w:t>
      </w:r>
    </w:p>
    <w:p w14:paraId="06D6B61F" w14:textId="546096C8" w:rsidR="00394B80" w:rsidRDefault="00394B80">
      <w:pPr>
        <w:pStyle w:val="ListParagraph"/>
        <w:numPr>
          <w:ilvl w:val="0"/>
          <w:numId w:val="55"/>
        </w:numPr>
        <w:tabs>
          <w:tab w:val="left" w:pos="1503"/>
        </w:tabs>
        <w:spacing w:line="268" w:lineRule="auto"/>
        <w:ind w:right="140"/>
        <w:rPr>
          <w:sz w:val="14"/>
        </w:rPr>
      </w:pPr>
      <w:r>
        <w:rPr>
          <w:sz w:val="14"/>
        </w:rPr>
        <w:t>A fully executed groundshare agreement (in a form acceptable to the Competition) is in place for the period of the installation.</w:t>
      </w:r>
    </w:p>
    <w:p w14:paraId="42281B16" w14:textId="48EBBE7D" w:rsidR="00394B80" w:rsidRDefault="00394B80">
      <w:pPr>
        <w:pStyle w:val="ListParagraph"/>
        <w:numPr>
          <w:ilvl w:val="0"/>
          <w:numId w:val="55"/>
        </w:numPr>
        <w:tabs>
          <w:tab w:val="left" w:pos="1503"/>
        </w:tabs>
        <w:spacing w:line="268" w:lineRule="auto"/>
        <w:ind w:right="140"/>
        <w:rPr>
          <w:sz w:val="14"/>
        </w:rPr>
      </w:pPr>
      <w:r>
        <w:rPr>
          <w:sz w:val="14"/>
        </w:rPr>
        <w:t xml:space="preserve">Where required pursuant to a lease, permission for the installation works has </w:t>
      </w:r>
      <w:r>
        <w:rPr>
          <w:sz w:val="14"/>
        </w:rPr>
        <w:lastRenderedPageBreak/>
        <w:t>been obtained.</w:t>
      </w:r>
    </w:p>
    <w:p w14:paraId="0644616D" w14:textId="5191CB0F" w:rsidR="00394B80" w:rsidRPr="0095723E" w:rsidRDefault="00394B80" w:rsidP="0095723E">
      <w:pPr>
        <w:tabs>
          <w:tab w:val="left" w:pos="1503"/>
        </w:tabs>
        <w:spacing w:line="268" w:lineRule="auto"/>
        <w:ind w:left="1502" w:right="140"/>
        <w:rPr>
          <w:sz w:val="14"/>
        </w:rPr>
      </w:pPr>
      <w:r>
        <w:rPr>
          <w:sz w:val="14"/>
        </w:rPr>
        <w:tab/>
        <w:t>If approval is granted but installation works do not commence by 15 July in the relevant year, the Competition may withdraw its approval and order the works cannot commence until the end of the Playing Season.</w:t>
      </w:r>
    </w:p>
    <w:p w14:paraId="5F543308" w14:textId="2EAAC891" w:rsidR="00F95889" w:rsidRDefault="00F95889" w:rsidP="001F3B39">
      <w:pPr>
        <w:pStyle w:val="BodyText"/>
        <w:ind w:left="0"/>
        <w:jc w:val="left"/>
      </w:pPr>
    </w:p>
    <w:p w14:paraId="3C36B1F1" w14:textId="77777777" w:rsidR="00F95889" w:rsidRDefault="00000000">
      <w:pPr>
        <w:pStyle w:val="ListParagraph"/>
        <w:numPr>
          <w:ilvl w:val="0"/>
          <w:numId w:val="26"/>
        </w:numPr>
        <w:tabs>
          <w:tab w:val="left" w:pos="1502"/>
        </w:tabs>
        <w:spacing w:before="0"/>
        <w:ind w:left="1502" w:hanging="453"/>
        <w:jc w:val="both"/>
        <w:rPr>
          <w:sz w:val="14"/>
        </w:rPr>
      </w:pPr>
      <w:r>
        <w:rPr>
          <w:sz w:val="14"/>
        </w:rPr>
        <w:t>the</w:t>
      </w:r>
      <w:r>
        <w:rPr>
          <w:spacing w:val="7"/>
          <w:sz w:val="14"/>
        </w:rPr>
        <w:t xml:space="preserve"> </w:t>
      </w:r>
      <w:r>
        <w:rPr>
          <w:sz w:val="14"/>
        </w:rPr>
        <w:t>Club</w:t>
      </w:r>
      <w:r>
        <w:rPr>
          <w:spacing w:val="8"/>
          <w:sz w:val="14"/>
        </w:rPr>
        <w:t xml:space="preserve"> </w:t>
      </w:r>
      <w:r>
        <w:rPr>
          <w:sz w:val="14"/>
        </w:rPr>
        <w:t>shall</w:t>
      </w:r>
      <w:r>
        <w:rPr>
          <w:spacing w:val="7"/>
          <w:sz w:val="14"/>
        </w:rPr>
        <w:t xml:space="preserve"> </w:t>
      </w:r>
      <w:r>
        <w:rPr>
          <w:sz w:val="14"/>
        </w:rPr>
        <w:t>procure</w:t>
      </w:r>
      <w:r>
        <w:rPr>
          <w:spacing w:val="8"/>
          <w:sz w:val="14"/>
        </w:rPr>
        <w:t xml:space="preserve"> </w:t>
      </w:r>
      <w:r>
        <w:rPr>
          <w:spacing w:val="-2"/>
          <w:sz w:val="14"/>
        </w:rPr>
        <w:t>that:</w:t>
      </w:r>
    </w:p>
    <w:p w14:paraId="195543F1" w14:textId="77777777" w:rsidR="00F95889" w:rsidRDefault="00000000">
      <w:pPr>
        <w:pStyle w:val="ListParagraph"/>
        <w:numPr>
          <w:ilvl w:val="0"/>
          <w:numId w:val="26"/>
        </w:numPr>
        <w:tabs>
          <w:tab w:val="left" w:pos="1956"/>
        </w:tabs>
        <w:spacing w:before="109"/>
        <w:ind w:left="1956" w:hanging="453"/>
        <w:jc w:val="both"/>
        <w:rPr>
          <w:sz w:val="14"/>
        </w:rPr>
      </w:pPr>
      <w:r>
        <w:rPr>
          <w:sz w:val="14"/>
        </w:rPr>
        <w:t>a</w:t>
      </w:r>
      <w:r>
        <w:rPr>
          <w:spacing w:val="4"/>
          <w:sz w:val="14"/>
        </w:rPr>
        <w:t xml:space="preserve"> </w:t>
      </w:r>
      <w:r>
        <w:rPr>
          <w:sz w:val="14"/>
        </w:rPr>
        <w:t>Pitch</w:t>
      </w:r>
      <w:r>
        <w:rPr>
          <w:spacing w:val="6"/>
          <w:sz w:val="14"/>
        </w:rPr>
        <w:t xml:space="preserve"> </w:t>
      </w:r>
      <w:r>
        <w:rPr>
          <w:sz w:val="14"/>
        </w:rPr>
        <w:t>Test</w:t>
      </w:r>
      <w:r>
        <w:rPr>
          <w:spacing w:val="6"/>
          <w:sz w:val="14"/>
        </w:rPr>
        <w:t xml:space="preserve"> </w:t>
      </w:r>
      <w:r>
        <w:rPr>
          <w:sz w:val="14"/>
        </w:rPr>
        <w:t>is</w:t>
      </w:r>
      <w:r>
        <w:rPr>
          <w:spacing w:val="6"/>
          <w:sz w:val="14"/>
        </w:rPr>
        <w:t xml:space="preserve"> </w:t>
      </w:r>
      <w:r>
        <w:rPr>
          <w:sz w:val="14"/>
        </w:rPr>
        <w:t>carried</w:t>
      </w:r>
      <w:r>
        <w:rPr>
          <w:spacing w:val="7"/>
          <w:sz w:val="14"/>
        </w:rPr>
        <w:t xml:space="preserve"> </w:t>
      </w:r>
      <w:r>
        <w:rPr>
          <w:sz w:val="14"/>
        </w:rPr>
        <w:t>out</w:t>
      </w:r>
      <w:r>
        <w:rPr>
          <w:spacing w:val="6"/>
          <w:sz w:val="14"/>
        </w:rPr>
        <w:t xml:space="preserve"> </w:t>
      </w:r>
      <w:r>
        <w:rPr>
          <w:sz w:val="14"/>
        </w:rPr>
        <w:t>on</w:t>
      </w:r>
      <w:r>
        <w:rPr>
          <w:spacing w:val="6"/>
          <w:sz w:val="14"/>
        </w:rPr>
        <w:t xml:space="preserve"> </w:t>
      </w:r>
      <w:r>
        <w:rPr>
          <w:sz w:val="14"/>
        </w:rPr>
        <w:t>the</w:t>
      </w:r>
      <w:r>
        <w:rPr>
          <w:spacing w:val="6"/>
          <w:sz w:val="14"/>
        </w:rPr>
        <w:t xml:space="preserve"> </w:t>
      </w:r>
      <w:r>
        <w:rPr>
          <w:sz w:val="14"/>
        </w:rPr>
        <w:t>newly</w:t>
      </w:r>
      <w:r>
        <w:rPr>
          <w:spacing w:val="7"/>
          <w:sz w:val="14"/>
        </w:rPr>
        <w:t xml:space="preserve"> </w:t>
      </w:r>
      <w:r>
        <w:rPr>
          <w:sz w:val="14"/>
        </w:rPr>
        <w:t>installed</w:t>
      </w:r>
      <w:r>
        <w:rPr>
          <w:spacing w:val="6"/>
          <w:sz w:val="14"/>
        </w:rPr>
        <w:t xml:space="preserve"> </w:t>
      </w:r>
      <w:r>
        <w:rPr>
          <w:sz w:val="14"/>
        </w:rPr>
        <w:t>Football</w:t>
      </w:r>
      <w:r>
        <w:rPr>
          <w:spacing w:val="6"/>
          <w:sz w:val="14"/>
        </w:rPr>
        <w:t xml:space="preserve"> </w:t>
      </w:r>
      <w:r>
        <w:rPr>
          <w:sz w:val="14"/>
        </w:rPr>
        <w:t>Turf</w:t>
      </w:r>
      <w:r>
        <w:rPr>
          <w:spacing w:val="6"/>
          <w:sz w:val="14"/>
        </w:rPr>
        <w:t xml:space="preserve"> </w:t>
      </w:r>
      <w:r>
        <w:rPr>
          <w:sz w:val="14"/>
        </w:rPr>
        <w:t>Pitch;</w:t>
      </w:r>
      <w:r>
        <w:rPr>
          <w:spacing w:val="7"/>
          <w:sz w:val="14"/>
        </w:rPr>
        <w:t xml:space="preserve"> </w:t>
      </w:r>
      <w:r>
        <w:rPr>
          <w:spacing w:val="-5"/>
          <w:sz w:val="14"/>
        </w:rPr>
        <w:t>and</w:t>
      </w:r>
    </w:p>
    <w:p w14:paraId="771C42C6" w14:textId="77777777" w:rsidR="00F95889" w:rsidRDefault="00000000">
      <w:pPr>
        <w:pStyle w:val="BodyText"/>
        <w:tabs>
          <w:tab w:val="left" w:pos="1956"/>
        </w:tabs>
        <w:spacing w:before="109" w:line="268" w:lineRule="auto"/>
        <w:ind w:left="1956" w:right="140" w:hanging="454"/>
        <w:jc w:val="left"/>
      </w:pPr>
      <w:r>
        <w:rPr>
          <w:spacing w:val="-4"/>
        </w:rPr>
        <w:t>(ii)</w:t>
      </w:r>
      <w:r>
        <w:tab/>
        <w:t>the</w:t>
      </w:r>
      <w:r>
        <w:rPr>
          <w:spacing w:val="19"/>
        </w:rPr>
        <w:t xml:space="preserve"> </w:t>
      </w:r>
      <w:r>
        <w:t>FIFA</w:t>
      </w:r>
      <w:r>
        <w:rPr>
          <w:spacing w:val="19"/>
        </w:rPr>
        <w:t xml:space="preserve"> </w:t>
      </w:r>
      <w:r>
        <w:t>accredited</w:t>
      </w:r>
      <w:r>
        <w:rPr>
          <w:spacing w:val="19"/>
        </w:rPr>
        <w:t xml:space="preserve"> </w:t>
      </w:r>
      <w:r>
        <w:t>field</w:t>
      </w:r>
      <w:r>
        <w:rPr>
          <w:spacing w:val="19"/>
        </w:rPr>
        <w:t xml:space="preserve"> </w:t>
      </w:r>
      <w:r>
        <w:t>test</w:t>
      </w:r>
      <w:r>
        <w:rPr>
          <w:spacing w:val="19"/>
        </w:rPr>
        <w:t xml:space="preserve"> </w:t>
      </w:r>
      <w:r>
        <w:t>institute</w:t>
      </w:r>
      <w:r>
        <w:rPr>
          <w:spacing w:val="19"/>
        </w:rPr>
        <w:t xml:space="preserve"> </w:t>
      </w:r>
      <w:r>
        <w:t>provides</w:t>
      </w:r>
      <w:r>
        <w:rPr>
          <w:spacing w:val="19"/>
        </w:rPr>
        <w:t xml:space="preserve"> </w:t>
      </w:r>
      <w:r>
        <w:t>the</w:t>
      </w:r>
      <w:r>
        <w:rPr>
          <w:spacing w:val="19"/>
        </w:rPr>
        <w:t xml:space="preserve"> </w:t>
      </w:r>
      <w:r>
        <w:t>Competition</w:t>
      </w:r>
      <w:r>
        <w:rPr>
          <w:spacing w:val="19"/>
        </w:rPr>
        <w:t xml:space="preserve"> </w:t>
      </w:r>
      <w:r>
        <w:t>with</w:t>
      </w:r>
      <w:r>
        <w:rPr>
          <w:spacing w:val="19"/>
        </w:rPr>
        <w:t xml:space="preserve"> </w:t>
      </w:r>
      <w:r>
        <w:t>a</w:t>
      </w:r>
      <w:r>
        <w:rPr>
          <w:spacing w:val="19"/>
        </w:rPr>
        <w:t xml:space="preserve"> </w:t>
      </w:r>
      <w:r>
        <w:t>copy</w:t>
      </w:r>
      <w:r>
        <w:rPr>
          <w:spacing w:val="19"/>
        </w:rPr>
        <w:t xml:space="preserve"> </w:t>
      </w:r>
      <w:r>
        <w:t>of</w:t>
      </w:r>
      <w:r>
        <w:rPr>
          <w:spacing w:val="19"/>
        </w:rPr>
        <w:t xml:space="preserve"> </w:t>
      </w:r>
      <w:r>
        <w:t>their</w:t>
      </w:r>
      <w:r>
        <w:rPr>
          <w:spacing w:val="40"/>
        </w:rPr>
        <w:t xml:space="preserve"> </w:t>
      </w:r>
      <w:r>
        <w:t>official reports to FIFA immediately following completion of the Pitch Test; and</w:t>
      </w:r>
    </w:p>
    <w:p w14:paraId="123A980C" w14:textId="77777777" w:rsidR="00F95889" w:rsidRDefault="00000000">
      <w:pPr>
        <w:pStyle w:val="BodyText"/>
        <w:tabs>
          <w:tab w:val="left" w:pos="1502"/>
        </w:tabs>
        <w:spacing w:before="90" w:line="268" w:lineRule="auto"/>
        <w:ind w:left="1503" w:right="140" w:hanging="454"/>
        <w:jc w:val="left"/>
      </w:pPr>
      <w:r>
        <w:rPr>
          <w:spacing w:val="-4"/>
        </w:rPr>
        <w:t>(</w:t>
      </w:r>
      <w:proofErr w:type="spellStart"/>
      <w:r>
        <w:rPr>
          <w:spacing w:val="-4"/>
        </w:rPr>
        <w:t>i</w:t>
      </w:r>
      <w:proofErr w:type="spellEnd"/>
      <w:r>
        <w:rPr>
          <w:spacing w:val="-4"/>
        </w:rPr>
        <w:t>)</w:t>
      </w:r>
      <w:r>
        <w:tab/>
        <w:t>the Club shall provide a copy of the FIFA Quality Certificate or Quality Pro Certificate within 7</w:t>
      </w:r>
      <w:r>
        <w:rPr>
          <w:spacing w:val="80"/>
        </w:rPr>
        <w:t xml:space="preserve"> </w:t>
      </w:r>
      <w:r>
        <w:t>days of receipt to the Competition in which it is in membership.</w:t>
      </w:r>
    </w:p>
    <w:p w14:paraId="6CE7D069" w14:textId="77777777" w:rsidR="00F95889" w:rsidRDefault="00000000">
      <w:pPr>
        <w:pStyle w:val="ListParagraph"/>
        <w:numPr>
          <w:ilvl w:val="1"/>
          <w:numId w:val="2"/>
        </w:numPr>
        <w:tabs>
          <w:tab w:val="left" w:pos="1046"/>
          <w:tab w:val="left" w:pos="1049"/>
        </w:tabs>
        <w:spacing w:before="88" w:line="266" w:lineRule="auto"/>
        <w:ind w:right="141"/>
        <w:jc w:val="left"/>
        <w:rPr>
          <w:rFonts w:ascii="FS Jack"/>
          <w:sz w:val="14"/>
        </w:rPr>
      </w:pPr>
      <w:r>
        <w:rPr>
          <w:sz w:val="14"/>
        </w:rPr>
        <w:t>Only</w:t>
      </w:r>
      <w:r>
        <w:rPr>
          <w:spacing w:val="14"/>
          <w:sz w:val="14"/>
        </w:rPr>
        <w:t xml:space="preserve"> </w:t>
      </w:r>
      <w:r>
        <w:rPr>
          <w:sz w:val="14"/>
        </w:rPr>
        <w:t>Clubs</w:t>
      </w:r>
      <w:r>
        <w:rPr>
          <w:spacing w:val="14"/>
          <w:sz w:val="14"/>
        </w:rPr>
        <w:t xml:space="preserve"> </w:t>
      </w:r>
      <w:r>
        <w:rPr>
          <w:sz w:val="14"/>
        </w:rPr>
        <w:t>with</w:t>
      </w:r>
      <w:r>
        <w:rPr>
          <w:spacing w:val="14"/>
          <w:sz w:val="14"/>
        </w:rPr>
        <w:t xml:space="preserve"> </w:t>
      </w:r>
      <w:r>
        <w:rPr>
          <w:sz w:val="14"/>
        </w:rPr>
        <w:t>FIFA</w:t>
      </w:r>
      <w:r>
        <w:rPr>
          <w:spacing w:val="14"/>
          <w:sz w:val="14"/>
        </w:rPr>
        <w:t xml:space="preserve"> </w:t>
      </w:r>
      <w:r>
        <w:rPr>
          <w:sz w:val="14"/>
        </w:rPr>
        <w:t>Quality</w:t>
      </w:r>
      <w:r>
        <w:rPr>
          <w:spacing w:val="14"/>
          <w:sz w:val="14"/>
        </w:rPr>
        <w:t xml:space="preserve"> </w:t>
      </w:r>
      <w:r>
        <w:rPr>
          <w:sz w:val="14"/>
        </w:rPr>
        <w:t>Pro</w:t>
      </w:r>
      <w:r>
        <w:rPr>
          <w:spacing w:val="14"/>
          <w:sz w:val="14"/>
        </w:rPr>
        <w:t xml:space="preserve"> </w:t>
      </w:r>
      <w:r>
        <w:rPr>
          <w:sz w:val="14"/>
        </w:rPr>
        <w:t>certified</w:t>
      </w:r>
      <w:r>
        <w:rPr>
          <w:spacing w:val="14"/>
          <w:sz w:val="14"/>
        </w:rPr>
        <w:t xml:space="preserve"> </w:t>
      </w:r>
      <w:r>
        <w:rPr>
          <w:sz w:val="14"/>
        </w:rPr>
        <w:t>Football</w:t>
      </w:r>
      <w:r>
        <w:rPr>
          <w:spacing w:val="14"/>
          <w:sz w:val="14"/>
        </w:rPr>
        <w:t xml:space="preserve"> </w:t>
      </w:r>
      <w:r>
        <w:rPr>
          <w:sz w:val="14"/>
        </w:rPr>
        <w:t>Turf</w:t>
      </w:r>
      <w:r>
        <w:rPr>
          <w:spacing w:val="14"/>
          <w:sz w:val="14"/>
        </w:rPr>
        <w:t xml:space="preserve"> </w:t>
      </w:r>
      <w:r>
        <w:rPr>
          <w:sz w:val="14"/>
        </w:rPr>
        <w:t>Pitches</w:t>
      </w:r>
      <w:r>
        <w:rPr>
          <w:spacing w:val="14"/>
          <w:sz w:val="14"/>
        </w:rPr>
        <w:t xml:space="preserve"> </w:t>
      </w:r>
      <w:r>
        <w:rPr>
          <w:sz w:val="14"/>
        </w:rPr>
        <w:t>will</w:t>
      </w:r>
      <w:r>
        <w:rPr>
          <w:spacing w:val="14"/>
          <w:sz w:val="14"/>
        </w:rPr>
        <w:t xml:space="preserve"> </w:t>
      </w:r>
      <w:r>
        <w:rPr>
          <w:sz w:val="14"/>
        </w:rPr>
        <w:t>be</w:t>
      </w:r>
      <w:r>
        <w:rPr>
          <w:spacing w:val="14"/>
          <w:sz w:val="14"/>
        </w:rPr>
        <w:t xml:space="preserve"> </w:t>
      </w:r>
      <w:r>
        <w:rPr>
          <w:sz w:val="14"/>
        </w:rPr>
        <w:t>eligible</w:t>
      </w:r>
      <w:r>
        <w:rPr>
          <w:spacing w:val="14"/>
          <w:sz w:val="14"/>
        </w:rPr>
        <w:t xml:space="preserve"> </w:t>
      </w:r>
      <w:r>
        <w:rPr>
          <w:sz w:val="14"/>
        </w:rPr>
        <w:t>to</w:t>
      </w:r>
      <w:r>
        <w:rPr>
          <w:spacing w:val="14"/>
          <w:sz w:val="14"/>
        </w:rPr>
        <w:t xml:space="preserve"> </w:t>
      </w:r>
      <w:r>
        <w:rPr>
          <w:sz w:val="14"/>
        </w:rPr>
        <w:t>take</w:t>
      </w:r>
      <w:r>
        <w:rPr>
          <w:spacing w:val="14"/>
          <w:sz w:val="14"/>
        </w:rPr>
        <w:t xml:space="preserve"> </w:t>
      </w:r>
      <w:r>
        <w:rPr>
          <w:sz w:val="14"/>
        </w:rPr>
        <w:t>part</w:t>
      </w:r>
      <w:r>
        <w:rPr>
          <w:spacing w:val="14"/>
          <w:sz w:val="14"/>
        </w:rPr>
        <w:t xml:space="preserve"> </w:t>
      </w:r>
      <w:r>
        <w:rPr>
          <w:sz w:val="14"/>
        </w:rPr>
        <w:t>in</w:t>
      </w:r>
      <w:r>
        <w:rPr>
          <w:spacing w:val="14"/>
          <w:sz w:val="14"/>
        </w:rPr>
        <w:t xml:space="preserve"> </w:t>
      </w:r>
      <w:r>
        <w:rPr>
          <w:sz w:val="14"/>
        </w:rPr>
        <w:t>matches</w:t>
      </w:r>
      <w:r>
        <w:rPr>
          <w:spacing w:val="40"/>
          <w:sz w:val="14"/>
        </w:rPr>
        <w:t xml:space="preserve"> </w:t>
      </w:r>
      <w:r>
        <w:rPr>
          <w:sz w:val="14"/>
        </w:rPr>
        <w:t>under the auspices of The National League at Step 1 &amp; 2 of the National League System SAVE THAT:</w:t>
      </w:r>
    </w:p>
    <w:p w14:paraId="14333400" w14:textId="77777777" w:rsidR="00F95889" w:rsidRDefault="00000000">
      <w:pPr>
        <w:pStyle w:val="ListParagraph"/>
        <w:numPr>
          <w:ilvl w:val="0"/>
          <w:numId w:val="25"/>
        </w:numPr>
        <w:tabs>
          <w:tab w:val="left" w:pos="1503"/>
        </w:tabs>
        <w:spacing w:before="91" w:line="268" w:lineRule="auto"/>
        <w:ind w:right="140"/>
        <w:rPr>
          <w:sz w:val="14"/>
        </w:rPr>
      </w:pPr>
      <w:r>
        <w:rPr>
          <w:sz w:val="14"/>
        </w:rPr>
        <w:t>a Club which has a ground with the recommended FIFA Quality Certificate installed by 31 July</w:t>
      </w:r>
      <w:r>
        <w:rPr>
          <w:spacing w:val="40"/>
          <w:sz w:val="14"/>
        </w:rPr>
        <w:t xml:space="preserve"> </w:t>
      </w:r>
      <w:r>
        <w:rPr>
          <w:sz w:val="14"/>
        </w:rPr>
        <w:t>2016</w:t>
      </w:r>
      <w:r>
        <w:rPr>
          <w:spacing w:val="18"/>
          <w:sz w:val="14"/>
        </w:rPr>
        <w:t xml:space="preserve"> </w:t>
      </w:r>
      <w:r>
        <w:rPr>
          <w:sz w:val="14"/>
        </w:rPr>
        <w:t>can</w:t>
      </w:r>
      <w:r>
        <w:rPr>
          <w:spacing w:val="18"/>
          <w:sz w:val="14"/>
        </w:rPr>
        <w:t xml:space="preserve"> </w:t>
      </w:r>
      <w:r>
        <w:rPr>
          <w:sz w:val="14"/>
        </w:rPr>
        <w:t>be</w:t>
      </w:r>
      <w:r>
        <w:rPr>
          <w:spacing w:val="18"/>
          <w:sz w:val="14"/>
        </w:rPr>
        <w:t xml:space="preserve"> </w:t>
      </w:r>
      <w:r>
        <w:rPr>
          <w:sz w:val="14"/>
        </w:rPr>
        <w:t>promoted</w:t>
      </w:r>
      <w:r>
        <w:rPr>
          <w:spacing w:val="18"/>
          <w:sz w:val="14"/>
        </w:rPr>
        <w:t xml:space="preserve"> </w:t>
      </w:r>
      <w:r>
        <w:rPr>
          <w:sz w:val="14"/>
        </w:rPr>
        <w:t>to</w:t>
      </w:r>
      <w:r>
        <w:rPr>
          <w:spacing w:val="18"/>
          <w:sz w:val="14"/>
        </w:rPr>
        <w:t xml:space="preserve"> </w:t>
      </w:r>
      <w:r>
        <w:rPr>
          <w:sz w:val="14"/>
        </w:rPr>
        <w:t>Step</w:t>
      </w:r>
      <w:r>
        <w:rPr>
          <w:spacing w:val="18"/>
          <w:sz w:val="14"/>
        </w:rPr>
        <w:t xml:space="preserve"> </w:t>
      </w:r>
      <w:r>
        <w:rPr>
          <w:sz w:val="14"/>
        </w:rPr>
        <w:t>2</w:t>
      </w:r>
      <w:r>
        <w:rPr>
          <w:spacing w:val="18"/>
          <w:sz w:val="14"/>
        </w:rPr>
        <w:t xml:space="preserve"> </w:t>
      </w:r>
      <w:r>
        <w:rPr>
          <w:sz w:val="14"/>
        </w:rPr>
        <w:t>of</w:t>
      </w:r>
      <w:r>
        <w:rPr>
          <w:spacing w:val="18"/>
          <w:sz w:val="14"/>
        </w:rPr>
        <w:t xml:space="preserve"> </w:t>
      </w:r>
      <w:r>
        <w:rPr>
          <w:sz w:val="14"/>
        </w:rPr>
        <w:t>the</w:t>
      </w:r>
      <w:r>
        <w:rPr>
          <w:spacing w:val="18"/>
          <w:sz w:val="14"/>
        </w:rPr>
        <w:t xml:space="preserve"> </w:t>
      </w:r>
      <w:r>
        <w:rPr>
          <w:sz w:val="14"/>
        </w:rPr>
        <w:t>National</w:t>
      </w:r>
      <w:r>
        <w:rPr>
          <w:spacing w:val="18"/>
          <w:sz w:val="14"/>
        </w:rPr>
        <w:t xml:space="preserve"> </w:t>
      </w:r>
      <w:r>
        <w:rPr>
          <w:sz w:val="14"/>
        </w:rPr>
        <w:t>league</w:t>
      </w:r>
      <w:r>
        <w:rPr>
          <w:spacing w:val="18"/>
          <w:sz w:val="14"/>
        </w:rPr>
        <w:t xml:space="preserve"> </w:t>
      </w:r>
      <w:r>
        <w:rPr>
          <w:sz w:val="14"/>
        </w:rPr>
        <w:t>System</w:t>
      </w:r>
      <w:r>
        <w:rPr>
          <w:spacing w:val="18"/>
          <w:sz w:val="14"/>
        </w:rPr>
        <w:t xml:space="preserve"> </w:t>
      </w:r>
      <w:r>
        <w:rPr>
          <w:sz w:val="14"/>
        </w:rPr>
        <w:t>providing</w:t>
      </w:r>
      <w:r>
        <w:rPr>
          <w:spacing w:val="18"/>
          <w:sz w:val="14"/>
        </w:rPr>
        <w:t xml:space="preserve"> </w:t>
      </w:r>
      <w:r>
        <w:rPr>
          <w:sz w:val="14"/>
        </w:rPr>
        <w:t>that</w:t>
      </w:r>
      <w:r>
        <w:rPr>
          <w:spacing w:val="18"/>
          <w:sz w:val="14"/>
        </w:rPr>
        <w:t xml:space="preserve"> </w:t>
      </w:r>
      <w:r>
        <w:rPr>
          <w:sz w:val="14"/>
        </w:rPr>
        <w:t>it</w:t>
      </w:r>
      <w:r>
        <w:rPr>
          <w:spacing w:val="18"/>
          <w:sz w:val="14"/>
        </w:rPr>
        <w:t xml:space="preserve"> </w:t>
      </w:r>
      <w:r>
        <w:rPr>
          <w:sz w:val="14"/>
        </w:rPr>
        <w:t>undertakes</w:t>
      </w:r>
      <w:r>
        <w:rPr>
          <w:spacing w:val="40"/>
          <w:sz w:val="14"/>
        </w:rPr>
        <w:t xml:space="preserve"> </w:t>
      </w:r>
      <w:r>
        <w:rPr>
          <w:sz w:val="14"/>
        </w:rPr>
        <w:t>that upon renewal of the Pitch the Club will install a Pitch that is awarded a FIFA Quality Pro</w:t>
      </w:r>
      <w:r>
        <w:rPr>
          <w:spacing w:val="40"/>
          <w:sz w:val="14"/>
        </w:rPr>
        <w:t xml:space="preserve"> </w:t>
      </w:r>
      <w:r>
        <w:rPr>
          <w:sz w:val="14"/>
        </w:rPr>
        <w:t>Certificate or be relegated to the appropriate Step; or</w:t>
      </w:r>
    </w:p>
    <w:p w14:paraId="0B5E8E30" w14:textId="77777777" w:rsidR="00F95889" w:rsidRDefault="00000000">
      <w:pPr>
        <w:pStyle w:val="ListParagraph"/>
        <w:numPr>
          <w:ilvl w:val="0"/>
          <w:numId w:val="25"/>
        </w:numPr>
        <w:tabs>
          <w:tab w:val="left" w:pos="1502"/>
        </w:tabs>
        <w:ind w:left="1502" w:hanging="453"/>
        <w:rPr>
          <w:sz w:val="14"/>
        </w:rPr>
      </w:pPr>
      <w:r>
        <w:rPr>
          <w:sz w:val="14"/>
        </w:rPr>
        <w:t>a</w:t>
      </w:r>
      <w:r>
        <w:rPr>
          <w:spacing w:val="3"/>
          <w:sz w:val="14"/>
        </w:rPr>
        <w:t xml:space="preserve"> </w:t>
      </w:r>
      <w:r>
        <w:rPr>
          <w:sz w:val="14"/>
        </w:rPr>
        <w:t>Club</w:t>
      </w:r>
      <w:r>
        <w:rPr>
          <w:spacing w:val="5"/>
          <w:sz w:val="14"/>
        </w:rPr>
        <w:t xml:space="preserve"> </w:t>
      </w:r>
      <w:r>
        <w:rPr>
          <w:sz w:val="14"/>
        </w:rPr>
        <w:t>can</w:t>
      </w:r>
      <w:r>
        <w:rPr>
          <w:spacing w:val="5"/>
          <w:sz w:val="14"/>
        </w:rPr>
        <w:t xml:space="preserve"> </w:t>
      </w:r>
      <w:r>
        <w:rPr>
          <w:sz w:val="14"/>
        </w:rPr>
        <w:t>be</w:t>
      </w:r>
      <w:r>
        <w:rPr>
          <w:spacing w:val="5"/>
          <w:sz w:val="14"/>
        </w:rPr>
        <w:t xml:space="preserve"> </w:t>
      </w:r>
      <w:r>
        <w:rPr>
          <w:sz w:val="14"/>
        </w:rPr>
        <w:t>promoted</w:t>
      </w:r>
      <w:r>
        <w:rPr>
          <w:spacing w:val="6"/>
          <w:sz w:val="14"/>
        </w:rPr>
        <w:t xml:space="preserve"> </w:t>
      </w:r>
      <w:r>
        <w:rPr>
          <w:sz w:val="14"/>
        </w:rPr>
        <w:t>to</w:t>
      </w:r>
      <w:r>
        <w:rPr>
          <w:spacing w:val="5"/>
          <w:sz w:val="14"/>
        </w:rPr>
        <w:t xml:space="preserve"> </w:t>
      </w:r>
      <w:r>
        <w:rPr>
          <w:sz w:val="14"/>
        </w:rPr>
        <w:t>Step</w:t>
      </w:r>
      <w:r>
        <w:rPr>
          <w:spacing w:val="5"/>
          <w:sz w:val="14"/>
        </w:rPr>
        <w:t xml:space="preserve"> </w:t>
      </w:r>
      <w:r>
        <w:rPr>
          <w:sz w:val="14"/>
        </w:rPr>
        <w:t>2</w:t>
      </w:r>
      <w:r>
        <w:rPr>
          <w:spacing w:val="5"/>
          <w:sz w:val="14"/>
        </w:rPr>
        <w:t xml:space="preserve"> </w:t>
      </w:r>
      <w:r>
        <w:rPr>
          <w:sz w:val="14"/>
        </w:rPr>
        <w:t>provided</w:t>
      </w:r>
      <w:r>
        <w:rPr>
          <w:spacing w:val="6"/>
          <w:sz w:val="14"/>
        </w:rPr>
        <w:t xml:space="preserve"> </w:t>
      </w:r>
      <w:r>
        <w:rPr>
          <w:spacing w:val="-2"/>
          <w:sz w:val="14"/>
        </w:rPr>
        <w:t>that:</w:t>
      </w:r>
    </w:p>
    <w:p w14:paraId="45818507" w14:textId="77777777" w:rsidR="00F95889" w:rsidRDefault="00000000">
      <w:pPr>
        <w:pStyle w:val="ListParagraph"/>
        <w:numPr>
          <w:ilvl w:val="1"/>
          <w:numId w:val="25"/>
        </w:numPr>
        <w:tabs>
          <w:tab w:val="left" w:pos="1956"/>
        </w:tabs>
        <w:spacing w:before="109" w:line="268" w:lineRule="auto"/>
        <w:ind w:right="139"/>
        <w:rPr>
          <w:sz w:val="14"/>
        </w:rPr>
      </w:pPr>
      <w:r>
        <w:rPr>
          <w:sz w:val="14"/>
        </w:rPr>
        <w:t>By 31 May in the season prior to promotion, the Club undertakes that its Pitch will be</w:t>
      </w:r>
      <w:r>
        <w:rPr>
          <w:spacing w:val="40"/>
          <w:sz w:val="14"/>
        </w:rPr>
        <w:t xml:space="preserve"> </w:t>
      </w:r>
      <w:r>
        <w:rPr>
          <w:sz w:val="14"/>
        </w:rPr>
        <w:t>awarded a FIFA Quality Pro Certificate by no later than the following 31 May (i.e. 31</w:t>
      </w:r>
      <w:r>
        <w:rPr>
          <w:spacing w:val="80"/>
          <w:sz w:val="14"/>
        </w:rPr>
        <w:t xml:space="preserve"> </w:t>
      </w:r>
      <w:r>
        <w:rPr>
          <w:sz w:val="14"/>
        </w:rPr>
        <w:t>May in the Club’s first season participating at Step 2),</w:t>
      </w:r>
    </w:p>
    <w:p w14:paraId="14D94339" w14:textId="77777777" w:rsidR="00F95889" w:rsidRDefault="00000000">
      <w:pPr>
        <w:pStyle w:val="ListParagraph"/>
        <w:numPr>
          <w:ilvl w:val="1"/>
          <w:numId w:val="25"/>
        </w:numPr>
        <w:tabs>
          <w:tab w:val="left" w:pos="1956"/>
        </w:tabs>
        <w:spacing w:before="90"/>
        <w:ind w:hanging="453"/>
        <w:rPr>
          <w:sz w:val="14"/>
        </w:rPr>
      </w:pPr>
      <w:r>
        <w:rPr>
          <w:sz w:val="14"/>
        </w:rPr>
        <w:t>The</w:t>
      </w:r>
      <w:r>
        <w:rPr>
          <w:spacing w:val="7"/>
          <w:sz w:val="14"/>
        </w:rPr>
        <w:t xml:space="preserve"> </w:t>
      </w:r>
      <w:r>
        <w:rPr>
          <w:sz w:val="14"/>
        </w:rPr>
        <w:t>Club’s</w:t>
      </w:r>
      <w:r>
        <w:rPr>
          <w:spacing w:val="9"/>
          <w:sz w:val="14"/>
        </w:rPr>
        <w:t xml:space="preserve"> </w:t>
      </w:r>
      <w:r>
        <w:rPr>
          <w:sz w:val="14"/>
        </w:rPr>
        <w:t>undertaking</w:t>
      </w:r>
      <w:r>
        <w:rPr>
          <w:spacing w:val="10"/>
          <w:sz w:val="14"/>
        </w:rPr>
        <w:t xml:space="preserve"> </w:t>
      </w:r>
      <w:r>
        <w:rPr>
          <w:sz w:val="14"/>
        </w:rPr>
        <w:t>must</w:t>
      </w:r>
      <w:r>
        <w:rPr>
          <w:spacing w:val="9"/>
          <w:sz w:val="14"/>
        </w:rPr>
        <w:t xml:space="preserve"> </w:t>
      </w:r>
      <w:r>
        <w:rPr>
          <w:sz w:val="14"/>
        </w:rPr>
        <w:t>include</w:t>
      </w:r>
      <w:r>
        <w:rPr>
          <w:spacing w:val="10"/>
          <w:sz w:val="14"/>
        </w:rPr>
        <w:t xml:space="preserve"> </w:t>
      </w:r>
      <w:r>
        <w:rPr>
          <w:sz w:val="14"/>
        </w:rPr>
        <w:t>at</w:t>
      </w:r>
      <w:r>
        <w:rPr>
          <w:spacing w:val="9"/>
          <w:sz w:val="14"/>
        </w:rPr>
        <w:t xml:space="preserve"> </w:t>
      </w:r>
      <w:r>
        <w:rPr>
          <w:sz w:val="14"/>
        </w:rPr>
        <w:t>least</w:t>
      </w:r>
      <w:r>
        <w:rPr>
          <w:spacing w:val="10"/>
          <w:sz w:val="14"/>
        </w:rPr>
        <w:t xml:space="preserve"> </w:t>
      </w:r>
      <w:r>
        <w:rPr>
          <w:sz w:val="14"/>
        </w:rPr>
        <w:t>the</w:t>
      </w:r>
      <w:r>
        <w:rPr>
          <w:spacing w:val="9"/>
          <w:sz w:val="14"/>
        </w:rPr>
        <w:t xml:space="preserve"> </w:t>
      </w:r>
      <w:r>
        <w:rPr>
          <w:sz w:val="14"/>
        </w:rPr>
        <w:t>following</w:t>
      </w:r>
      <w:r>
        <w:rPr>
          <w:spacing w:val="10"/>
          <w:sz w:val="14"/>
        </w:rPr>
        <w:t xml:space="preserve"> </w:t>
      </w:r>
      <w:r>
        <w:rPr>
          <w:spacing w:val="-2"/>
          <w:sz w:val="14"/>
        </w:rPr>
        <w:t>information:</w:t>
      </w:r>
    </w:p>
    <w:p w14:paraId="6DF4A7D6" w14:textId="77777777" w:rsidR="00F95889" w:rsidRDefault="00000000">
      <w:pPr>
        <w:pStyle w:val="ListParagraph"/>
        <w:numPr>
          <w:ilvl w:val="2"/>
          <w:numId w:val="25"/>
        </w:numPr>
        <w:tabs>
          <w:tab w:val="left" w:pos="2194"/>
          <w:tab w:val="left" w:pos="2196"/>
        </w:tabs>
        <w:spacing w:before="109" w:line="268" w:lineRule="auto"/>
        <w:ind w:right="140"/>
        <w:rPr>
          <w:sz w:val="14"/>
        </w:rPr>
      </w:pPr>
      <w:r>
        <w:rPr>
          <w:sz w:val="14"/>
        </w:rPr>
        <w:t>Details about how any necessary works will be completed (including any relevant</w:t>
      </w:r>
      <w:r>
        <w:rPr>
          <w:spacing w:val="40"/>
          <w:sz w:val="14"/>
        </w:rPr>
        <w:t xml:space="preserve"> </w:t>
      </w:r>
      <w:r>
        <w:rPr>
          <w:sz w:val="14"/>
        </w:rPr>
        <w:t>planning permissions required and a plan for those to be obtained).</w:t>
      </w:r>
    </w:p>
    <w:p w14:paraId="5DD7BD8B" w14:textId="77777777" w:rsidR="00F95889" w:rsidRDefault="00000000">
      <w:pPr>
        <w:pStyle w:val="ListParagraph"/>
        <w:numPr>
          <w:ilvl w:val="2"/>
          <w:numId w:val="25"/>
        </w:numPr>
        <w:tabs>
          <w:tab w:val="left" w:pos="2191"/>
          <w:tab w:val="left" w:pos="2194"/>
        </w:tabs>
        <w:spacing w:before="90" w:line="268" w:lineRule="auto"/>
        <w:ind w:left="2194" w:right="139" w:hanging="239"/>
        <w:rPr>
          <w:sz w:val="14"/>
        </w:rPr>
      </w:pPr>
      <w:r>
        <w:rPr>
          <w:sz w:val="14"/>
        </w:rPr>
        <w:t>Details of the costs involved in completing the works and evidence to demonstrate</w:t>
      </w:r>
      <w:r>
        <w:rPr>
          <w:spacing w:val="40"/>
          <w:sz w:val="14"/>
        </w:rPr>
        <w:t xml:space="preserve"> </w:t>
      </w:r>
      <w:r>
        <w:rPr>
          <w:sz w:val="14"/>
        </w:rPr>
        <w:t>how those costs will be funded</w:t>
      </w:r>
    </w:p>
    <w:p w14:paraId="388F60A1" w14:textId="77777777" w:rsidR="00F95889" w:rsidRDefault="00000000">
      <w:pPr>
        <w:pStyle w:val="BodyText"/>
        <w:spacing w:before="89"/>
        <w:ind w:left="1956"/>
        <w:jc w:val="left"/>
      </w:pPr>
      <w:r>
        <w:t xml:space="preserve">; </w:t>
      </w:r>
      <w:r>
        <w:rPr>
          <w:spacing w:val="-5"/>
        </w:rPr>
        <w:t>and</w:t>
      </w:r>
    </w:p>
    <w:p w14:paraId="6F7ABFE0" w14:textId="77777777" w:rsidR="00F95889" w:rsidRDefault="00000000">
      <w:pPr>
        <w:pStyle w:val="ListParagraph"/>
        <w:numPr>
          <w:ilvl w:val="1"/>
          <w:numId w:val="25"/>
        </w:numPr>
        <w:tabs>
          <w:tab w:val="left" w:pos="1956"/>
        </w:tabs>
        <w:spacing w:before="109" w:line="268" w:lineRule="auto"/>
        <w:ind w:right="140"/>
        <w:rPr>
          <w:sz w:val="14"/>
        </w:rPr>
      </w:pPr>
      <w:r>
        <w:rPr>
          <w:sz w:val="14"/>
        </w:rPr>
        <w:t>By 31 March in the Club’s first season participating at Step 2, the Club provides an</w:t>
      </w:r>
      <w:r>
        <w:rPr>
          <w:spacing w:val="40"/>
          <w:sz w:val="14"/>
        </w:rPr>
        <w:t xml:space="preserve"> </w:t>
      </w:r>
      <w:r>
        <w:rPr>
          <w:sz w:val="14"/>
        </w:rPr>
        <w:t>update to the Board detailing the progress made with reference to the undertaking, an</w:t>
      </w:r>
      <w:r>
        <w:rPr>
          <w:spacing w:val="40"/>
          <w:sz w:val="14"/>
        </w:rPr>
        <w:t xml:space="preserve"> </w:t>
      </w:r>
      <w:r>
        <w:rPr>
          <w:sz w:val="14"/>
        </w:rPr>
        <w:t>updated</w:t>
      </w:r>
      <w:r>
        <w:rPr>
          <w:spacing w:val="40"/>
          <w:sz w:val="14"/>
        </w:rPr>
        <w:t xml:space="preserve"> </w:t>
      </w:r>
      <w:r>
        <w:rPr>
          <w:sz w:val="14"/>
        </w:rPr>
        <w:t>funding</w:t>
      </w:r>
      <w:r>
        <w:rPr>
          <w:spacing w:val="40"/>
          <w:sz w:val="14"/>
        </w:rPr>
        <w:t xml:space="preserve"> </w:t>
      </w:r>
      <w:r>
        <w:rPr>
          <w:sz w:val="14"/>
        </w:rPr>
        <w:t>position</w:t>
      </w:r>
      <w:r>
        <w:rPr>
          <w:spacing w:val="40"/>
          <w:sz w:val="14"/>
        </w:rPr>
        <w:t xml:space="preserve"> </w:t>
      </w:r>
      <w:r>
        <w:rPr>
          <w:sz w:val="14"/>
        </w:rPr>
        <w:t>and</w:t>
      </w:r>
      <w:r>
        <w:rPr>
          <w:spacing w:val="40"/>
          <w:sz w:val="14"/>
        </w:rPr>
        <w:t xml:space="preserve"> </w:t>
      </w:r>
      <w:r>
        <w:rPr>
          <w:sz w:val="14"/>
        </w:rPr>
        <w:t>such</w:t>
      </w:r>
      <w:r>
        <w:rPr>
          <w:spacing w:val="40"/>
          <w:sz w:val="14"/>
        </w:rPr>
        <w:t xml:space="preserve"> </w:t>
      </w:r>
      <w:r>
        <w:rPr>
          <w:sz w:val="14"/>
        </w:rPr>
        <w:t>other</w:t>
      </w:r>
      <w:r>
        <w:rPr>
          <w:spacing w:val="40"/>
          <w:sz w:val="14"/>
        </w:rPr>
        <w:t xml:space="preserve"> </w:t>
      </w:r>
      <w:r>
        <w:rPr>
          <w:sz w:val="14"/>
        </w:rPr>
        <w:t>information</w:t>
      </w:r>
      <w:r>
        <w:rPr>
          <w:spacing w:val="40"/>
          <w:sz w:val="14"/>
        </w:rPr>
        <w:t xml:space="preserve"> </w:t>
      </w:r>
      <w:r>
        <w:rPr>
          <w:sz w:val="14"/>
        </w:rPr>
        <w:t>as</w:t>
      </w:r>
      <w:r>
        <w:rPr>
          <w:spacing w:val="40"/>
          <w:sz w:val="14"/>
        </w:rPr>
        <w:t xml:space="preserve"> </w:t>
      </w:r>
      <w:r>
        <w:rPr>
          <w:sz w:val="14"/>
        </w:rPr>
        <w:t>the</w:t>
      </w:r>
      <w:r>
        <w:rPr>
          <w:spacing w:val="40"/>
          <w:sz w:val="14"/>
        </w:rPr>
        <w:t xml:space="preserve"> </w:t>
      </w:r>
      <w:r>
        <w:rPr>
          <w:sz w:val="14"/>
        </w:rPr>
        <w:t>Board</w:t>
      </w:r>
      <w:r>
        <w:rPr>
          <w:spacing w:val="40"/>
          <w:sz w:val="14"/>
        </w:rPr>
        <w:t xml:space="preserve"> </w:t>
      </w:r>
      <w:r>
        <w:rPr>
          <w:sz w:val="14"/>
        </w:rPr>
        <w:t>considers</w:t>
      </w:r>
      <w:r>
        <w:rPr>
          <w:spacing w:val="40"/>
          <w:sz w:val="14"/>
        </w:rPr>
        <w:t xml:space="preserve"> </w:t>
      </w:r>
      <w:r>
        <w:rPr>
          <w:spacing w:val="-2"/>
          <w:sz w:val="14"/>
        </w:rPr>
        <w:t>necessary.</w:t>
      </w:r>
    </w:p>
    <w:p w14:paraId="531FE7D7" w14:textId="77777777" w:rsidR="00F95889" w:rsidRDefault="00000000">
      <w:pPr>
        <w:pStyle w:val="BodyText"/>
        <w:spacing w:before="90" w:line="268" w:lineRule="auto"/>
        <w:ind w:right="140"/>
      </w:pPr>
      <w:r>
        <w:t>Failure by the Club to obtain a FIFA Quality Pro Certificate for its Pitch by 31 May in the Club’s first</w:t>
      </w:r>
      <w:r>
        <w:rPr>
          <w:spacing w:val="80"/>
        </w:rPr>
        <w:t xml:space="preserve"> </w:t>
      </w:r>
      <w:r>
        <w:t>season participating at Step 2 will lead to the Club being relegated to the appropriate Step.</w:t>
      </w:r>
    </w:p>
    <w:p w14:paraId="329E5D7A" w14:textId="73AE9CE9" w:rsidR="00394B80" w:rsidRPr="0095723E" w:rsidRDefault="00394B80">
      <w:pPr>
        <w:pStyle w:val="BodyText"/>
        <w:spacing w:before="90" w:line="268" w:lineRule="auto"/>
        <w:ind w:right="140"/>
        <w:rPr>
          <w:u w:val="single"/>
        </w:rPr>
      </w:pPr>
      <w:r>
        <w:rPr>
          <w:u w:val="single"/>
        </w:rPr>
        <w:t>Annual Requirements</w:t>
      </w:r>
    </w:p>
    <w:p w14:paraId="0A0DF980" w14:textId="77777777" w:rsidR="00F95889" w:rsidRDefault="00000000">
      <w:pPr>
        <w:pStyle w:val="ListParagraph"/>
        <w:numPr>
          <w:ilvl w:val="1"/>
          <w:numId w:val="2"/>
        </w:numPr>
        <w:tabs>
          <w:tab w:val="left" w:pos="1046"/>
          <w:tab w:val="left" w:pos="1049"/>
        </w:tabs>
        <w:spacing w:before="88" w:line="266" w:lineRule="auto"/>
        <w:ind w:right="139"/>
        <w:jc w:val="both"/>
        <w:rPr>
          <w:rFonts w:ascii="FS Jack"/>
          <w:sz w:val="14"/>
        </w:rPr>
      </w:pPr>
      <w:r>
        <w:rPr>
          <w:sz w:val="14"/>
        </w:rPr>
        <w:t>Without prejudice to the obligations set out in Paragraph 23.3 above, Clubs that have a Football Turf</w:t>
      </w:r>
      <w:r>
        <w:rPr>
          <w:spacing w:val="40"/>
          <w:sz w:val="14"/>
        </w:rPr>
        <w:t xml:space="preserve"> </w:t>
      </w:r>
      <w:r>
        <w:rPr>
          <w:sz w:val="14"/>
        </w:rPr>
        <w:t>Pitch</w:t>
      </w:r>
      <w:r>
        <w:rPr>
          <w:spacing w:val="-7"/>
          <w:sz w:val="14"/>
        </w:rPr>
        <w:t xml:space="preserve"> </w:t>
      </w:r>
      <w:r>
        <w:rPr>
          <w:sz w:val="14"/>
        </w:rPr>
        <w:t>shall:-</w:t>
      </w:r>
    </w:p>
    <w:p w14:paraId="55296789" w14:textId="77777777" w:rsidR="00F95889" w:rsidRDefault="00000000">
      <w:pPr>
        <w:pStyle w:val="ListParagraph"/>
        <w:numPr>
          <w:ilvl w:val="0"/>
          <w:numId w:val="24"/>
        </w:numPr>
        <w:tabs>
          <w:tab w:val="left" w:pos="1503"/>
        </w:tabs>
        <w:spacing w:before="90" w:line="268" w:lineRule="auto"/>
        <w:ind w:right="140"/>
        <w:rPr>
          <w:sz w:val="14"/>
        </w:rPr>
      </w:pPr>
      <w:r>
        <w:rPr>
          <w:sz w:val="14"/>
        </w:rPr>
        <w:t>take such steps and/or refrain from such actions as are necessary to ensure that the Football</w:t>
      </w:r>
      <w:r>
        <w:rPr>
          <w:spacing w:val="40"/>
          <w:sz w:val="14"/>
        </w:rPr>
        <w:t xml:space="preserve"> </w:t>
      </w:r>
      <w:r>
        <w:rPr>
          <w:sz w:val="14"/>
        </w:rPr>
        <w:t>Turf Pitch continues to meet the requirements for a FIFA Quality Certificate or Quality Pro</w:t>
      </w:r>
      <w:r>
        <w:rPr>
          <w:spacing w:val="40"/>
          <w:sz w:val="14"/>
        </w:rPr>
        <w:t xml:space="preserve"> </w:t>
      </w:r>
      <w:r>
        <w:rPr>
          <w:sz w:val="14"/>
        </w:rPr>
        <w:t>Certificate (as applicable) at all times during each Playing Season including, without limitation,</w:t>
      </w:r>
      <w:r>
        <w:rPr>
          <w:spacing w:val="40"/>
          <w:sz w:val="14"/>
        </w:rPr>
        <w:t xml:space="preserve"> </w:t>
      </w:r>
      <w:r>
        <w:rPr>
          <w:sz w:val="14"/>
        </w:rPr>
        <w:t>complying with all requirements of the FIFA Quality Standard;</w:t>
      </w:r>
    </w:p>
    <w:p w14:paraId="3075C9EA" w14:textId="77777777" w:rsidR="00F95889" w:rsidRDefault="00000000">
      <w:pPr>
        <w:pStyle w:val="ListParagraph"/>
        <w:numPr>
          <w:ilvl w:val="0"/>
          <w:numId w:val="24"/>
        </w:numPr>
        <w:tabs>
          <w:tab w:val="left" w:pos="1502"/>
        </w:tabs>
        <w:spacing w:before="90"/>
        <w:ind w:left="1502" w:hanging="453"/>
        <w:rPr>
          <w:sz w:val="14"/>
        </w:rPr>
      </w:pPr>
      <w:r>
        <w:rPr>
          <w:sz w:val="14"/>
        </w:rPr>
        <w:t>where</w:t>
      </w:r>
      <w:r>
        <w:rPr>
          <w:spacing w:val="9"/>
          <w:sz w:val="14"/>
        </w:rPr>
        <w:t xml:space="preserve"> </w:t>
      </w:r>
      <w:r>
        <w:rPr>
          <w:sz w:val="14"/>
        </w:rPr>
        <w:t>required</w:t>
      </w:r>
      <w:r>
        <w:rPr>
          <w:spacing w:val="10"/>
          <w:sz w:val="14"/>
        </w:rPr>
        <w:t xml:space="preserve"> </w:t>
      </w:r>
      <w:r>
        <w:rPr>
          <w:sz w:val="14"/>
        </w:rPr>
        <w:t>to</w:t>
      </w:r>
      <w:r>
        <w:rPr>
          <w:spacing w:val="10"/>
          <w:sz w:val="14"/>
        </w:rPr>
        <w:t xml:space="preserve"> </w:t>
      </w:r>
      <w:r>
        <w:rPr>
          <w:sz w:val="14"/>
        </w:rPr>
        <w:t>undertake</w:t>
      </w:r>
      <w:r>
        <w:rPr>
          <w:spacing w:val="10"/>
          <w:sz w:val="14"/>
        </w:rPr>
        <w:t xml:space="preserve"> </w:t>
      </w:r>
      <w:r>
        <w:rPr>
          <w:sz w:val="14"/>
        </w:rPr>
        <w:t>Pitch</w:t>
      </w:r>
      <w:r>
        <w:rPr>
          <w:spacing w:val="10"/>
          <w:sz w:val="14"/>
        </w:rPr>
        <w:t xml:space="preserve"> </w:t>
      </w:r>
      <w:r>
        <w:rPr>
          <w:spacing w:val="-2"/>
          <w:sz w:val="14"/>
        </w:rPr>
        <w:t>Tests:</w:t>
      </w:r>
    </w:p>
    <w:p w14:paraId="2D10F5AC" w14:textId="77777777" w:rsidR="00394B80" w:rsidRDefault="00394B80">
      <w:pPr>
        <w:pStyle w:val="ListParagraph"/>
        <w:numPr>
          <w:ilvl w:val="1"/>
          <w:numId w:val="24"/>
        </w:numPr>
        <w:tabs>
          <w:tab w:val="left" w:pos="1956"/>
        </w:tabs>
        <w:spacing w:before="109" w:line="268" w:lineRule="auto"/>
        <w:ind w:right="140"/>
        <w:rPr>
          <w:sz w:val="14"/>
        </w:rPr>
      </w:pPr>
      <w:r>
        <w:rPr>
          <w:sz w:val="14"/>
        </w:rPr>
        <w:t>conduct an initial Pitch Test between 1 January and 31 May in the relevant Playing Season (in addition to any Pitch Test carried out in accordance with Rule 23.4(d) or Rule 23.4(h)):</w:t>
      </w:r>
    </w:p>
    <w:p w14:paraId="23EBA51F" w14:textId="77777777" w:rsidR="00394B80" w:rsidRDefault="00394B80">
      <w:pPr>
        <w:pStyle w:val="ListParagraph"/>
        <w:numPr>
          <w:ilvl w:val="1"/>
          <w:numId w:val="24"/>
        </w:numPr>
        <w:tabs>
          <w:tab w:val="left" w:pos="1956"/>
        </w:tabs>
        <w:spacing w:before="109" w:line="268" w:lineRule="auto"/>
        <w:ind w:right="140"/>
        <w:rPr>
          <w:sz w:val="14"/>
        </w:rPr>
      </w:pPr>
      <w:r>
        <w:rPr>
          <w:sz w:val="14"/>
        </w:rPr>
        <w:t xml:space="preserve">where the initial Pitch Test is failed, conduct a further Pitch Test by 31 July following </w:t>
      </w:r>
      <w:r>
        <w:rPr>
          <w:sz w:val="14"/>
        </w:rPr>
        <w:lastRenderedPageBreak/>
        <w:t>the relevant Playing Season;</w:t>
      </w:r>
    </w:p>
    <w:p w14:paraId="31CFD300" w14:textId="037468F8" w:rsidR="00F95889" w:rsidRDefault="00000000">
      <w:pPr>
        <w:pStyle w:val="ListParagraph"/>
        <w:numPr>
          <w:ilvl w:val="1"/>
          <w:numId w:val="24"/>
        </w:numPr>
        <w:tabs>
          <w:tab w:val="left" w:pos="1956"/>
        </w:tabs>
        <w:spacing w:before="109" w:line="268" w:lineRule="auto"/>
        <w:ind w:right="140"/>
        <w:rPr>
          <w:sz w:val="14"/>
        </w:rPr>
      </w:pPr>
      <w:r>
        <w:rPr>
          <w:sz w:val="14"/>
        </w:rPr>
        <w:t>procure that the FIFA accredited field test institute undertaking any Pitch Test provides</w:t>
      </w:r>
      <w:r>
        <w:rPr>
          <w:spacing w:val="40"/>
          <w:sz w:val="14"/>
        </w:rPr>
        <w:t xml:space="preserve"> </w:t>
      </w:r>
      <w:r>
        <w:rPr>
          <w:sz w:val="14"/>
        </w:rPr>
        <w:t>to The Competition a copy of their official reports to FIFA immediately following</w:t>
      </w:r>
      <w:r>
        <w:rPr>
          <w:spacing w:val="40"/>
          <w:sz w:val="14"/>
        </w:rPr>
        <w:t xml:space="preserve"> </w:t>
      </w:r>
      <w:r>
        <w:rPr>
          <w:sz w:val="14"/>
        </w:rPr>
        <w:t>completion of the Pitch Test;</w:t>
      </w:r>
    </w:p>
    <w:p w14:paraId="0CDE7B4C" w14:textId="645D9F54" w:rsidR="00F95889" w:rsidRDefault="00000000">
      <w:pPr>
        <w:pStyle w:val="ListParagraph"/>
        <w:numPr>
          <w:ilvl w:val="1"/>
          <w:numId w:val="24"/>
        </w:numPr>
        <w:tabs>
          <w:tab w:val="left" w:pos="1956"/>
        </w:tabs>
        <w:spacing w:line="268" w:lineRule="auto"/>
        <w:ind w:right="140"/>
        <w:rPr>
          <w:sz w:val="14"/>
        </w:rPr>
      </w:pPr>
      <w:r>
        <w:rPr>
          <w:sz w:val="14"/>
        </w:rPr>
        <w:t>provide a copy of the FIFA Quality Certificate or Quality Pro Certificate to the</w:t>
      </w:r>
      <w:r>
        <w:rPr>
          <w:spacing w:val="40"/>
          <w:sz w:val="14"/>
        </w:rPr>
        <w:t xml:space="preserve"> </w:t>
      </w:r>
      <w:r>
        <w:rPr>
          <w:sz w:val="14"/>
        </w:rPr>
        <w:t xml:space="preserve">Competition and Football Foundation by 31 July </w:t>
      </w:r>
      <w:r w:rsidR="00394B80">
        <w:rPr>
          <w:sz w:val="14"/>
        </w:rPr>
        <w:t>following the relevant</w:t>
      </w:r>
      <w:r>
        <w:rPr>
          <w:spacing w:val="40"/>
          <w:sz w:val="14"/>
        </w:rPr>
        <w:t xml:space="preserve"> </w:t>
      </w:r>
      <w:r>
        <w:rPr>
          <w:sz w:val="14"/>
        </w:rPr>
        <w:t>Playing Season; and</w:t>
      </w:r>
    </w:p>
    <w:p w14:paraId="65EFC1CF" w14:textId="77777777" w:rsidR="00F95889" w:rsidRDefault="00F95889">
      <w:pPr>
        <w:pStyle w:val="BodyText"/>
        <w:spacing w:before="32"/>
        <w:ind w:left="0"/>
        <w:jc w:val="left"/>
      </w:pPr>
    </w:p>
    <w:p w14:paraId="39EB1BBC" w14:textId="77777777" w:rsidR="00F95889" w:rsidRDefault="00000000">
      <w:pPr>
        <w:pStyle w:val="ListParagraph"/>
        <w:numPr>
          <w:ilvl w:val="0"/>
          <w:numId w:val="24"/>
        </w:numPr>
        <w:tabs>
          <w:tab w:val="left" w:pos="1503"/>
        </w:tabs>
        <w:spacing w:before="0" w:line="268" w:lineRule="auto"/>
        <w:ind w:right="140"/>
        <w:rPr>
          <w:sz w:val="14"/>
        </w:rPr>
      </w:pPr>
      <w:r>
        <w:rPr>
          <w:sz w:val="14"/>
        </w:rPr>
        <w:t>co-operate with all reasonable requests made by the Competition, the Association or FIFA for</w:t>
      </w:r>
      <w:r>
        <w:rPr>
          <w:spacing w:val="40"/>
          <w:sz w:val="14"/>
        </w:rPr>
        <w:t xml:space="preserve"> </w:t>
      </w:r>
      <w:r>
        <w:rPr>
          <w:sz w:val="14"/>
        </w:rPr>
        <w:t>the performance of the Football Turf Pitch to be measured.</w:t>
      </w:r>
    </w:p>
    <w:p w14:paraId="0B93C69A" w14:textId="77777777" w:rsidR="00F95889" w:rsidRDefault="00000000">
      <w:pPr>
        <w:pStyle w:val="BodyText"/>
        <w:spacing w:before="90" w:line="268" w:lineRule="auto"/>
        <w:ind w:right="139"/>
      </w:pPr>
      <w:r>
        <w:t>Where either (</w:t>
      </w:r>
      <w:proofErr w:type="spellStart"/>
      <w:r>
        <w:t>i</w:t>
      </w:r>
      <w:proofErr w:type="spellEnd"/>
      <w:r>
        <w:t>) a Club fails to undertake a Pitch Test where required to do so, or (ii) the Pitch Test is</w:t>
      </w:r>
      <w:r>
        <w:rPr>
          <w:spacing w:val="40"/>
        </w:rPr>
        <w:t xml:space="preserve"> </w:t>
      </w:r>
      <w:r>
        <w:t>failed, that Club shall not be permitted to use its ground for Competition Matches and the Club must</w:t>
      </w:r>
      <w:r>
        <w:rPr>
          <w:spacing w:val="40"/>
        </w:rPr>
        <w:t xml:space="preserve"> </w:t>
      </w:r>
      <w:r>
        <w:t>enter</w:t>
      </w:r>
      <w:r>
        <w:rPr>
          <w:spacing w:val="17"/>
        </w:rPr>
        <w:t xml:space="preserve"> </w:t>
      </w:r>
      <w:r>
        <w:t>a</w:t>
      </w:r>
      <w:r>
        <w:rPr>
          <w:spacing w:val="17"/>
        </w:rPr>
        <w:t xml:space="preserve"> </w:t>
      </w:r>
      <w:r>
        <w:t>groundshare</w:t>
      </w:r>
      <w:r>
        <w:rPr>
          <w:spacing w:val="17"/>
        </w:rPr>
        <w:t xml:space="preserve"> </w:t>
      </w:r>
      <w:r>
        <w:t>with</w:t>
      </w:r>
      <w:r>
        <w:rPr>
          <w:spacing w:val="17"/>
        </w:rPr>
        <w:t xml:space="preserve"> </w:t>
      </w:r>
      <w:r>
        <w:t>another</w:t>
      </w:r>
      <w:r>
        <w:rPr>
          <w:spacing w:val="17"/>
        </w:rPr>
        <w:t xml:space="preserve"> </w:t>
      </w:r>
      <w:r>
        <w:t>Club</w:t>
      </w:r>
      <w:r>
        <w:rPr>
          <w:spacing w:val="17"/>
        </w:rPr>
        <w:t xml:space="preserve"> </w:t>
      </w:r>
      <w:r>
        <w:t>or</w:t>
      </w:r>
      <w:r>
        <w:rPr>
          <w:spacing w:val="17"/>
        </w:rPr>
        <w:t xml:space="preserve"> </w:t>
      </w:r>
      <w:r>
        <w:t>club</w:t>
      </w:r>
      <w:r>
        <w:rPr>
          <w:spacing w:val="17"/>
        </w:rPr>
        <w:t xml:space="preserve"> </w:t>
      </w:r>
      <w:r>
        <w:t>which</w:t>
      </w:r>
      <w:r>
        <w:rPr>
          <w:spacing w:val="17"/>
        </w:rPr>
        <w:t xml:space="preserve"> </w:t>
      </w:r>
      <w:r>
        <w:t>is</w:t>
      </w:r>
      <w:r>
        <w:rPr>
          <w:spacing w:val="17"/>
        </w:rPr>
        <w:t xml:space="preserve"> </w:t>
      </w:r>
      <w:r>
        <w:t>acceptable</w:t>
      </w:r>
      <w:r>
        <w:rPr>
          <w:spacing w:val="17"/>
        </w:rPr>
        <w:t xml:space="preserve"> </w:t>
      </w:r>
      <w:r>
        <w:t>to</w:t>
      </w:r>
      <w:r>
        <w:rPr>
          <w:spacing w:val="17"/>
        </w:rPr>
        <w:t xml:space="preserve"> </w:t>
      </w:r>
      <w:r>
        <w:t>the</w:t>
      </w:r>
      <w:r>
        <w:rPr>
          <w:spacing w:val="17"/>
        </w:rPr>
        <w:t xml:space="preserve"> </w:t>
      </w:r>
      <w:r>
        <w:t>Competition,</w:t>
      </w:r>
      <w:r>
        <w:rPr>
          <w:spacing w:val="17"/>
        </w:rPr>
        <w:t xml:space="preserve"> </w:t>
      </w:r>
      <w:r>
        <w:t>including</w:t>
      </w:r>
      <w:r>
        <w:rPr>
          <w:spacing w:val="17"/>
        </w:rPr>
        <w:t xml:space="preserve"> </w:t>
      </w:r>
      <w:r>
        <w:t>but</w:t>
      </w:r>
      <w:r>
        <w:rPr>
          <w:spacing w:val="40"/>
        </w:rPr>
        <w:t xml:space="preserve"> </w:t>
      </w:r>
      <w:r>
        <w:t>not limited to that Club or club’s ground meeting the relevant Stadium Accreditation Programme</w:t>
      </w:r>
      <w:r>
        <w:rPr>
          <w:spacing w:val="40"/>
        </w:rPr>
        <w:t xml:space="preserve"> </w:t>
      </w:r>
      <w:r>
        <w:rPr>
          <w:spacing w:val="-2"/>
        </w:rPr>
        <w:t>requirements.</w:t>
      </w:r>
    </w:p>
    <w:p w14:paraId="3F36CA7A" w14:textId="77777777" w:rsidR="00F95889" w:rsidRDefault="00000000">
      <w:pPr>
        <w:pStyle w:val="ListParagraph"/>
        <w:numPr>
          <w:ilvl w:val="1"/>
          <w:numId w:val="2"/>
        </w:numPr>
        <w:tabs>
          <w:tab w:val="left" w:pos="1046"/>
          <w:tab w:val="left" w:pos="1049"/>
        </w:tabs>
        <w:spacing w:before="87" w:line="268" w:lineRule="auto"/>
        <w:ind w:right="139"/>
        <w:jc w:val="both"/>
        <w:rPr>
          <w:rFonts w:ascii="FS Jack"/>
          <w:sz w:val="14"/>
        </w:rPr>
      </w:pPr>
      <w:r>
        <w:rPr>
          <w:sz w:val="14"/>
        </w:rPr>
        <w:t>Where the Board is aware, by whatever reason, a Football Turf Pitch fails to meet the requirements of</w:t>
      </w:r>
      <w:r>
        <w:rPr>
          <w:spacing w:val="80"/>
          <w:sz w:val="14"/>
        </w:rPr>
        <w:t xml:space="preserve"> </w:t>
      </w:r>
      <w:r>
        <w:rPr>
          <w:sz w:val="14"/>
        </w:rPr>
        <w:t>the FIFA Quality Certificate or Quality Pro Certificate (as applicable), including following any Pitch Test,</w:t>
      </w:r>
      <w:r>
        <w:rPr>
          <w:spacing w:val="40"/>
          <w:sz w:val="14"/>
        </w:rPr>
        <w:t xml:space="preserve"> </w:t>
      </w:r>
      <w:r>
        <w:rPr>
          <w:sz w:val="14"/>
        </w:rPr>
        <w:t>the Club shall forthwith, at its cost, take such steps as the Board shall specify to ensure the Football Turf</w:t>
      </w:r>
      <w:r>
        <w:rPr>
          <w:spacing w:val="40"/>
          <w:sz w:val="14"/>
        </w:rPr>
        <w:t xml:space="preserve"> </w:t>
      </w:r>
      <w:r>
        <w:rPr>
          <w:sz w:val="14"/>
        </w:rPr>
        <w:t>Pitch is restored to the requirements of the FIFA Quality Certificate or Quality Pro Certificate (as</w:t>
      </w:r>
      <w:r>
        <w:rPr>
          <w:spacing w:val="40"/>
          <w:sz w:val="14"/>
        </w:rPr>
        <w:t xml:space="preserve"> </w:t>
      </w:r>
      <w:r>
        <w:rPr>
          <w:spacing w:val="-2"/>
          <w:sz w:val="14"/>
        </w:rPr>
        <w:t>applicable).</w:t>
      </w:r>
    </w:p>
    <w:p w14:paraId="34027D91" w14:textId="77777777" w:rsidR="00F95889" w:rsidRDefault="00000000">
      <w:pPr>
        <w:pStyle w:val="ListParagraph"/>
        <w:numPr>
          <w:ilvl w:val="1"/>
          <w:numId w:val="2"/>
        </w:numPr>
        <w:tabs>
          <w:tab w:val="left" w:pos="1046"/>
          <w:tab w:val="left" w:pos="1049"/>
        </w:tabs>
        <w:spacing w:before="86" w:line="266" w:lineRule="auto"/>
        <w:ind w:right="140"/>
        <w:jc w:val="both"/>
        <w:rPr>
          <w:rFonts w:ascii="FS Jack"/>
          <w:sz w:val="14"/>
        </w:rPr>
      </w:pPr>
      <w:r>
        <w:rPr>
          <w:sz w:val="14"/>
        </w:rPr>
        <w:t>The</w:t>
      </w:r>
      <w:r>
        <w:rPr>
          <w:spacing w:val="-2"/>
          <w:sz w:val="14"/>
        </w:rPr>
        <w:t xml:space="preserve"> </w:t>
      </w:r>
      <w:r>
        <w:rPr>
          <w:sz w:val="14"/>
        </w:rPr>
        <w:t>Competition</w:t>
      </w:r>
      <w:r>
        <w:rPr>
          <w:spacing w:val="-2"/>
          <w:sz w:val="14"/>
        </w:rPr>
        <w:t xml:space="preserve"> </w:t>
      </w:r>
      <w:r>
        <w:rPr>
          <w:sz w:val="14"/>
        </w:rPr>
        <w:t>shall</w:t>
      </w:r>
      <w:r>
        <w:rPr>
          <w:spacing w:val="-2"/>
          <w:sz w:val="14"/>
        </w:rPr>
        <w:t xml:space="preserve"> </w:t>
      </w:r>
      <w:r>
        <w:rPr>
          <w:sz w:val="14"/>
        </w:rPr>
        <w:t>have</w:t>
      </w:r>
      <w:r>
        <w:rPr>
          <w:spacing w:val="-2"/>
          <w:sz w:val="14"/>
        </w:rPr>
        <w:t xml:space="preserve"> </w:t>
      </w:r>
      <w:r>
        <w:rPr>
          <w:sz w:val="14"/>
        </w:rPr>
        <w:t>the</w:t>
      </w:r>
      <w:r>
        <w:rPr>
          <w:spacing w:val="-2"/>
          <w:sz w:val="14"/>
        </w:rPr>
        <w:t xml:space="preserve"> </w:t>
      </w:r>
      <w:r>
        <w:rPr>
          <w:sz w:val="14"/>
        </w:rPr>
        <w:t>right</w:t>
      </w:r>
      <w:r>
        <w:rPr>
          <w:spacing w:val="-2"/>
          <w:sz w:val="14"/>
        </w:rPr>
        <w:t xml:space="preserve"> </w:t>
      </w:r>
      <w:r>
        <w:rPr>
          <w:sz w:val="14"/>
        </w:rPr>
        <w:t>to</w:t>
      </w:r>
      <w:r>
        <w:rPr>
          <w:spacing w:val="-2"/>
          <w:sz w:val="14"/>
        </w:rPr>
        <w:t xml:space="preserve"> </w:t>
      </w:r>
      <w:r>
        <w:rPr>
          <w:sz w:val="14"/>
        </w:rPr>
        <w:t>order</w:t>
      </w:r>
      <w:r>
        <w:rPr>
          <w:spacing w:val="-2"/>
          <w:sz w:val="14"/>
        </w:rPr>
        <w:t xml:space="preserve"> </w:t>
      </w:r>
      <w:r>
        <w:rPr>
          <w:sz w:val="14"/>
        </w:rPr>
        <w:t>the</w:t>
      </w:r>
      <w:r>
        <w:rPr>
          <w:spacing w:val="-2"/>
          <w:sz w:val="14"/>
        </w:rPr>
        <w:t xml:space="preserve"> </w:t>
      </w:r>
      <w:r>
        <w:rPr>
          <w:sz w:val="14"/>
        </w:rPr>
        <w:t>postponement</w:t>
      </w:r>
      <w:r>
        <w:rPr>
          <w:spacing w:val="-2"/>
          <w:sz w:val="14"/>
        </w:rPr>
        <w:t xml:space="preserve"> </w:t>
      </w:r>
      <w:r>
        <w:rPr>
          <w:sz w:val="14"/>
        </w:rPr>
        <w:t>of</w:t>
      </w:r>
      <w:r>
        <w:rPr>
          <w:spacing w:val="-2"/>
          <w:sz w:val="14"/>
        </w:rPr>
        <w:t xml:space="preserve"> </w:t>
      </w:r>
      <w:r>
        <w:rPr>
          <w:sz w:val="14"/>
        </w:rPr>
        <w:t>a</w:t>
      </w:r>
      <w:r>
        <w:rPr>
          <w:spacing w:val="-2"/>
          <w:sz w:val="14"/>
        </w:rPr>
        <w:t xml:space="preserve"> </w:t>
      </w:r>
      <w:r>
        <w:rPr>
          <w:sz w:val="14"/>
        </w:rPr>
        <w:t>match</w:t>
      </w:r>
      <w:r>
        <w:rPr>
          <w:spacing w:val="-2"/>
          <w:sz w:val="14"/>
        </w:rPr>
        <w:t xml:space="preserve"> </w:t>
      </w:r>
      <w:r>
        <w:rPr>
          <w:sz w:val="14"/>
        </w:rPr>
        <w:t>where</w:t>
      </w:r>
      <w:r>
        <w:rPr>
          <w:spacing w:val="-2"/>
          <w:sz w:val="14"/>
        </w:rPr>
        <w:t xml:space="preserve"> </w:t>
      </w:r>
      <w:r>
        <w:rPr>
          <w:sz w:val="14"/>
        </w:rPr>
        <w:t>the</w:t>
      </w:r>
      <w:r>
        <w:rPr>
          <w:spacing w:val="-2"/>
          <w:sz w:val="14"/>
        </w:rPr>
        <w:t xml:space="preserve"> </w:t>
      </w:r>
      <w:r>
        <w:rPr>
          <w:sz w:val="14"/>
        </w:rPr>
        <w:t>Football</w:t>
      </w:r>
      <w:r>
        <w:rPr>
          <w:spacing w:val="-2"/>
          <w:sz w:val="14"/>
        </w:rPr>
        <w:t xml:space="preserve"> </w:t>
      </w:r>
      <w:r>
        <w:rPr>
          <w:sz w:val="14"/>
        </w:rPr>
        <w:t>Turf</w:t>
      </w:r>
      <w:r>
        <w:rPr>
          <w:spacing w:val="-2"/>
          <w:sz w:val="14"/>
        </w:rPr>
        <w:t xml:space="preserve"> </w:t>
      </w:r>
      <w:r>
        <w:rPr>
          <w:sz w:val="14"/>
        </w:rPr>
        <w:t>Pitch</w:t>
      </w:r>
      <w:r>
        <w:rPr>
          <w:spacing w:val="40"/>
          <w:sz w:val="14"/>
        </w:rPr>
        <w:t xml:space="preserve"> </w:t>
      </w:r>
      <w:r>
        <w:rPr>
          <w:sz w:val="14"/>
        </w:rPr>
        <w:t>fails to meet the requirements of the FIFA Quality Certificate or Quality Pro Certificate (as applicable).</w:t>
      </w:r>
    </w:p>
    <w:p w14:paraId="5E97F5F2" w14:textId="77777777" w:rsidR="00F95889" w:rsidRDefault="00000000">
      <w:pPr>
        <w:pStyle w:val="ListParagraph"/>
        <w:numPr>
          <w:ilvl w:val="1"/>
          <w:numId w:val="2"/>
        </w:numPr>
        <w:tabs>
          <w:tab w:val="left" w:pos="1046"/>
          <w:tab w:val="left" w:pos="1049"/>
        </w:tabs>
        <w:spacing w:line="268" w:lineRule="auto"/>
        <w:ind w:right="139"/>
        <w:jc w:val="both"/>
        <w:rPr>
          <w:rFonts w:ascii="FS Jack"/>
          <w:sz w:val="14"/>
        </w:rPr>
      </w:pPr>
      <w:r>
        <w:rPr>
          <w:sz w:val="14"/>
        </w:rPr>
        <w:t>Where a Club has a Football Turf Pitch, any visiting Club is allowed to train, at no cost to that Club, on the</w:t>
      </w:r>
      <w:r>
        <w:rPr>
          <w:spacing w:val="40"/>
          <w:sz w:val="14"/>
        </w:rPr>
        <w:t xml:space="preserve"> </w:t>
      </w:r>
      <w:r>
        <w:rPr>
          <w:sz w:val="14"/>
        </w:rPr>
        <w:t>Football Turf Pitch on the day before the relevant match or at a mutually agreed time. The length of this</w:t>
      </w:r>
      <w:r>
        <w:rPr>
          <w:spacing w:val="40"/>
          <w:sz w:val="14"/>
        </w:rPr>
        <w:t xml:space="preserve"> </w:t>
      </w:r>
      <w:r>
        <w:rPr>
          <w:sz w:val="14"/>
        </w:rPr>
        <w:t>training session may not exceed one hour, unless agreed otherwise with the home Club. The visiting</w:t>
      </w:r>
      <w:r>
        <w:rPr>
          <w:spacing w:val="80"/>
          <w:sz w:val="14"/>
        </w:rPr>
        <w:t xml:space="preserve"> </w:t>
      </w:r>
      <w:r>
        <w:rPr>
          <w:sz w:val="14"/>
        </w:rPr>
        <w:t>Club must notify the home Club of its intention to exercise this right no later than 2 weeks prior to the</w:t>
      </w:r>
      <w:r>
        <w:rPr>
          <w:spacing w:val="40"/>
          <w:sz w:val="14"/>
        </w:rPr>
        <w:t xml:space="preserve"> </w:t>
      </w:r>
      <w:r>
        <w:rPr>
          <w:sz w:val="14"/>
        </w:rPr>
        <w:t>scheduled match (or within 48 hours of the arrangement of the fixture, if later).</w:t>
      </w:r>
    </w:p>
    <w:p w14:paraId="06C32FB1" w14:textId="77777777" w:rsidR="00F95889" w:rsidRDefault="00000000">
      <w:pPr>
        <w:pStyle w:val="ListParagraph"/>
        <w:numPr>
          <w:ilvl w:val="1"/>
          <w:numId w:val="2"/>
        </w:numPr>
        <w:tabs>
          <w:tab w:val="left" w:pos="1044"/>
          <w:tab w:val="left" w:pos="1049"/>
        </w:tabs>
        <w:spacing w:before="85" w:line="266" w:lineRule="auto"/>
        <w:ind w:right="140"/>
        <w:jc w:val="both"/>
        <w:rPr>
          <w:rFonts w:ascii="FS Jack"/>
          <w:sz w:val="14"/>
        </w:rPr>
      </w:pPr>
      <w:r>
        <w:rPr>
          <w:sz w:val="14"/>
        </w:rPr>
        <w:t>A</w:t>
      </w:r>
      <w:r>
        <w:rPr>
          <w:spacing w:val="8"/>
          <w:sz w:val="14"/>
        </w:rPr>
        <w:t xml:space="preserve"> </w:t>
      </w:r>
      <w:r>
        <w:rPr>
          <w:sz w:val="14"/>
        </w:rPr>
        <w:t>breach</w:t>
      </w:r>
      <w:r>
        <w:rPr>
          <w:spacing w:val="8"/>
          <w:sz w:val="14"/>
        </w:rPr>
        <w:t xml:space="preserve"> </w:t>
      </w:r>
      <w:r>
        <w:rPr>
          <w:sz w:val="14"/>
        </w:rPr>
        <w:t>of</w:t>
      </w:r>
      <w:r>
        <w:rPr>
          <w:spacing w:val="8"/>
          <w:sz w:val="14"/>
        </w:rPr>
        <w:t xml:space="preserve"> </w:t>
      </w:r>
      <w:r>
        <w:rPr>
          <w:sz w:val="14"/>
        </w:rPr>
        <w:t>any</w:t>
      </w:r>
      <w:r>
        <w:rPr>
          <w:spacing w:val="8"/>
          <w:sz w:val="14"/>
        </w:rPr>
        <w:t xml:space="preserve"> </w:t>
      </w:r>
      <w:r>
        <w:rPr>
          <w:sz w:val="14"/>
        </w:rPr>
        <w:t>of</w:t>
      </w:r>
      <w:r>
        <w:rPr>
          <w:spacing w:val="8"/>
          <w:sz w:val="14"/>
        </w:rPr>
        <w:t xml:space="preserve"> </w:t>
      </w:r>
      <w:r>
        <w:rPr>
          <w:sz w:val="14"/>
        </w:rPr>
        <w:t>the</w:t>
      </w:r>
      <w:r>
        <w:rPr>
          <w:spacing w:val="8"/>
          <w:sz w:val="14"/>
        </w:rPr>
        <w:t xml:space="preserve"> </w:t>
      </w:r>
      <w:r>
        <w:rPr>
          <w:sz w:val="14"/>
        </w:rPr>
        <w:t>requirements</w:t>
      </w:r>
      <w:r>
        <w:rPr>
          <w:spacing w:val="8"/>
          <w:sz w:val="14"/>
        </w:rPr>
        <w:t xml:space="preserve"> </w:t>
      </w:r>
      <w:r>
        <w:rPr>
          <w:sz w:val="14"/>
        </w:rPr>
        <w:t>of</w:t>
      </w:r>
      <w:r>
        <w:rPr>
          <w:spacing w:val="8"/>
          <w:sz w:val="14"/>
        </w:rPr>
        <w:t xml:space="preserve"> </w:t>
      </w:r>
      <w:r>
        <w:rPr>
          <w:sz w:val="14"/>
        </w:rPr>
        <w:t>Rule</w:t>
      </w:r>
      <w:r>
        <w:rPr>
          <w:spacing w:val="8"/>
          <w:sz w:val="14"/>
        </w:rPr>
        <w:t xml:space="preserve"> </w:t>
      </w:r>
      <w:r>
        <w:rPr>
          <w:sz w:val="14"/>
        </w:rPr>
        <w:t>23</w:t>
      </w:r>
      <w:r>
        <w:rPr>
          <w:spacing w:val="8"/>
          <w:sz w:val="14"/>
        </w:rPr>
        <w:t xml:space="preserve"> </w:t>
      </w:r>
      <w:r>
        <w:rPr>
          <w:sz w:val="14"/>
        </w:rPr>
        <w:t>which</w:t>
      </w:r>
      <w:r>
        <w:rPr>
          <w:spacing w:val="8"/>
          <w:sz w:val="14"/>
        </w:rPr>
        <w:t xml:space="preserve"> </w:t>
      </w:r>
      <w:r>
        <w:rPr>
          <w:sz w:val="14"/>
        </w:rPr>
        <w:t>results</w:t>
      </w:r>
      <w:r>
        <w:rPr>
          <w:spacing w:val="8"/>
          <w:sz w:val="14"/>
        </w:rPr>
        <w:t xml:space="preserve"> </w:t>
      </w:r>
      <w:r>
        <w:rPr>
          <w:sz w:val="14"/>
        </w:rPr>
        <w:t>in</w:t>
      </w:r>
      <w:r>
        <w:rPr>
          <w:spacing w:val="8"/>
          <w:sz w:val="14"/>
        </w:rPr>
        <w:t xml:space="preserve"> </w:t>
      </w:r>
      <w:r>
        <w:rPr>
          <w:sz w:val="14"/>
        </w:rPr>
        <w:t>the</w:t>
      </w:r>
      <w:r>
        <w:rPr>
          <w:spacing w:val="8"/>
          <w:sz w:val="14"/>
        </w:rPr>
        <w:t xml:space="preserve"> </w:t>
      </w:r>
      <w:r>
        <w:rPr>
          <w:sz w:val="14"/>
        </w:rPr>
        <w:t>postponement</w:t>
      </w:r>
      <w:r>
        <w:rPr>
          <w:spacing w:val="8"/>
          <w:sz w:val="14"/>
        </w:rPr>
        <w:t xml:space="preserve"> </w:t>
      </w:r>
      <w:r>
        <w:rPr>
          <w:sz w:val="14"/>
        </w:rPr>
        <w:t>or</w:t>
      </w:r>
      <w:r>
        <w:rPr>
          <w:spacing w:val="8"/>
          <w:sz w:val="14"/>
        </w:rPr>
        <w:t xml:space="preserve"> </w:t>
      </w:r>
      <w:r>
        <w:rPr>
          <w:sz w:val="14"/>
        </w:rPr>
        <w:t>abandonment</w:t>
      </w:r>
      <w:r>
        <w:rPr>
          <w:spacing w:val="8"/>
          <w:sz w:val="14"/>
        </w:rPr>
        <w:t xml:space="preserve"> </w:t>
      </w:r>
      <w:r>
        <w:rPr>
          <w:sz w:val="14"/>
        </w:rPr>
        <w:t>of</w:t>
      </w:r>
      <w:r>
        <w:rPr>
          <w:spacing w:val="40"/>
          <w:sz w:val="14"/>
        </w:rPr>
        <w:t xml:space="preserve"> </w:t>
      </w:r>
      <w:r>
        <w:rPr>
          <w:sz w:val="14"/>
        </w:rPr>
        <w:t>a match shall be dealt with in accordance with Rule 8.39.</w:t>
      </w:r>
    </w:p>
    <w:p w14:paraId="09094690" w14:textId="77777777" w:rsidR="00F95889" w:rsidRDefault="00000000">
      <w:pPr>
        <w:pStyle w:val="ListParagraph"/>
        <w:numPr>
          <w:ilvl w:val="1"/>
          <w:numId w:val="2"/>
        </w:numPr>
        <w:tabs>
          <w:tab w:val="left" w:pos="1045"/>
        </w:tabs>
        <w:ind w:left="1045" w:hanging="450"/>
        <w:jc w:val="both"/>
        <w:rPr>
          <w:rFonts w:ascii="FS Jack"/>
          <w:sz w:val="14"/>
        </w:rPr>
      </w:pPr>
      <w:r>
        <w:rPr>
          <w:sz w:val="14"/>
        </w:rPr>
        <w:t>Pitch</w:t>
      </w:r>
      <w:r>
        <w:rPr>
          <w:spacing w:val="6"/>
          <w:sz w:val="14"/>
        </w:rPr>
        <w:t xml:space="preserve"> </w:t>
      </w:r>
      <w:r>
        <w:rPr>
          <w:spacing w:val="-2"/>
          <w:sz w:val="14"/>
        </w:rPr>
        <w:t>Protection</w:t>
      </w:r>
    </w:p>
    <w:p w14:paraId="43E4AAB3" w14:textId="77777777" w:rsidR="00F95889" w:rsidRDefault="00000000">
      <w:pPr>
        <w:pStyle w:val="BodyText"/>
        <w:spacing w:before="107" w:line="268" w:lineRule="auto"/>
        <w:ind w:right="139"/>
      </w:pPr>
      <w:r>
        <w:t>[In order to protect any Pitch, unless otherwise mutually agreed between both participating Clubs, the</w:t>
      </w:r>
      <w:r>
        <w:rPr>
          <w:spacing w:val="40"/>
        </w:rPr>
        <w:t xml:space="preserve"> </w:t>
      </w:r>
      <w:r>
        <w:t>following procedures shall be adopted by Players and Officials in the periods immediately before and</w:t>
      </w:r>
      <w:r>
        <w:rPr>
          <w:spacing w:val="40"/>
        </w:rPr>
        <w:t xml:space="preserve"> </w:t>
      </w:r>
      <w:r>
        <w:t>after a Match and at half time:</w:t>
      </w:r>
    </w:p>
    <w:p w14:paraId="36756B32" w14:textId="77777777" w:rsidR="00F95889" w:rsidRDefault="00000000">
      <w:pPr>
        <w:pStyle w:val="ListParagraph"/>
        <w:numPr>
          <w:ilvl w:val="0"/>
          <w:numId w:val="23"/>
        </w:numPr>
        <w:tabs>
          <w:tab w:val="left" w:pos="1503"/>
        </w:tabs>
        <w:spacing w:before="90" w:line="268" w:lineRule="auto"/>
        <w:ind w:right="140"/>
        <w:rPr>
          <w:sz w:val="14"/>
        </w:rPr>
      </w:pPr>
      <w:r>
        <w:rPr>
          <w:sz w:val="14"/>
        </w:rPr>
        <w:t>the Pitch shall only be used for warming up or warming down by Players named on the Team</w:t>
      </w:r>
      <w:r>
        <w:rPr>
          <w:spacing w:val="40"/>
          <w:sz w:val="14"/>
        </w:rPr>
        <w:t xml:space="preserve"> </w:t>
      </w:r>
      <w:r>
        <w:rPr>
          <w:spacing w:val="-2"/>
          <w:sz w:val="14"/>
        </w:rPr>
        <w:t>Sheet;</w:t>
      </w:r>
    </w:p>
    <w:p w14:paraId="519E32A8" w14:textId="77777777" w:rsidR="00F95889" w:rsidRDefault="00000000">
      <w:pPr>
        <w:pStyle w:val="ListParagraph"/>
        <w:numPr>
          <w:ilvl w:val="0"/>
          <w:numId w:val="23"/>
        </w:numPr>
        <w:tabs>
          <w:tab w:val="left" w:pos="1503"/>
        </w:tabs>
        <w:spacing w:line="268" w:lineRule="auto"/>
        <w:ind w:right="139"/>
        <w:rPr>
          <w:sz w:val="14"/>
        </w:rPr>
      </w:pPr>
      <w:r>
        <w:rPr>
          <w:sz w:val="14"/>
        </w:rPr>
        <w:t>pre-match warming up by either team shall not commence until 45 minutes before the kick-off</w:t>
      </w:r>
      <w:r>
        <w:rPr>
          <w:spacing w:val="40"/>
          <w:sz w:val="14"/>
        </w:rPr>
        <w:t xml:space="preserve"> </w:t>
      </w:r>
      <w:r>
        <w:rPr>
          <w:sz w:val="14"/>
        </w:rPr>
        <w:t>time at the earliest, shall not last for more than 30 minutes, and shall end no later than 10</w:t>
      </w:r>
      <w:r>
        <w:rPr>
          <w:spacing w:val="40"/>
          <w:sz w:val="14"/>
        </w:rPr>
        <w:t xml:space="preserve"> </w:t>
      </w:r>
      <w:r>
        <w:rPr>
          <w:sz w:val="14"/>
        </w:rPr>
        <w:t>minutes before the kick-off time;</w:t>
      </w:r>
    </w:p>
    <w:p w14:paraId="3D0A3A89" w14:textId="77777777" w:rsidR="00F95889" w:rsidRDefault="00000000">
      <w:pPr>
        <w:pStyle w:val="ListParagraph"/>
        <w:numPr>
          <w:ilvl w:val="0"/>
          <w:numId w:val="23"/>
        </w:numPr>
        <w:tabs>
          <w:tab w:val="left" w:pos="1503"/>
        </w:tabs>
        <w:spacing w:before="90" w:line="268" w:lineRule="auto"/>
        <w:ind w:right="141"/>
        <w:rPr>
          <w:sz w:val="14"/>
        </w:rPr>
      </w:pPr>
      <w:r>
        <w:rPr>
          <w:sz w:val="14"/>
        </w:rPr>
        <w:t>if portable goals are provided they shall be used for all goalkeeping drills other than crossing</w:t>
      </w:r>
      <w:r>
        <w:rPr>
          <w:spacing w:val="40"/>
          <w:sz w:val="14"/>
        </w:rPr>
        <w:t xml:space="preserve"> </w:t>
      </w:r>
      <w:r>
        <w:rPr>
          <w:spacing w:val="-2"/>
          <w:sz w:val="14"/>
        </w:rPr>
        <w:t>practice;</w:t>
      </w:r>
    </w:p>
    <w:p w14:paraId="4C747C00" w14:textId="77777777" w:rsidR="00F95889" w:rsidRDefault="00000000">
      <w:pPr>
        <w:pStyle w:val="ListParagraph"/>
        <w:numPr>
          <w:ilvl w:val="0"/>
          <w:numId w:val="23"/>
        </w:numPr>
        <w:tabs>
          <w:tab w:val="left" w:pos="1503"/>
        </w:tabs>
        <w:spacing w:before="90" w:line="268" w:lineRule="auto"/>
        <w:ind w:right="140"/>
        <w:rPr>
          <w:sz w:val="14"/>
        </w:rPr>
      </w:pPr>
      <w:r>
        <w:rPr>
          <w:sz w:val="14"/>
        </w:rPr>
        <w:t>the goalmouth area shall be used by goalkeepers only if portable goals are not provided or for</w:t>
      </w:r>
      <w:r>
        <w:rPr>
          <w:spacing w:val="40"/>
          <w:sz w:val="14"/>
        </w:rPr>
        <w:t xml:space="preserve"> </w:t>
      </w:r>
      <w:r>
        <w:rPr>
          <w:sz w:val="14"/>
        </w:rPr>
        <w:t>crossing practice and then only for not more than 20 minutes;</w:t>
      </w:r>
    </w:p>
    <w:p w14:paraId="2BC5EADC" w14:textId="77777777" w:rsidR="00F95889" w:rsidRDefault="00000000">
      <w:pPr>
        <w:pStyle w:val="ListParagraph"/>
        <w:numPr>
          <w:ilvl w:val="0"/>
          <w:numId w:val="23"/>
        </w:numPr>
        <w:tabs>
          <w:tab w:val="left" w:pos="1503"/>
        </w:tabs>
        <w:spacing w:line="268" w:lineRule="auto"/>
        <w:ind w:right="139"/>
        <w:rPr>
          <w:sz w:val="14"/>
        </w:rPr>
      </w:pPr>
      <w:r>
        <w:rPr>
          <w:sz w:val="14"/>
        </w:rPr>
        <w:t>for the purposes of warming up and warming down each team shall use only part of the Pitch</w:t>
      </w:r>
      <w:r>
        <w:rPr>
          <w:spacing w:val="40"/>
          <w:sz w:val="14"/>
        </w:rPr>
        <w:t xml:space="preserve"> </w:t>
      </w:r>
      <w:r>
        <w:rPr>
          <w:sz w:val="14"/>
        </w:rPr>
        <w:t>between the edge of a penalty area and the half way line or as otherwise directed by the</w:t>
      </w:r>
      <w:r>
        <w:rPr>
          <w:spacing w:val="40"/>
          <w:sz w:val="14"/>
        </w:rPr>
        <w:t xml:space="preserve"> </w:t>
      </w:r>
      <w:proofErr w:type="spellStart"/>
      <w:r>
        <w:rPr>
          <w:spacing w:val="-2"/>
          <w:sz w:val="14"/>
        </w:rPr>
        <w:t>groundsman</w:t>
      </w:r>
      <w:proofErr w:type="spellEnd"/>
      <w:r>
        <w:rPr>
          <w:spacing w:val="-2"/>
          <w:sz w:val="14"/>
        </w:rPr>
        <w:t>;</w:t>
      </w:r>
    </w:p>
    <w:p w14:paraId="62CFD21C" w14:textId="77777777" w:rsidR="00F95889" w:rsidRDefault="00000000">
      <w:pPr>
        <w:pStyle w:val="ListParagraph"/>
        <w:numPr>
          <w:ilvl w:val="0"/>
          <w:numId w:val="23"/>
        </w:numPr>
        <w:tabs>
          <w:tab w:val="left" w:pos="1503"/>
        </w:tabs>
        <w:spacing w:before="90" w:line="268" w:lineRule="auto"/>
        <w:ind w:right="139"/>
        <w:rPr>
          <w:sz w:val="14"/>
        </w:rPr>
      </w:pPr>
      <w:r>
        <w:rPr>
          <w:sz w:val="14"/>
        </w:rPr>
        <w:t>all speed and stamina work shall be undertaken off the Pitch parallel to the touchline opposite</w:t>
      </w:r>
      <w:r>
        <w:rPr>
          <w:spacing w:val="40"/>
          <w:sz w:val="14"/>
        </w:rPr>
        <w:t xml:space="preserve"> </w:t>
      </w:r>
      <w:r>
        <w:rPr>
          <w:sz w:val="14"/>
        </w:rPr>
        <w:t xml:space="preserve">the side to be patrolled by the assistant referee or, in the absence of sufficient </w:t>
      </w:r>
      <w:r>
        <w:rPr>
          <w:sz w:val="14"/>
        </w:rPr>
        <w:lastRenderedPageBreak/>
        <w:t>space, in that</w:t>
      </w:r>
      <w:r>
        <w:rPr>
          <w:spacing w:val="80"/>
          <w:w w:val="150"/>
          <w:sz w:val="14"/>
        </w:rPr>
        <w:t xml:space="preserve"> </w:t>
      </w:r>
      <w:r>
        <w:rPr>
          <w:sz w:val="14"/>
        </w:rPr>
        <w:t xml:space="preserve">part of the Pitch described in paragraph (e) above or as otherwise directed by the </w:t>
      </w:r>
      <w:proofErr w:type="spellStart"/>
      <w:r>
        <w:rPr>
          <w:sz w:val="14"/>
        </w:rPr>
        <w:t>groundsman</w:t>
      </w:r>
      <w:proofErr w:type="spellEnd"/>
      <w:r>
        <w:rPr>
          <w:sz w:val="14"/>
        </w:rPr>
        <w:t>;</w:t>
      </w:r>
    </w:p>
    <w:p w14:paraId="59BC745B" w14:textId="77777777" w:rsidR="00F95889" w:rsidRDefault="00000000">
      <w:pPr>
        <w:pStyle w:val="ListParagraph"/>
        <w:numPr>
          <w:ilvl w:val="0"/>
          <w:numId w:val="23"/>
        </w:numPr>
        <w:tabs>
          <w:tab w:val="left" w:pos="1503"/>
        </w:tabs>
        <w:spacing w:line="268" w:lineRule="auto"/>
        <w:ind w:right="139"/>
        <w:rPr>
          <w:sz w:val="14"/>
        </w:rPr>
      </w:pPr>
      <w:r>
        <w:rPr>
          <w:sz w:val="14"/>
        </w:rPr>
        <w:t>Players using the Pitch at half time as aforesaid shall give due consideration to any other</w:t>
      </w:r>
      <w:r>
        <w:rPr>
          <w:spacing w:val="80"/>
          <w:w w:val="150"/>
          <w:sz w:val="14"/>
        </w:rPr>
        <w:t xml:space="preserve"> </w:t>
      </w:r>
      <w:r>
        <w:rPr>
          <w:sz w:val="14"/>
        </w:rPr>
        <w:t>activity or entertainment taking place on the Pitch at the same time;</w:t>
      </w:r>
    </w:p>
    <w:p w14:paraId="2DC8AE63" w14:textId="77777777" w:rsidR="00F95889" w:rsidRDefault="00000000">
      <w:pPr>
        <w:pStyle w:val="ListParagraph"/>
        <w:numPr>
          <w:ilvl w:val="0"/>
          <w:numId w:val="23"/>
        </w:numPr>
        <w:tabs>
          <w:tab w:val="left" w:pos="1503"/>
        </w:tabs>
        <w:spacing w:before="90" w:line="268" w:lineRule="auto"/>
        <w:ind w:right="139"/>
        <w:rPr>
          <w:sz w:val="14"/>
        </w:rPr>
      </w:pPr>
      <w:r>
        <w:rPr>
          <w:sz w:val="14"/>
        </w:rPr>
        <w:t>the Home Club may water the Pitch at half time provided it gives reasonable notice to the</w:t>
      </w:r>
      <w:r>
        <w:rPr>
          <w:spacing w:val="40"/>
          <w:sz w:val="14"/>
        </w:rPr>
        <w:t xml:space="preserve"> </w:t>
      </w:r>
      <w:r>
        <w:rPr>
          <w:sz w:val="14"/>
        </w:rPr>
        <w:t>referee and the other Club that it intends to do so and that any such watering is carried out</w:t>
      </w:r>
      <w:r>
        <w:rPr>
          <w:spacing w:val="40"/>
          <w:sz w:val="14"/>
        </w:rPr>
        <w:t xml:space="preserve"> </w:t>
      </w:r>
      <w:r>
        <w:rPr>
          <w:sz w:val="14"/>
        </w:rPr>
        <w:t>evenly over the entire length and width of the Pitch; and</w:t>
      </w:r>
    </w:p>
    <w:p w14:paraId="113ABA84" w14:textId="1B5D58FE" w:rsidR="00F95889" w:rsidRDefault="00F95889" w:rsidP="001F3B39">
      <w:pPr>
        <w:pStyle w:val="BodyText"/>
        <w:ind w:left="0"/>
        <w:jc w:val="left"/>
      </w:pPr>
    </w:p>
    <w:p w14:paraId="15120770" w14:textId="77777777" w:rsidR="00F95889" w:rsidRDefault="00000000">
      <w:pPr>
        <w:pStyle w:val="ListParagraph"/>
        <w:numPr>
          <w:ilvl w:val="0"/>
          <w:numId w:val="23"/>
        </w:numPr>
        <w:tabs>
          <w:tab w:val="left" w:pos="1503"/>
        </w:tabs>
        <w:spacing w:before="0" w:line="268" w:lineRule="auto"/>
        <w:ind w:right="140"/>
        <w:rPr>
          <w:sz w:val="14"/>
        </w:rPr>
      </w:pPr>
      <w:r>
        <w:rPr>
          <w:sz w:val="14"/>
        </w:rPr>
        <w:t>any warming down after the conclusion of the Match shall last for no longer than 15 minutes</w:t>
      </w:r>
      <w:r>
        <w:rPr>
          <w:spacing w:val="80"/>
          <w:sz w:val="14"/>
        </w:rPr>
        <w:t xml:space="preserve"> </w:t>
      </w:r>
      <w:r>
        <w:rPr>
          <w:sz w:val="14"/>
        </w:rPr>
        <w:t>and for that purpose neither penalty area shall be used].</w:t>
      </w:r>
    </w:p>
    <w:p w14:paraId="6FB410FA" w14:textId="77777777" w:rsidR="00F95889" w:rsidRDefault="00000000">
      <w:pPr>
        <w:pStyle w:val="ListParagraph"/>
        <w:numPr>
          <w:ilvl w:val="1"/>
          <w:numId w:val="2"/>
        </w:numPr>
        <w:tabs>
          <w:tab w:val="left" w:pos="1045"/>
        </w:tabs>
        <w:spacing w:before="88"/>
        <w:ind w:left="1045" w:hanging="450"/>
        <w:jc w:val="left"/>
        <w:rPr>
          <w:rFonts w:ascii="FS Jack"/>
          <w:sz w:val="14"/>
        </w:rPr>
      </w:pPr>
      <w:r>
        <w:rPr>
          <w:sz w:val="14"/>
        </w:rPr>
        <w:t>Promotion</w:t>
      </w:r>
      <w:r>
        <w:rPr>
          <w:spacing w:val="9"/>
          <w:sz w:val="14"/>
        </w:rPr>
        <w:t xml:space="preserve"> </w:t>
      </w:r>
      <w:r>
        <w:rPr>
          <w:sz w:val="14"/>
        </w:rPr>
        <w:t>and</w:t>
      </w:r>
      <w:r>
        <w:rPr>
          <w:spacing w:val="9"/>
          <w:sz w:val="14"/>
        </w:rPr>
        <w:t xml:space="preserve"> </w:t>
      </w:r>
      <w:r>
        <w:rPr>
          <w:sz w:val="14"/>
        </w:rPr>
        <w:t>Relegation</w:t>
      </w:r>
      <w:r>
        <w:rPr>
          <w:spacing w:val="9"/>
          <w:sz w:val="14"/>
        </w:rPr>
        <w:t xml:space="preserve"> </w:t>
      </w:r>
      <w:r>
        <w:rPr>
          <w:sz w:val="14"/>
        </w:rPr>
        <w:t>to</w:t>
      </w:r>
      <w:r>
        <w:rPr>
          <w:spacing w:val="9"/>
          <w:sz w:val="14"/>
        </w:rPr>
        <w:t xml:space="preserve"> </w:t>
      </w:r>
      <w:r>
        <w:rPr>
          <w:sz w:val="14"/>
        </w:rPr>
        <w:t>and</w:t>
      </w:r>
      <w:r>
        <w:rPr>
          <w:spacing w:val="9"/>
          <w:sz w:val="14"/>
        </w:rPr>
        <w:t xml:space="preserve"> </w:t>
      </w:r>
      <w:r>
        <w:rPr>
          <w:sz w:val="14"/>
        </w:rPr>
        <w:t>from</w:t>
      </w:r>
      <w:r>
        <w:rPr>
          <w:spacing w:val="8"/>
          <w:sz w:val="14"/>
        </w:rPr>
        <w:t xml:space="preserve"> </w:t>
      </w:r>
      <w:r>
        <w:rPr>
          <w:sz w:val="14"/>
        </w:rPr>
        <w:t>The</w:t>
      </w:r>
      <w:r>
        <w:rPr>
          <w:spacing w:val="9"/>
          <w:sz w:val="14"/>
        </w:rPr>
        <w:t xml:space="preserve"> </w:t>
      </w:r>
      <w:r>
        <w:rPr>
          <w:sz w:val="14"/>
        </w:rPr>
        <w:t>National</w:t>
      </w:r>
      <w:r>
        <w:rPr>
          <w:spacing w:val="10"/>
          <w:sz w:val="14"/>
        </w:rPr>
        <w:t xml:space="preserve"> </w:t>
      </w:r>
      <w:r>
        <w:rPr>
          <w:spacing w:val="-2"/>
          <w:sz w:val="14"/>
        </w:rPr>
        <w:t>League</w:t>
      </w:r>
    </w:p>
    <w:p w14:paraId="69FC36FC" w14:textId="77777777" w:rsidR="00F95889" w:rsidRDefault="00000000">
      <w:pPr>
        <w:pStyle w:val="BodyText"/>
        <w:spacing w:before="107" w:line="268" w:lineRule="auto"/>
        <w:ind w:right="137"/>
      </w:pPr>
      <w:r>
        <w:t>As a pre-condition of entry into The National League (Step 1) any Club proposing to enter with a</w:t>
      </w:r>
      <w:r>
        <w:rPr>
          <w:spacing w:val="80"/>
        </w:rPr>
        <w:t xml:space="preserve"> </w:t>
      </w:r>
      <w:r>
        <w:t>Football Turf Pitch must by no later than 31st May in its proposed year of entry provide the Competition</w:t>
      </w:r>
      <w:r>
        <w:rPr>
          <w:spacing w:val="40"/>
        </w:rPr>
        <w:t xml:space="preserve"> </w:t>
      </w:r>
      <w:r>
        <w:t>with an irrevocable undertaking that in the event of it gaining promotion to The Football League at any</w:t>
      </w:r>
      <w:r>
        <w:rPr>
          <w:spacing w:val="40"/>
        </w:rPr>
        <w:t xml:space="preserve"> </w:t>
      </w:r>
      <w:r>
        <w:t>time</w:t>
      </w:r>
      <w:r>
        <w:rPr>
          <w:spacing w:val="29"/>
        </w:rPr>
        <w:t xml:space="preserve"> </w:t>
      </w:r>
      <w:r>
        <w:t>that</w:t>
      </w:r>
      <w:r>
        <w:rPr>
          <w:spacing w:val="29"/>
        </w:rPr>
        <w:t xml:space="preserve"> </w:t>
      </w:r>
      <w:r>
        <w:t>it</w:t>
      </w:r>
      <w:r>
        <w:rPr>
          <w:spacing w:val="29"/>
        </w:rPr>
        <w:t xml:space="preserve"> </w:t>
      </w:r>
      <w:r>
        <w:t>will</w:t>
      </w:r>
      <w:r>
        <w:rPr>
          <w:spacing w:val="29"/>
        </w:rPr>
        <w:t xml:space="preserve"> </w:t>
      </w:r>
      <w:r>
        <w:t>comply</w:t>
      </w:r>
      <w:r>
        <w:rPr>
          <w:spacing w:val="29"/>
        </w:rPr>
        <w:t xml:space="preserve"> </w:t>
      </w:r>
      <w:r>
        <w:t>in</w:t>
      </w:r>
      <w:r>
        <w:rPr>
          <w:spacing w:val="29"/>
        </w:rPr>
        <w:t xml:space="preserve"> </w:t>
      </w:r>
      <w:r>
        <w:t>full</w:t>
      </w:r>
      <w:r>
        <w:rPr>
          <w:spacing w:val="29"/>
        </w:rPr>
        <w:t xml:space="preserve"> </w:t>
      </w:r>
      <w:r>
        <w:t>with</w:t>
      </w:r>
      <w:r>
        <w:rPr>
          <w:spacing w:val="29"/>
        </w:rPr>
        <w:t xml:space="preserve"> </w:t>
      </w:r>
      <w:r>
        <w:t>the</w:t>
      </w:r>
      <w:r>
        <w:rPr>
          <w:spacing w:val="29"/>
        </w:rPr>
        <w:t xml:space="preserve"> </w:t>
      </w:r>
      <w:r>
        <w:t>applicable</w:t>
      </w:r>
      <w:r>
        <w:rPr>
          <w:spacing w:val="29"/>
        </w:rPr>
        <w:t xml:space="preserve"> </w:t>
      </w:r>
      <w:r>
        <w:t>criteria,</w:t>
      </w:r>
      <w:r>
        <w:rPr>
          <w:spacing w:val="29"/>
        </w:rPr>
        <w:t xml:space="preserve"> </w:t>
      </w:r>
      <w:r>
        <w:t>policies</w:t>
      </w:r>
      <w:r>
        <w:rPr>
          <w:spacing w:val="29"/>
        </w:rPr>
        <w:t xml:space="preserve"> </w:t>
      </w:r>
      <w:r>
        <w:t>and</w:t>
      </w:r>
      <w:r>
        <w:rPr>
          <w:spacing w:val="29"/>
        </w:rPr>
        <w:t xml:space="preserve"> </w:t>
      </w:r>
      <w:r>
        <w:t>regulations</w:t>
      </w:r>
      <w:r>
        <w:rPr>
          <w:spacing w:val="29"/>
        </w:rPr>
        <w:t xml:space="preserve"> </w:t>
      </w:r>
      <w:r>
        <w:t>of</w:t>
      </w:r>
      <w:r>
        <w:rPr>
          <w:spacing w:val="29"/>
        </w:rPr>
        <w:t xml:space="preserve"> </w:t>
      </w:r>
      <w:r>
        <w:t>The</w:t>
      </w:r>
      <w:r>
        <w:rPr>
          <w:spacing w:val="29"/>
        </w:rPr>
        <w:t xml:space="preserve"> </w:t>
      </w:r>
      <w:r>
        <w:t>Football</w:t>
      </w:r>
      <w:r>
        <w:rPr>
          <w:spacing w:val="40"/>
        </w:rPr>
        <w:t xml:space="preserve"> </w:t>
      </w:r>
      <w:r>
        <w:t>League in relation to the playing surface and together with such undertaking will provide credible and</w:t>
      </w:r>
      <w:r>
        <w:rPr>
          <w:spacing w:val="40"/>
        </w:rPr>
        <w:t xml:space="preserve"> </w:t>
      </w:r>
      <w:r>
        <w:t>acceptable evidence as to how it would do so. In the event of the undertaking being breached at the</w:t>
      </w:r>
      <w:r>
        <w:rPr>
          <w:spacing w:val="40"/>
        </w:rPr>
        <w:t xml:space="preserve"> </w:t>
      </w:r>
      <w:r>
        <w:t>relevant time and as a result the Club not being eligible to be admitted as a member of The Football</w:t>
      </w:r>
      <w:r>
        <w:rPr>
          <w:spacing w:val="40"/>
        </w:rPr>
        <w:t xml:space="preserve"> </w:t>
      </w:r>
      <w:r>
        <w:t>League</w:t>
      </w:r>
      <w:r>
        <w:rPr>
          <w:spacing w:val="12"/>
        </w:rPr>
        <w:t xml:space="preserve"> </w:t>
      </w:r>
      <w:r>
        <w:t>then</w:t>
      </w:r>
      <w:r>
        <w:rPr>
          <w:spacing w:val="12"/>
        </w:rPr>
        <w:t xml:space="preserve"> </w:t>
      </w:r>
      <w:r>
        <w:t>the</w:t>
      </w:r>
      <w:r>
        <w:rPr>
          <w:spacing w:val="12"/>
        </w:rPr>
        <w:t xml:space="preserve"> </w:t>
      </w:r>
      <w:r>
        <w:t>Club</w:t>
      </w:r>
      <w:r>
        <w:rPr>
          <w:spacing w:val="12"/>
        </w:rPr>
        <w:t xml:space="preserve"> </w:t>
      </w:r>
      <w:r>
        <w:t>shall</w:t>
      </w:r>
      <w:r>
        <w:rPr>
          <w:spacing w:val="12"/>
        </w:rPr>
        <w:t xml:space="preserve"> </w:t>
      </w:r>
      <w:r>
        <w:t>not</w:t>
      </w:r>
      <w:r>
        <w:rPr>
          <w:spacing w:val="12"/>
        </w:rPr>
        <w:t xml:space="preserve"> </w:t>
      </w:r>
      <w:r>
        <w:t>retain</w:t>
      </w:r>
      <w:r>
        <w:rPr>
          <w:spacing w:val="12"/>
        </w:rPr>
        <w:t xml:space="preserve"> </w:t>
      </w:r>
      <w:r>
        <w:t>its</w:t>
      </w:r>
      <w:r>
        <w:rPr>
          <w:spacing w:val="12"/>
        </w:rPr>
        <w:t xml:space="preserve"> </w:t>
      </w:r>
      <w:r>
        <w:t>place</w:t>
      </w:r>
      <w:r>
        <w:rPr>
          <w:spacing w:val="12"/>
        </w:rPr>
        <w:t xml:space="preserve"> </w:t>
      </w:r>
      <w:r>
        <w:t>in</w:t>
      </w:r>
      <w:r>
        <w:rPr>
          <w:spacing w:val="12"/>
        </w:rPr>
        <w:t xml:space="preserve"> </w:t>
      </w:r>
      <w:r>
        <w:t>The</w:t>
      </w:r>
      <w:r>
        <w:rPr>
          <w:spacing w:val="12"/>
        </w:rPr>
        <w:t xml:space="preserve"> </w:t>
      </w:r>
      <w:r>
        <w:t>National</w:t>
      </w:r>
      <w:r>
        <w:rPr>
          <w:spacing w:val="12"/>
        </w:rPr>
        <w:t xml:space="preserve"> </w:t>
      </w:r>
      <w:r>
        <w:t>League</w:t>
      </w:r>
      <w:r>
        <w:rPr>
          <w:spacing w:val="12"/>
        </w:rPr>
        <w:t xml:space="preserve"> </w:t>
      </w:r>
      <w:r>
        <w:t>and</w:t>
      </w:r>
      <w:r>
        <w:rPr>
          <w:spacing w:val="12"/>
        </w:rPr>
        <w:t xml:space="preserve"> </w:t>
      </w:r>
      <w:r>
        <w:t>instead</w:t>
      </w:r>
      <w:r>
        <w:rPr>
          <w:spacing w:val="12"/>
        </w:rPr>
        <w:t xml:space="preserve"> </w:t>
      </w:r>
      <w:r>
        <w:t>shall</w:t>
      </w:r>
      <w:r>
        <w:rPr>
          <w:spacing w:val="12"/>
        </w:rPr>
        <w:t xml:space="preserve"> </w:t>
      </w:r>
      <w:r>
        <w:t>automatically</w:t>
      </w:r>
      <w:r>
        <w:rPr>
          <w:spacing w:val="40"/>
        </w:rPr>
        <w:t xml:space="preserve"> </w:t>
      </w:r>
      <w:r>
        <w:t>be</w:t>
      </w:r>
      <w:r>
        <w:rPr>
          <w:spacing w:val="12"/>
        </w:rPr>
        <w:t xml:space="preserve"> </w:t>
      </w:r>
      <w:r>
        <w:t>relegated</w:t>
      </w:r>
      <w:r>
        <w:rPr>
          <w:spacing w:val="12"/>
        </w:rPr>
        <w:t xml:space="preserve"> </w:t>
      </w:r>
      <w:r>
        <w:t>to</w:t>
      </w:r>
      <w:r>
        <w:rPr>
          <w:spacing w:val="12"/>
        </w:rPr>
        <w:t xml:space="preserve"> </w:t>
      </w:r>
      <w:r>
        <w:t>National</w:t>
      </w:r>
      <w:r>
        <w:rPr>
          <w:spacing w:val="12"/>
        </w:rPr>
        <w:t xml:space="preserve"> </w:t>
      </w:r>
      <w:r>
        <w:t>League</w:t>
      </w:r>
      <w:r>
        <w:rPr>
          <w:spacing w:val="12"/>
        </w:rPr>
        <w:t xml:space="preserve"> </w:t>
      </w:r>
      <w:r>
        <w:t>North</w:t>
      </w:r>
      <w:r>
        <w:rPr>
          <w:spacing w:val="12"/>
        </w:rPr>
        <w:t xml:space="preserve"> </w:t>
      </w:r>
      <w:r>
        <w:t>or</w:t>
      </w:r>
      <w:r>
        <w:rPr>
          <w:spacing w:val="12"/>
        </w:rPr>
        <w:t xml:space="preserve"> </w:t>
      </w:r>
      <w:r>
        <w:t>South</w:t>
      </w:r>
      <w:r>
        <w:rPr>
          <w:spacing w:val="12"/>
        </w:rPr>
        <w:t xml:space="preserve"> </w:t>
      </w:r>
      <w:r>
        <w:t>and</w:t>
      </w:r>
      <w:r>
        <w:rPr>
          <w:spacing w:val="12"/>
        </w:rPr>
        <w:t xml:space="preserve"> </w:t>
      </w:r>
      <w:r>
        <w:t>may</w:t>
      </w:r>
      <w:r>
        <w:rPr>
          <w:spacing w:val="12"/>
        </w:rPr>
        <w:t xml:space="preserve"> </w:t>
      </w:r>
      <w:r>
        <w:t>have</w:t>
      </w:r>
      <w:r>
        <w:rPr>
          <w:spacing w:val="12"/>
        </w:rPr>
        <w:t xml:space="preserve"> </w:t>
      </w:r>
      <w:r>
        <w:t>levied</w:t>
      </w:r>
      <w:r>
        <w:rPr>
          <w:spacing w:val="12"/>
        </w:rPr>
        <w:t xml:space="preserve"> </w:t>
      </w:r>
      <w:r>
        <w:t>upon</w:t>
      </w:r>
      <w:r>
        <w:rPr>
          <w:spacing w:val="12"/>
        </w:rPr>
        <w:t xml:space="preserve"> </w:t>
      </w:r>
      <w:r>
        <w:t>it</w:t>
      </w:r>
      <w:r>
        <w:rPr>
          <w:spacing w:val="12"/>
        </w:rPr>
        <w:t xml:space="preserve"> </w:t>
      </w:r>
      <w:r>
        <w:t>a</w:t>
      </w:r>
      <w:r>
        <w:rPr>
          <w:spacing w:val="12"/>
        </w:rPr>
        <w:t xml:space="preserve"> </w:t>
      </w:r>
      <w:r>
        <w:t>fine</w:t>
      </w:r>
      <w:r>
        <w:rPr>
          <w:spacing w:val="12"/>
        </w:rPr>
        <w:t xml:space="preserve"> </w:t>
      </w:r>
      <w:r>
        <w:t>as</w:t>
      </w:r>
      <w:r>
        <w:rPr>
          <w:spacing w:val="12"/>
        </w:rPr>
        <w:t xml:space="preserve"> </w:t>
      </w:r>
      <w:r>
        <w:t>determined</w:t>
      </w:r>
      <w:r>
        <w:rPr>
          <w:spacing w:val="12"/>
        </w:rPr>
        <w:t xml:space="preserve"> </w:t>
      </w:r>
      <w:r>
        <w:t>by</w:t>
      </w:r>
      <w:r>
        <w:rPr>
          <w:spacing w:val="40"/>
        </w:rPr>
        <w:t xml:space="preserve"> </w:t>
      </w:r>
      <w:r>
        <w:t>the Board in its sole discretion. Such Club shall not be accepted into membership of The National</w:t>
      </w:r>
      <w:r>
        <w:rPr>
          <w:spacing w:val="80"/>
        </w:rPr>
        <w:t xml:space="preserve"> </w:t>
      </w:r>
      <w:r>
        <w:t>League (Step 1) until such time as it installs a Grass Pitch so that it complies in full with the playing</w:t>
      </w:r>
      <w:r>
        <w:rPr>
          <w:spacing w:val="40"/>
        </w:rPr>
        <w:t xml:space="preserve"> </w:t>
      </w:r>
      <w:r>
        <w:t>surface regulation of The Football League. This provision shall cease to apply in the event of The</w:t>
      </w:r>
      <w:r>
        <w:rPr>
          <w:spacing w:val="80"/>
        </w:rPr>
        <w:t xml:space="preserve"> </w:t>
      </w:r>
      <w:r>
        <w:t>Football League accepting clubs with a Football Turf Pitch.</w:t>
      </w:r>
    </w:p>
    <w:p w14:paraId="2552F7C5" w14:textId="77777777" w:rsidR="001F3B39" w:rsidRDefault="001F3B39">
      <w:pPr>
        <w:pStyle w:val="BodyText"/>
        <w:spacing w:before="107" w:line="268" w:lineRule="auto"/>
        <w:ind w:right="137"/>
      </w:pPr>
    </w:p>
    <w:p w14:paraId="0BD65E9B" w14:textId="77777777" w:rsidR="00F95889" w:rsidRDefault="00000000">
      <w:pPr>
        <w:pStyle w:val="Heading3"/>
        <w:numPr>
          <w:ilvl w:val="0"/>
          <w:numId w:val="2"/>
        </w:numPr>
        <w:tabs>
          <w:tab w:val="left" w:pos="595"/>
        </w:tabs>
        <w:spacing w:before="86"/>
        <w:ind w:left="595" w:hanging="453"/>
      </w:pPr>
      <w:r>
        <w:rPr>
          <w:spacing w:val="-2"/>
        </w:rPr>
        <w:t>INSURANCE</w:t>
      </w:r>
    </w:p>
    <w:p w14:paraId="39F819DB" w14:textId="77777777" w:rsidR="00F95889" w:rsidRDefault="00000000">
      <w:pPr>
        <w:pStyle w:val="ListParagraph"/>
        <w:numPr>
          <w:ilvl w:val="1"/>
          <w:numId w:val="2"/>
        </w:numPr>
        <w:tabs>
          <w:tab w:val="left" w:pos="1049"/>
        </w:tabs>
        <w:spacing w:before="104"/>
        <w:jc w:val="left"/>
        <w:rPr>
          <w:rFonts w:ascii="FS Jack"/>
          <w:sz w:val="14"/>
        </w:rPr>
      </w:pPr>
      <w:r>
        <w:rPr>
          <w:spacing w:val="-2"/>
          <w:sz w:val="14"/>
        </w:rPr>
        <w:t>PLAYERS</w:t>
      </w:r>
    </w:p>
    <w:p w14:paraId="7E04AD36" w14:textId="77777777" w:rsidR="00F95889" w:rsidRDefault="00000000">
      <w:pPr>
        <w:pStyle w:val="BodyText"/>
        <w:spacing w:before="107" w:line="268" w:lineRule="auto"/>
        <w:ind w:right="139"/>
      </w:pPr>
      <w:r>
        <w:t>All</w:t>
      </w:r>
      <w:r>
        <w:rPr>
          <w:spacing w:val="9"/>
        </w:rPr>
        <w:t xml:space="preserve"> </w:t>
      </w:r>
      <w:r>
        <w:t>Clubs</w:t>
      </w:r>
      <w:r>
        <w:rPr>
          <w:spacing w:val="9"/>
        </w:rPr>
        <w:t xml:space="preserve"> </w:t>
      </w:r>
      <w:r>
        <w:t>shall</w:t>
      </w:r>
      <w:r>
        <w:rPr>
          <w:spacing w:val="9"/>
        </w:rPr>
        <w:t xml:space="preserve"> </w:t>
      </w:r>
      <w:r>
        <w:t>be</w:t>
      </w:r>
      <w:r>
        <w:rPr>
          <w:spacing w:val="9"/>
        </w:rPr>
        <w:t xml:space="preserve"> </w:t>
      </w:r>
      <w:r>
        <w:t>members</w:t>
      </w:r>
      <w:r>
        <w:rPr>
          <w:spacing w:val="9"/>
        </w:rPr>
        <w:t xml:space="preserve"> </w:t>
      </w:r>
      <w:r>
        <w:t>of</w:t>
      </w:r>
      <w:r>
        <w:rPr>
          <w:spacing w:val="9"/>
        </w:rPr>
        <w:t xml:space="preserve"> </w:t>
      </w:r>
      <w:r>
        <w:t>a</w:t>
      </w:r>
      <w:r>
        <w:rPr>
          <w:spacing w:val="9"/>
        </w:rPr>
        <w:t xml:space="preserve"> </w:t>
      </w:r>
      <w:r>
        <w:t>Players</w:t>
      </w:r>
      <w:r>
        <w:rPr>
          <w:spacing w:val="9"/>
        </w:rPr>
        <w:t xml:space="preserve"> </w:t>
      </w:r>
      <w:r>
        <w:t>personal</w:t>
      </w:r>
      <w:r>
        <w:rPr>
          <w:spacing w:val="9"/>
        </w:rPr>
        <w:t xml:space="preserve"> </w:t>
      </w:r>
      <w:r>
        <w:t>accident</w:t>
      </w:r>
      <w:r>
        <w:rPr>
          <w:spacing w:val="9"/>
        </w:rPr>
        <w:t xml:space="preserve"> </w:t>
      </w:r>
      <w:r>
        <w:t>insurance</w:t>
      </w:r>
      <w:r>
        <w:rPr>
          <w:spacing w:val="9"/>
        </w:rPr>
        <w:t xml:space="preserve"> </w:t>
      </w:r>
      <w:r>
        <w:t>scheme.</w:t>
      </w:r>
      <w:r>
        <w:rPr>
          <w:spacing w:val="9"/>
        </w:rPr>
        <w:t xml:space="preserve"> </w:t>
      </w:r>
      <w:r>
        <w:t>The</w:t>
      </w:r>
      <w:r>
        <w:rPr>
          <w:spacing w:val="9"/>
        </w:rPr>
        <w:t xml:space="preserve"> </w:t>
      </w:r>
      <w:r>
        <w:t>policy</w:t>
      </w:r>
      <w:r>
        <w:rPr>
          <w:spacing w:val="9"/>
        </w:rPr>
        <w:t xml:space="preserve"> </w:t>
      </w:r>
      <w:r>
        <w:t>cover</w:t>
      </w:r>
      <w:r>
        <w:rPr>
          <w:spacing w:val="9"/>
        </w:rPr>
        <w:t xml:space="preserve"> </w:t>
      </w:r>
      <w:r>
        <w:t>shall</w:t>
      </w:r>
      <w:r>
        <w:rPr>
          <w:spacing w:val="9"/>
        </w:rPr>
        <w:t xml:space="preserve"> </w:t>
      </w:r>
      <w:r>
        <w:t>be</w:t>
      </w:r>
      <w:r>
        <w:rPr>
          <w:spacing w:val="40"/>
        </w:rPr>
        <w:t xml:space="preserve"> </w:t>
      </w:r>
      <w:r>
        <w:t>at least equal to the minimum recommended cover determined from time to time by The Football</w:t>
      </w:r>
      <w:r>
        <w:rPr>
          <w:spacing w:val="40"/>
        </w:rPr>
        <w:t xml:space="preserve"> </w:t>
      </w:r>
      <w:r>
        <w:rPr>
          <w:spacing w:val="-2"/>
        </w:rPr>
        <w:t>Association.</w:t>
      </w:r>
    </w:p>
    <w:p w14:paraId="1475FBD6" w14:textId="77777777" w:rsidR="00F95889" w:rsidRDefault="00000000">
      <w:pPr>
        <w:pStyle w:val="BodyText"/>
        <w:spacing w:before="90" w:line="268" w:lineRule="auto"/>
        <w:ind w:right="139"/>
      </w:pPr>
      <w:r>
        <w:t>[Each Club shall submit to the Board a copy of the insurance policy document together with the last</w:t>
      </w:r>
      <w:r>
        <w:rPr>
          <w:spacing w:val="40"/>
        </w:rPr>
        <w:t xml:space="preserve"> </w:t>
      </w:r>
      <w:r>
        <w:t>premium payment receipt fourteen days prior to the start of the Playing Season.]</w:t>
      </w:r>
    </w:p>
    <w:p w14:paraId="0D4B071A" w14:textId="77777777" w:rsidR="00F95889" w:rsidRDefault="00000000">
      <w:pPr>
        <w:pStyle w:val="Heading3"/>
        <w:numPr>
          <w:ilvl w:val="1"/>
          <w:numId w:val="2"/>
        </w:numPr>
        <w:tabs>
          <w:tab w:val="left" w:pos="1046"/>
        </w:tabs>
        <w:spacing w:before="88"/>
        <w:ind w:left="1046" w:hanging="451"/>
        <w:jc w:val="left"/>
        <w:rPr>
          <w:rFonts w:ascii="FS Jack"/>
        </w:rPr>
      </w:pPr>
      <w:r>
        <w:rPr>
          <w:rFonts w:ascii="FS Jack Light"/>
        </w:rPr>
        <w:t>PUBLIC</w:t>
      </w:r>
      <w:r>
        <w:rPr>
          <w:rFonts w:ascii="FS Jack Light"/>
          <w:spacing w:val="6"/>
        </w:rPr>
        <w:t xml:space="preserve"> </w:t>
      </w:r>
      <w:r>
        <w:rPr>
          <w:rFonts w:ascii="FS Jack Light"/>
          <w:spacing w:val="-2"/>
        </w:rPr>
        <w:t>LIABILITY</w:t>
      </w:r>
    </w:p>
    <w:p w14:paraId="125C396E" w14:textId="77777777" w:rsidR="00F95889" w:rsidRDefault="00000000">
      <w:pPr>
        <w:pStyle w:val="BodyText"/>
        <w:spacing w:before="107"/>
      </w:pPr>
      <w:r>
        <w:t>All</w:t>
      </w:r>
      <w:r>
        <w:rPr>
          <w:spacing w:val="4"/>
        </w:rPr>
        <w:t xml:space="preserve"> </w:t>
      </w:r>
      <w:r>
        <w:t>Clubs</w:t>
      </w:r>
      <w:r>
        <w:rPr>
          <w:spacing w:val="7"/>
        </w:rPr>
        <w:t xml:space="preserve"> </w:t>
      </w:r>
      <w:r>
        <w:t>must</w:t>
      </w:r>
      <w:r>
        <w:rPr>
          <w:spacing w:val="7"/>
        </w:rPr>
        <w:t xml:space="preserve"> </w:t>
      </w:r>
      <w:r>
        <w:t>have</w:t>
      </w:r>
      <w:r>
        <w:rPr>
          <w:spacing w:val="7"/>
        </w:rPr>
        <w:t xml:space="preserve"> </w:t>
      </w:r>
      <w:r>
        <w:t>Public</w:t>
      </w:r>
      <w:r>
        <w:rPr>
          <w:spacing w:val="7"/>
        </w:rPr>
        <w:t xml:space="preserve"> </w:t>
      </w:r>
      <w:r>
        <w:t>Liability</w:t>
      </w:r>
      <w:r>
        <w:rPr>
          <w:spacing w:val="7"/>
        </w:rPr>
        <w:t xml:space="preserve"> </w:t>
      </w:r>
      <w:r>
        <w:t>cover</w:t>
      </w:r>
      <w:r>
        <w:rPr>
          <w:spacing w:val="6"/>
        </w:rPr>
        <w:t xml:space="preserve"> </w:t>
      </w:r>
      <w:r>
        <w:t>of</w:t>
      </w:r>
      <w:r>
        <w:rPr>
          <w:spacing w:val="7"/>
        </w:rPr>
        <w:t xml:space="preserve"> </w:t>
      </w:r>
      <w:r>
        <w:t>at</w:t>
      </w:r>
      <w:r>
        <w:rPr>
          <w:spacing w:val="7"/>
        </w:rPr>
        <w:t xml:space="preserve"> </w:t>
      </w:r>
      <w:r>
        <w:t>least</w:t>
      </w:r>
      <w:r>
        <w:rPr>
          <w:spacing w:val="7"/>
        </w:rPr>
        <w:t xml:space="preserve"> </w:t>
      </w:r>
      <w:r>
        <w:t>ten</w:t>
      </w:r>
      <w:r>
        <w:rPr>
          <w:spacing w:val="7"/>
        </w:rPr>
        <w:t xml:space="preserve"> </w:t>
      </w:r>
      <w:r>
        <w:t>million</w:t>
      </w:r>
      <w:r>
        <w:rPr>
          <w:spacing w:val="7"/>
        </w:rPr>
        <w:t xml:space="preserve"> </w:t>
      </w:r>
      <w:r>
        <w:t>pounds</w:t>
      </w:r>
      <w:r>
        <w:rPr>
          <w:spacing w:val="7"/>
        </w:rPr>
        <w:t xml:space="preserve"> </w:t>
      </w:r>
      <w:r>
        <w:rPr>
          <w:spacing w:val="-2"/>
        </w:rPr>
        <w:t>(£10,000,000).</w:t>
      </w:r>
    </w:p>
    <w:p w14:paraId="7713E149" w14:textId="77777777" w:rsidR="00F95889" w:rsidRDefault="00000000">
      <w:pPr>
        <w:pStyle w:val="BodyText"/>
        <w:spacing w:before="109" w:line="268" w:lineRule="auto"/>
        <w:ind w:right="139"/>
      </w:pPr>
      <w:r>
        <w:t>Each Club shall submit to the Board a copy of the insurance policy document together with the last</w:t>
      </w:r>
      <w:r>
        <w:rPr>
          <w:spacing w:val="40"/>
        </w:rPr>
        <w:t xml:space="preserve"> </w:t>
      </w:r>
      <w:r>
        <w:t>premium payment receipt fourteen days prior to the start of the Playing Season.</w:t>
      </w:r>
    </w:p>
    <w:p w14:paraId="16798EBD" w14:textId="77777777" w:rsidR="001F3B39" w:rsidRDefault="001F3B39">
      <w:pPr>
        <w:pStyle w:val="BodyText"/>
        <w:spacing w:before="109" w:line="268" w:lineRule="auto"/>
        <w:ind w:right="139"/>
      </w:pPr>
    </w:p>
    <w:p w14:paraId="50B6B3CA" w14:textId="77777777" w:rsidR="00F95889" w:rsidRDefault="00000000">
      <w:pPr>
        <w:pStyle w:val="Heading3"/>
        <w:numPr>
          <w:ilvl w:val="0"/>
          <w:numId w:val="2"/>
        </w:numPr>
        <w:tabs>
          <w:tab w:val="left" w:pos="595"/>
        </w:tabs>
        <w:ind w:left="595" w:hanging="453"/>
      </w:pPr>
      <w:r>
        <w:t>QUALIFIED</w:t>
      </w:r>
      <w:r>
        <w:rPr>
          <w:spacing w:val="14"/>
        </w:rPr>
        <w:t xml:space="preserve"> </w:t>
      </w:r>
      <w:r>
        <w:t>MEDICAL</w:t>
      </w:r>
      <w:r>
        <w:rPr>
          <w:spacing w:val="14"/>
        </w:rPr>
        <w:t xml:space="preserve"> </w:t>
      </w:r>
      <w:r>
        <w:rPr>
          <w:spacing w:val="-2"/>
        </w:rPr>
        <w:t>PRACTITIONER</w:t>
      </w:r>
    </w:p>
    <w:p w14:paraId="0C1C3968" w14:textId="77777777" w:rsidR="00F95889" w:rsidRDefault="00000000">
      <w:pPr>
        <w:spacing w:before="106" w:line="266" w:lineRule="auto"/>
        <w:ind w:left="595" w:right="140"/>
        <w:jc w:val="both"/>
        <w:rPr>
          <w:i/>
          <w:sz w:val="14"/>
        </w:rPr>
      </w:pPr>
      <w:r>
        <w:rPr>
          <w:i/>
          <w:sz w:val="14"/>
        </w:rPr>
        <w:t>The safety of Players (and, where applicable, others) is of paramount importance. These Rules set out the</w:t>
      </w:r>
      <w:r>
        <w:rPr>
          <w:i/>
          <w:spacing w:val="40"/>
          <w:sz w:val="14"/>
        </w:rPr>
        <w:t xml:space="preserve"> </w:t>
      </w:r>
      <w:r>
        <w:rPr>
          <w:i/>
          <w:sz w:val="14"/>
        </w:rPr>
        <w:t>medical requirements for Clubs participating within the National League System. Nothing in these Rules:</w:t>
      </w:r>
    </w:p>
    <w:p w14:paraId="31D30946" w14:textId="77777777" w:rsidR="00F95889" w:rsidRDefault="00000000">
      <w:pPr>
        <w:pStyle w:val="ListParagraph"/>
        <w:numPr>
          <w:ilvl w:val="0"/>
          <w:numId w:val="22"/>
        </w:numPr>
        <w:tabs>
          <w:tab w:val="left" w:pos="1237"/>
        </w:tabs>
        <w:spacing w:before="90" w:line="266" w:lineRule="auto"/>
        <w:ind w:right="140"/>
        <w:rPr>
          <w:i/>
          <w:sz w:val="14"/>
        </w:rPr>
      </w:pPr>
      <w:r>
        <w:rPr>
          <w:i/>
          <w:sz w:val="14"/>
        </w:rPr>
        <w:t>prevents any Club from arranging medical provisions that exceed any minimum medical</w:t>
      </w:r>
      <w:r>
        <w:rPr>
          <w:i/>
          <w:spacing w:val="40"/>
          <w:sz w:val="14"/>
        </w:rPr>
        <w:t xml:space="preserve"> </w:t>
      </w:r>
      <w:r>
        <w:rPr>
          <w:i/>
          <w:sz w:val="14"/>
        </w:rPr>
        <w:t>requirements prescribed by these Rules; or</w:t>
      </w:r>
    </w:p>
    <w:p w14:paraId="081788A4" w14:textId="77777777" w:rsidR="00F95889" w:rsidRDefault="00000000">
      <w:pPr>
        <w:pStyle w:val="ListParagraph"/>
        <w:numPr>
          <w:ilvl w:val="0"/>
          <w:numId w:val="22"/>
        </w:numPr>
        <w:tabs>
          <w:tab w:val="left" w:pos="1237"/>
        </w:tabs>
        <w:spacing w:line="266" w:lineRule="auto"/>
        <w:ind w:right="139"/>
        <w:rPr>
          <w:i/>
          <w:sz w:val="14"/>
        </w:rPr>
      </w:pPr>
      <w:r>
        <w:rPr>
          <w:i/>
          <w:sz w:val="14"/>
        </w:rPr>
        <w:t>replaces, reduces, or affects in any way the obligations imposed on Clubs or any other persons by</w:t>
      </w:r>
      <w:r>
        <w:rPr>
          <w:i/>
          <w:spacing w:val="40"/>
          <w:sz w:val="14"/>
        </w:rPr>
        <w:t xml:space="preserve"> </w:t>
      </w:r>
      <w:r>
        <w:rPr>
          <w:i/>
          <w:sz w:val="14"/>
        </w:rPr>
        <w:t>statute or common law in the fields of medicine, occupational health and/or health and safety (or</w:t>
      </w:r>
      <w:r>
        <w:rPr>
          <w:i/>
          <w:spacing w:val="80"/>
          <w:sz w:val="14"/>
        </w:rPr>
        <w:t xml:space="preserve"> </w:t>
      </w:r>
      <w:r>
        <w:rPr>
          <w:i/>
          <w:sz w:val="14"/>
        </w:rPr>
        <w:t>any other area).</w:t>
      </w:r>
    </w:p>
    <w:p w14:paraId="09E1B6A0" w14:textId="77777777" w:rsidR="00F95889" w:rsidRDefault="00000000">
      <w:pPr>
        <w:spacing w:before="90" w:line="266" w:lineRule="auto"/>
        <w:ind w:left="595" w:right="140"/>
        <w:jc w:val="both"/>
        <w:rPr>
          <w:i/>
          <w:sz w:val="14"/>
        </w:rPr>
      </w:pPr>
      <w:r>
        <w:rPr>
          <w:i/>
          <w:sz w:val="14"/>
        </w:rPr>
        <w:lastRenderedPageBreak/>
        <w:t>While not forming part of these Rules, from time to time The FA issues guidance in respect of medical matters,</w:t>
      </w:r>
      <w:r>
        <w:rPr>
          <w:i/>
          <w:spacing w:val="40"/>
          <w:sz w:val="14"/>
        </w:rPr>
        <w:t xml:space="preserve"> </w:t>
      </w:r>
      <w:r>
        <w:rPr>
          <w:i/>
          <w:sz w:val="14"/>
        </w:rPr>
        <w:t>which is published on The FA’s website and distributed to Participants as appropriate.</w:t>
      </w:r>
    </w:p>
    <w:p w14:paraId="2A8E5037" w14:textId="77777777" w:rsidR="00F95889" w:rsidRDefault="00F95889">
      <w:pPr>
        <w:pStyle w:val="BodyText"/>
        <w:spacing w:before="23"/>
        <w:ind w:left="0"/>
        <w:jc w:val="left"/>
        <w:rPr>
          <w:i/>
        </w:rPr>
      </w:pPr>
    </w:p>
    <w:p w14:paraId="30A814CA" w14:textId="77777777" w:rsidR="00F95889" w:rsidRDefault="00000000">
      <w:pPr>
        <w:pStyle w:val="ListParagraph"/>
        <w:numPr>
          <w:ilvl w:val="1"/>
          <w:numId w:val="2"/>
        </w:numPr>
        <w:tabs>
          <w:tab w:val="left" w:pos="1046"/>
          <w:tab w:val="left" w:pos="1049"/>
        </w:tabs>
        <w:spacing w:before="0" w:line="266" w:lineRule="auto"/>
        <w:ind w:right="140"/>
        <w:jc w:val="both"/>
        <w:rPr>
          <w:rFonts w:ascii="FS Jack"/>
          <w:sz w:val="14"/>
        </w:rPr>
      </w:pPr>
      <w:r>
        <w:rPr>
          <w:sz w:val="14"/>
        </w:rPr>
        <w:t>Subject to Rule 25.2, the following table sets out the designated Qualified Medical Practitioner or First</w:t>
      </w:r>
      <w:r>
        <w:rPr>
          <w:spacing w:val="40"/>
          <w:sz w:val="14"/>
        </w:rPr>
        <w:t xml:space="preserve"> </w:t>
      </w:r>
      <w:r>
        <w:rPr>
          <w:sz w:val="14"/>
        </w:rPr>
        <w:t>Aider which each Club, operating at its respective Step of the National League System, shall have in</w:t>
      </w:r>
      <w:r>
        <w:rPr>
          <w:spacing w:val="40"/>
          <w:sz w:val="14"/>
        </w:rPr>
        <w:t xml:space="preserve"> </w:t>
      </w:r>
      <w:r>
        <w:rPr>
          <w:sz w:val="14"/>
        </w:rPr>
        <w:t>attendance throughout all Competition Matches:-</w:t>
      </w:r>
    </w:p>
    <w:p w14:paraId="3B3255CF" w14:textId="77777777" w:rsidR="00F95889" w:rsidRDefault="00F95889">
      <w:pPr>
        <w:pStyle w:val="BodyText"/>
        <w:spacing w:before="6"/>
        <w:ind w:left="0"/>
        <w:jc w:val="left"/>
        <w:rPr>
          <w:sz w:val="10"/>
        </w:rPr>
      </w:pPr>
    </w:p>
    <w:tbl>
      <w:tblPr>
        <w:tblW w:w="0" w:type="auto"/>
        <w:tblInd w:w="1054"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1211"/>
        <w:gridCol w:w="4567"/>
      </w:tblGrid>
      <w:tr w:rsidR="00F95889" w14:paraId="014C9F6C" w14:textId="77777777">
        <w:trPr>
          <w:trHeight w:val="676"/>
        </w:trPr>
        <w:tc>
          <w:tcPr>
            <w:tcW w:w="1211" w:type="dxa"/>
            <w:shd w:val="clear" w:color="auto" w:fill="E0DFE6"/>
          </w:tcPr>
          <w:p w14:paraId="1512CA88"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1</w:t>
            </w:r>
            <w:r>
              <w:rPr>
                <w:color w:val="18223E"/>
                <w:spacing w:val="1"/>
                <w:sz w:val="14"/>
              </w:rPr>
              <w:t xml:space="preserve"> </w:t>
            </w:r>
            <w:r>
              <w:rPr>
                <w:color w:val="18223E"/>
                <w:spacing w:val="-2"/>
                <w:sz w:val="14"/>
              </w:rPr>
              <w:t>Clubs</w:t>
            </w:r>
          </w:p>
        </w:tc>
        <w:tc>
          <w:tcPr>
            <w:tcW w:w="4567" w:type="dxa"/>
          </w:tcPr>
          <w:p w14:paraId="0CF07F34" w14:textId="77777777" w:rsidR="00F95889" w:rsidRDefault="00000000">
            <w:pPr>
              <w:pStyle w:val="TableParagraph"/>
              <w:spacing w:before="77" w:line="268" w:lineRule="auto"/>
              <w:ind w:right="262"/>
              <w:rPr>
                <w:sz w:val="14"/>
              </w:rPr>
            </w:pPr>
            <w:r>
              <w:rPr>
                <w:sz w:val="14"/>
              </w:rPr>
              <w:t>Each Club shall have at least one Qualified Medical Practitioner having a</w:t>
            </w:r>
            <w:r>
              <w:rPr>
                <w:spacing w:val="40"/>
                <w:sz w:val="14"/>
              </w:rPr>
              <w:t xml:space="preserve"> </w:t>
            </w:r>
            <w:r>
              <w:rPr>
                <w:sz w:val="14"/>
              </w:rPr>
              <w:t>valid Advance Trauma Medical Management in Football (</w:t>
            </w:r>
            <w:proofErr w:type="spellStart"/>
            <w:r>
              <w:rPr>
                <w:sz w:val="14"/>
              </w:rPr>
              <w:t>ATMMiF</w:t>
            </w:r>
            <w:proofErr w:type="spellEnd"/>
            <w:r>
              <w:rPr>
                <w:sz w:val="14"/>
              </w:rPr>
              <w:t>)</w:t>
            </w:r>
            <w:r>
              <w:rPr>
                <w:spacing w:val="40"/>
                <w:sz w:val="14"/>
              </w:rPr>
              <w:t xml:space="preserve"> </w:t>
            </w:r>
            <w:r>
              <w:rPr>
                <w:spacing w:val="-2"/>
                <w:sz w:val="14"/>
              </w:rPr>
              <w:t>qualification.</w:t>
            </w:r>
          </w:p>
        </w:tc>
      </w:tr>
      <w:tr w:rsidR="00F95889" w14:paraId="4D77B8C7" w14:textId="77777777">
        <w:trPr>
          <w:trHeight w:val="676"/>
        </w:trPr>
        <w:tc>
          <w:tcPr>
            <w:tcW w:w="1211" w:type="dxa"/>
            <w:shd w:val="clear" w:color="auto" w:fill="E0DFE6"/>
          </w:tcPr>
          <w:p w14:paraId="738CA82E"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2</w:t>
            </w:r>
            <w:r>
              <w:rPr>
                <w:color w:val="18223E"/>
                <w:spacing w:val="1"/>
                <w:sz w:val="14"/>
              </w:rPr>
              <w:t xml:space="preserve"> </w:t>
            </w:r>
            <w:r>
              <w:rPr>
                <w:color w:val="18223E"/>
                <w:spacing w:val="-2"/>
                <w:sz w:val="14"/>
              </w:rPr>
              <w:t>Clubs</w:t>
            </w:r>
          </w:p>
        </w:tc>
        <w:tc>
          <w:tcPr>
            <w:tcW w:w="4567" w:type="dxa"/>
          </w:tcPr>
          <w:p w14:paraId="761CE485" w14:textId="77777777" w:rsidR="00F95889" w:rsidRDefault="00000000">
            <w:pPr>
              <w:pStyle w:val="TableParagraph"/>
              <w:spacing w:before="77" w:line="268" w:lineRule="auto"/>
              <w:ind w:right="143"/>
              <w:rPr>
                <w:sz w:val="14"/>
              </w:rPr>
            </w:pPr>
            <w:r>
              <w:rPr>
                <w:sz w:val="14"/>
              </w:rPr>
              <w:t>Each Club shall have at least one Qualified Medical Practitioner, having a valid</w:t>
            </w:r>
            <w:r>
              <w:rPr>
                <w:spacing w:val="40"/>
                <w:sz w:val="14"/>
              </w:rPr>
              <w:t xml:space="preserve"> </w:t>
            </w:r>
            <w:r>
              <w:rPr>
                <w:sz w:val="14"/>
              </w:rPr>
              <w:t>Intermediate Trauma Medical Management in Football (</w:t>
            </w:r>
            <w:proofErr w:type="spellStart"/>
            <w:r>
              <w:rPr>
                <w:sz w:val="14"/>
              </w:rPr>
              <w:t>ITMMiF</w:t>
            </w:r>
            <w:proofErr w:type="spellEnd"/>
            <w:r>
              <w:rPr>
                <w:sz w:val="14"/>
              </w:rPr>
              <w:t>)</w:t>
            </w:r>
            <w:r>
              <w:rPr>
                <w:spacing w:val="80"/>
                <w:sz w:val="14"/>
              </w:rPr>
              <w:t xml:space="preserve"> </w:t>
            </w:r>
            <w:r>
              <w:rPr>
                <w:spacing w:val="-2"/>
                <w:sz w:val="14"/>
              </w:rPr>
              <w:t>qualification.</w:t>
            </w:r>
          </w:p>
        </w:tc>
      </w:tr>
      <w:tr w:rsidR="00F95889" w14:paraId="3AA09FBB" w14:textId="77777777">
        <w:trPr>
          <w:trHeight w:val="496"/>
        </w:trPr>
        <w:tc>
          <w:tcPr>
            <w:tcW w:w="1211" w:type="dxa"/>
            <w:shd w:val="clear" w:color="auto" w:fill="E0DFE6"/>
          </w:tcPr>
          <w:p w14:paraId="04F88AE1"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3</w:t>
            </w:r>
            <w:r>
              <w:rPr>
                <w:color w:val="18223E"/>
                <w:spacing w:val="1"/>
                <w:sz w:val="14"/>
              </w:rPr>
              <w:t xml:space="preserve"> </w:t>
            </w:r>
            <w:r>
              <w:rPr>
                <w:color w:val="18223E"/>
                <w:spacing w:val="-2"/>
                <w:sz w:val="14"/>
              </w:rPr>
              <w:t>Clubs</w:t>
            </w:r>
          </w:p>
        </w:tc>
        <w:tc>
          <w:tcPr>
            <w:tcW w:w="4567" w:type="dxa"/>
          </w:tcPr>
          <w:p w14:paraId="4DF49262" w14:textId="77777777" w:rsidR="00F95889" w:rsidRDefault="00000000">
            <w:pPr>
              <w:pStyle w:val="TableParagraph"/>
              <w:spacing w:before="77" w:line="268" w:lineRule="auto"/>
              <w:ind w:right="143"/>
              <w:rPr>
                <w:sz w:val="14"/>
              </w:rPr>
            </w:pPr>
            <w:r>
              <w:rPr>
                <w:sz w:val="14"/>
              </w:rPr>
              <w:t>Each Club shall have at least one Qualified Medical Practitioner, having a valid</w:t>
            </w:r>
            <w:r>
              <w:rPr>
                <w:spacing w:val="40"/>
                <w:sz w:val="14"/>
              </w:rPr>
              <w:t xml:space="preserve"> </w:t>
            </w:r>
            <w:r>
              <w:rPr>
                <w:sz w:val="14"/>
              </w:rPr>
              <w:t>Emergency Medical First Aid in Football (</w:t>
            </w:r>
            <w:proofErr w:type="spellStart"/>
            <w:r>
              <w:rPr>
                <w:sz w:val="14"/>
              </w:rPr>
              <w:t>EMFAiF</w:t>
            </w:r>
            <w:proofErr w:type="spellEnd"/>
            <w:r>
              <w:rPr>
                <w:sz w:val="14"/>
              </w:rPr>
              <w:t>) qualification.</w:t>
            </w:r>
          </w:p>
        </w:tc>
      </w:tr>
      <w:tr w:rsidR="00F95889" w14:paraId="5D86C60F" w14:textId="77777777">
        <w:trPr>
          <w:trHeight w:val="676"/>
        </w:trPr>
        <w:tc>
          <w:tcPr>
            <w:tcW w:w="1211" w:type="dxa"/>
            <w:shd w:val="clear" w:color="auto" w:fill="E0DFE6"/>
          </w:tcPr>
          <w:p w14:paraId="3F1C9283"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4</w:t>
            </w:r>
            <w:r>
              <w:rPr>
                <w:color w:val="18223E"/>
                <w:spacing w:val="1"/>
                <w:sz w:val="14"/>
              </w:rPr>
              <w:t xml:space="preserve"> </w:t>
            </w:r>
            <w:r>
              <w:rPr>
                <w:color w:val="18223E"/>
                <w:spacing w:val="-2"/>
                <w:sz w:val="14"/>
              </w:rPr>
              <w:t>Clubs</w:t>
            </w:r>
          </w:p>
        </w:tc>
        <w:tc>
          <w:tcPr>
            <w:tcW w:w="4567" w:type="dxa"/>
          </w:tcPr>
          <w:p w14:paraId="462D93AA" w14:textId="77777777" w:rsidR="00F95889" w:rsidRDefault="00000000">
            <w:pPr>
              <w:pStyle w:val="TableParagraph"/>
              <w:spacing w:before="77" w:line="268" w:lineRule="auto"/>
              <w:ind w:right="143"/>
              <w:rPr>
                <w:sz w:val="14"/>
              </w:rPr>
            </w:pPr>
            <w:r>
              <w:rPr>
                <w:sz w:val="14"/>
              </w:rPr>
              <w:t>Each</w:t>
            </w:r>
            <w:r>
              <w:rPr>
                <w:spacing w:val="18"/>
                <w:sz w:val="14"/>
              </w:rPr>
              <w:t xml:space="preserve"> </w:t>
            </w:r>
            <w:r>
              <w:rPr>
                <w:sz w:val="14"/>
              </w:rPr>
              <w:t>Club</w:t>
            </w:r>
            <w:r>
              <w:rPr>
                <w:spacing w:val="18"/>
                <w:sz w:val="14"/>
              </w:rPr>
              <w:t xml:space="preserve"> </w:t>
            </w:r>
            <w:r>
              <w:rPr>
                <w:sz w:val="14"/>
              </w:rPr>
              <w:t>shall</w:t>
            </w:r>
            <w:r>
              <w:rPr>
                <w:spacing w:val="18"/>
                <w:sz w:val="14"/>
              </w:rPr>
              <w:t xml:space="preserve"> </w:t>
            </w:r>
            <w:r>
              <w:rPr>
                <w:sz w:val="14"/>
              </w:rPr>
              <w:t>have</w:t>
            </w:r>
            <w:r>
              <w:rPr>
                <w:spacing w:val="18"/>
                <w:sz w:val="14"/>
              </w:rPr>
              <w:t xml:space="preserve"> </w:t>
            </w:r>
            <w:r>
              <w:rPr>
                <w:sz w:val="14"/>
              </w:rPr>
              <w:t>at</w:t>
            </w:r>
            <w:r>
              <w:rPr>
                <w:spacing w:val="18"/>
                <w:sz w:val="14"/>
              </w:rPr>
              <w:t xml:space="preserve"> </w:t>
            </w:r>
            <w:r>
              <w:rPr>
                <w:sz w:val="14"/>
              </w:rPr>
              <w:t>least</w:t>
            </w:r>
            <w:r>
              <w:rPr>
                <w:spacing w:val="18"/>
                <w:sz w:val="14"/>
              </w:rPr>
              <w:t xml:space="preserve"> </w:t>
            </w:r>
            <w:r>
              <w:rPr>
                <w:sz w:val="14"/>
              </w:rPr>
              <w:t>one</w:t>
            </w:r>
            <w:r>
              <w:rPr>
                <w:spacing w:val="18"/>
                <w:sz w:val="14"/>
              </w:rPr>
              <w:t xml:space="preserve"> </w:t>
            </w:r>
            <w:r>
              <w:rPr>
                <w:sz w:val="14"/>
              </w:rPr>
              <w:t>First</w:t>
            </w:r>
            <w:r>
              <w:rPr>
                <w:spacing w:val="18"/>
                <w:sz w:val="14"/>
              </w:rPr>
              <w:t xml:space="preserve"> </w:t>
            </w:r>
            <w:r>
              <w:rPr>
                <w:sz w:val="14"/>
              </w:rPr>
              <w:t>Aider,</w:t>
            </w:r>
            <w:r>
              <w:rPr>
                <w:spacing w:val="18"/>
                <w:sz w:val="14"/>
              </w:rPr>
              <w:t xml:space="preserve"> </w:t>
            </w:r>
            <w:r>
              <w:rPr>
                <w:sz w:val="14"/>
              </w:rPr>
              <w:t>or</w:t>
            </w:r>
            <w:r>
              <w:rPr>
                <w:spacing w:val="18"/>
                <w:sz w:val="14"/>
              </w:rPr>
              <w:t xml:space="preserve"> </w:t>
            </w:r>
            <w:r>
              <w:rPr>
                <w:sz w:val="14"/>
              </w:rPr>
              <w:t>Qualified</w:t>
            </w:r>
            <w:r>
              <w:rPr>
                <w:spacing w:val="18"/>
                <w:sz w:val="14"/>
              </w:rPr>
              <w:t xml:space="preserve"> </w:t>
            </w:r>
            <w:r>
              <w:rPr>
                <w:sz w:val="14"/>
              </w:rPr>
              <w:t>Medical</w:t>
            </w:r>
            <w:r>
              <w:rPr>
                <w:spacing w:val="40"/>
                <w:sz w:val="14"/>
              </w:rPr>
              <w:t xml:space="preserve"> </w:t>
            </w:r>
            <w:r>
              <w:rPr>
                <w:sz w:val="14"/>
              </w:rPr>
              <w:t>Practitioner having a valid Emergency Medical First Aid in Football (</w:t>
            </w:r>
            <w:proofErr w:type="spellStart"/>
            <w:r>
              <w:rPr>
                <w:sz w:val="14"/>
              </w:rPr>
              <w:t>EMFAiF</w:t>
            </w:r>
            <w:proofErr w:type="spellEnd"/>
            <w:r>
              <w:rPr>
                <w:sz w:val="14"/>
              </w:rPr>
              <w:t>)</w:t>
            </w:r>
            <w:r>
              <w:rPr>
                <w:spacing w:val="40"/>
                <w:sz w:val="14"/>
              </w:rPr>
              <w:t xml:space="preserve"> </w:t>
            </w:r>
            <w:r>
              <w:rPr>
                <w:spacing w:val="-2"/>
                <w:sz w:val="14"/>
              </w:rPr>
              <w:t>qualification.</w:t>
            </w:r>
          </w:p>
        </w:tc>
      </w:tr>
      <w:tr w:rsidR="00F95889" w14:paraId="5C4D579C" w14:textId="77777777">
        <w:trPr>
          <w:trHeight w:val="496"/>
        </w:trPr>
        <w:tc>
          <w:tcPr>
            <w:tcW w:w="1211" w:type="dxa"/>
            <w:shd w:val="clear" w:color="auto" w:fill="E0DFE6"/>
          </w:tcPr>
          <w:p w14:paraId="16691D78"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5</w:t>
            </w:r>
            <w:r>
              <w:rPr>
                <w:color w:val="18223E"/>
                <w:spacing w:val="1"/>
                <w:sz w:val="14"/>
              </w:rPr>
              <w:t xml:space="preserve"> </w:t>
            </w:r>
            <w:r>
              <w:rPr>
                <w:color w:val="18223E"/>
                <w:spacing w:val="-2"/>
                <w:sz w:val="14"/>
              </w:rPr>
              <w:t>Clubs</w:t>
            </w:r>
          </w:p>
        </w:tc>
        <w:tc>
          <w:tcPr>
            <w:tcW w:w="4567" w:type="dxa"/>
          </w:tcPr>
          <w:p w14:paraId="599C4D46" w14:textId="77777777" w:rsidR="00F95889" w:rsidRDefault="00000000">
            <w:pPr>
              <w:pStyle w:val="TableParagraph"/>
              <w:spacing w:before="77" w:line="268" w:lineRule="auto"/>
              <w:ind w:right="262"/>
              <w:rPr>
                <w:sz w:val="14"/>
              </w:rPr>
            </w:pPr>
            <w:r>
              <w:rPr>
                <w:sz w:val="14"/>
              </w:rPr>
              <w:t>Each Club shall have at least one First Aider having a valid Emergency First</w:t>
            </w:r>
            <w:r>
              <w:rPr>
                <w:spacing w:val="40"/>
                <w:sz w:val="14"/>
              </w:rPr>
              <w:t xml:space="preserve"> </w:t>
            </w:r>
            <w:r>
              <w:rPr>
                <w:sz w:val="14"/>
              </w:rPr>
              <w:t>Aid in Football (</w:t>
            </w:r>
            <w:proofErr w:type="spellStart"/>
            <w:r>
              <w:rPr>
                <w:sz w:val="14"/>
              </w:rPr>
              <w:t>EFAiF</w:t>
            </w:r>
            <w:proofErr w:type="spellEnd"/>
            <w:r>
              <w:rPr>
                <w:sz w:val="14"/>
              </w:rPr>
              <w:t>) qualification.</w:t>
            </w:r>
          </w:p>
        </w:tc>
      </w:tr>
      <w:tr w:rsidR="00F95889" w14:paraId="327B68D2" w14:textId="77777777">
        <w:trPr>
          <w:trHeight w:val="496"/>
        </w:trPr>
        <w:tc>
          <w:tcPr>
            <w:tcW w:w="1211" w:type="dxa"/>
            <w:shd w:val="clear" w:color="auto" w:fill="E0DFE6"/>
          </w:tcPr>
          <w:p w14:paraId="1E26EC11" w14:textId="77777777" w:rsidR="00F95889" w:rsidRDefault="00000000">
            <w:pPr>
              <w:pStyle w:val="TableParagraph"/>
              <w:spacing w:before="77"/>
              <w:rPr>
                <w:sz w:val="14"/>
              </w:rPr>
            </w:pPr>
            <w:r>
              <w:rPr>
                <w:color w:val="18223E"/>
                <w:sz w:val="14"/>
              </w:rPr>
              <w:t>Step</w:t>
            </w:r>
            <w:r>
              <w:rPr>
                <w:color w:val="18223E"/>
                <w:spacing w:val="-1"/>
                <w:sz w:val="14"/>
              </w:rPr>
              <w:t xml:space="preserve"> </w:t>
            </w:r>
            <w:r>
              <w:rPr>
                <w:color w:val="18223E"/>
                <w:sz w:val="14"/>
              </w:rPr>
              <w:t>6</w:t>
            </w:r>
            <w:r>
              <w:rPr>
                <w:color w:val="18223E"/>
                <w:spacing w:val="1"/>
                <w:sz w:val="14"/>
              </w:rPr>
              <w:t xml:space="preserve"> </w:t>
            </w:r>
            <w:r>
              <w:rPr>
                <w:color w:val="18223E"/>
                <w:spacing w:val="-2"/>
                <w:sz w:val="14"/>
              </w:rPr>
              <w:t>Clubs</w:t>
            </w:r>
          </w:p>
        </w:tc>
        <w:tc>
          <w:tcPr>
            <w:tcW w:w="4567" w:type="dxa"/>
          </w:tcPr>
          <w:p w14:paraId="563B0D55" w14:textId="77777777" w:rsidR="00F95889" w:rsidRDefault="00000000">
            <w:pPr>
              <w:pStyle w:val="TableParagraph"/>
              <w:spacing w:before="77" w:line="268" w:lineRule="auto"/>
              <w:ind w:right="143"/>
              <w:rPr>
                <w:sz w:val="14"/>
              </w:rPr>
            </w:pPr>
            <w:r>
              <w:rPr>
                <w:sz w:val="14"/>
              </w:rPr>
              <w:t>Each Club shall have at least one First Aider who has a valid Emergency First</w:t>
            </w:r>
            <w:r>
              <w:rPr>
                <w:spacing w:val="40"/>
                <w:sz w:val="14"/>
              </w:rPr>
              <w:t xml:space="preserve"> </w:t>
            </w:r>
            <w:r>
              <w:rPr>
                <w:sz w:val="14"/>
              </w:rPr>
              <w:t>Aid in Football (</w:t>
            </w:r>
            <w:proofErr w:type="spellStart"/>
            <w:r>
              <w:rPr>
                <w:sz w:val="14"/>
              </w:rPr>
              <w:t>EFAiF</w:t>
            </w:r>
            <w:proofErr w:type="spellEnd"/>
            <w:r>
              <w:rPr>
                <w:sz w:val="14"/>
              </w:rPr>
              <w:t>) qualification.</w:t>
            </w:r>
          </w:p>
        </w:tc>
      </w:tr>
    </w:tbl>
    <w:p w14:paraId="43710C31" w14:textId="77777777" w:rsidR="00F95889" w:rsidRDefault="00000000">
      <w:pPr>
        <w:pStyle w:val="ListParagraph"/>
        <w:numPr>
          <w:ilvl w:val="2"/>
          <w:numId w:val="2"/>
        </w:numPr>
        <w:tabs>
          <w:tab w:val="left" w:pos="1499"/>
          <w:tab w:val="left" w:pos="1503"/>
        </w:tabs>
        <w:spacing w:before="110" w:line="268" w:lineRule="auto"/>
        <w:ind w:right="139"/>
        <w:rPr>
          <w:sz w:val="14"/>
        </w:rPr>
      </w:pPr>
      <w:r>
        <w:rPr>
          <w:sz w:val="14"/>
        </w:rPr>
        <w:t>At Steps 1 to 3 only, the Qualified Medical Practitioner shall visit both the home and away teams’</w:t>
      </w:r>
      <w:r>
        <w:rPr>
          <w:spacing w:val="40"/>
          <w:sz w:val="14"/>
        </w:rPr>
        <w:t xml:space="preserve"> </w:t>
      </w:r>
      <w:r>
        <w:rPr>
          <w:sz w:val="14"/>
        </w:rPr>
        <w:t>dressing rooms before leaving the ground. The name of the practitioner present at the</w:t>
      </w:r>
      <w:r>
        <w:rPr>
          <w:spacing w:val="40"/>
          <w:sz w:val="14"/>
        </w:rPr>
        <w:t xml:space="preserve"> </w:t>
      </w:r>
      <w:r>
        <w:rPr>
          <w:sz w:val="14"/>
        </w:rPr>
        <w:t>Competition Match must be entered on the team sheet.</w:t>
      </w:r>
    </w:p>
    <w:p w14:paraId="62ED8DB7" w14:textId="77777777" w:rsidR="00F95889" w:rsidRDefault="00000000">
      <w:pPr>
        <w:pStyle w:val="ListParagraph"/>
        <w:numPr>
          <w:ilvl w:val="1"/>
          <w:numId w:val="2"/>
        </w:numPr>
        <w:tabs>
          <w:tab w:val="left" w:pos="1047"/>
          <w:tab w:val="left" w:pos="1049"/>
        </w:tabs>
        <w:spacing w:before="87" w:line="264" w:lineRule="auto"/>
        <w:ind w:right="139"/>
        <w:jc w:val="both"/>
        <w:rPr>
          <w:rFonts w:ascii="FS Jack Medium"/>
          <w:sz w:val="14"/>
        </w:rPr>
      </w:pPr>
      <w:r>
        <w:rPr>
          <w:sz w:val="14"/>
        </w:rPr>
        <w:t>In exceptional circumstances, where the home Club is unable to ensure that Qualified Medical</w:t>
      </w:r>
      <w:r>
        <w:rPr>
          <w:spacing w:val="40"/>
          <w:sz w:val="14"/>
        </w:rPr>
        <w:t xml:space="preserve"> </w:t>
      </w:r>
      <w:r>
        <w:rPr>
          <w:sz w:val="14"/>
        </w:rPr>
        <w:t>Practitioner or First Aider shall be present at a Competition Match, the home Club shall;</w:t>
      </w:r>
    </w:p>
    <w:p w14:paraId="4E627E1F" w14:textId="77777777" w:rsidR="00F95889" w:rsidRDefault="00000000">
      <w:pPr>
        <w:pStyle w:val="ListParagraph"/>
        <w:numPr>
          <w:ilvl w:val="2"/>
          <w:numId w:val="2"/>
        </w:numPr>
        <w:tabs>
          <w:tab w:val="left" w:pos="1499"/>
        </w:tabs>
        <w:spacing w:before="92"/>
        <w:ind w:left="1499" w:hanging="450"/>
        <w:rPr>
          <w:sz w:val="14"/>
        </w:rPr>
      </w:pPr>
      <w:r>
        <w:rPr>
          <w:sz w:val="14"/>
        </w:rPr>
        <w:t>Make</w:t>
      </w:r>
      <w:r>
        <w:rPr>
          <w:spacing w:val="9"/>
          <w:sz w:val="14"/>
        </w:rPr>
        <w:t xml:space="preserve"> </w:t>
      </w:r>
      <w:r>
        <w:rPr>
          <w:sz w:val="14"/>
        </w:rPr>
        <w:t>alternative</w:t>
      </w:r>
      <w:r>
        <w:rPr>
          <w:spacing w:val="11"/>
          <w:sz w:val="14"/>
        </w:rPr>
        <w:t xml:space="preserve"> </w:t>
      </w:r>
      <w:r>
        <w:rPr>
          <w:sz w:val="14"/>
        </w:rPr>
        <w:t>arrangements</w:t>
      </w:r>
      <w:r>
        <w:rPr>
          <w:spacing w:val="12"/>
          <w:sz w:val="14"/>
        </w:rPr>
        <w:t xml:space="preserve"> </w:t>
      </w:r>
      <w:r>
        <w:rPr>
          <w:sz w:val="14"/>
        </w:rPr>
        <w:t>appropriate</w:t>
      </w:r>
      <w:r>
        <w:rPr>
          <w:spacing w:val="11"/>
          <w:sz w:val="14"/>
        </w:rPr>
        <w:t xml:space="preserve"> </w:t>
      </w:r>
      <w:r>
        <w:rPr>
          <w:sz w:val="14"/>
        </w:rPr>
        <w:t>for</w:t>
      </w:r>
      <w:r>
        <w:rPr>
          <w:spacing w:val="12"/>
          <w:sz w:val="14"/>
        </w:rPr>
        <w:t xml:space="preserve"> </w:t>
      </w:r>
      <w:r>
        <w:rPr>
          <w:sz w:val="14"/>
        </w:rPr>
        <w:t>the</w:t>
      </w:r>
      <w:r>
        <w:rPr>
          <w:spacing w:val="11"/>
          <w:sz w:val="14"/>
        </w:rPr>
        <w:t xml:space="preserve"> </w:t>
      </w:r>
      <w:r>
        <w:rPr>
          <w:sz w:val="14"/>
        </w:rPr>
        <w:t>level</w:t>
      </w:r>
      <w:r>
        <w:rPr>
          <w:spacing w:val="12"/>
          <w:sz w:val="14"/>
        </w:rPr>
        <w:t xml:space="preserve"> </w:t>
      </w:r>
      <w:r>
        <w:rPr>
          <w:sz w:val="14"/>
        </w:rPr>
        <w:t>of</w:t>
      </w:r>
      <w:r>
        <w:rPr>
          <w:spacing w:val="11"/>
          <w:sz w:val="14"/>
        </w:rPr>
        <w:t xml:space="preserve"> </w:t>
      </w:r>
      <w:r>
        <w:rPr>
          <w:sz w:val="14"/>
        </w:rPr>
        <w:t>Competition</w:t>
      </w:r>
      <w:r>
        <w:rPr>
          <w:spacing w:val="12"/>
          <w:sz w:val="14"/>
        </w:rPr>
        <w:t xml:space="preserve"> </w:t>
      </w:r>
      <w:r>
        <w:rPr>
          <w:spacing w:val="-2"/>
          <w:sz w:val="14"/>
        </w:rPr>
        <w:t>Match.</w:t>
      </w:r>
    </w:p>
    <w:p w14:paraId="338D4088" w14:textId="77777777" w:rsidR="00F95889" w:rsidRDefault="00000000">
      <w:pPr>
        <w:pStyle w:val="ListParagraph"/>
        <w:numPr>
          <w:ilvl w:val="2"/>
          <w:numId w:val="2"/>
        </w:numPr>
        <w:tabs>
          <w:tab w:val="left" w:pos="1500"/>
          <w:tab w:val="left" w:pos="1503"/>
        </w:tabs>
        <w:spacing w:before="110" w:line="268" w:lineRule="auto"/>
        <w:ind w:right="139"/>
        <w:rPr>
          <w:sz w:val="14"/>
        </w:rPr>
      </w:pPr>
      <w:r>
        <w:rPr>
          <w:sz w:val="14"/>
        </w:rPr>
        <w:t>Liaise with the away Club in advance of the Competition Match to ensure that each Club is</w:t>
      </w:r>
      <w:r>
        <w:rPr>
          <w:spacing w:val="80"/>
          <w:sz w:val="14"/>
        </w:rPr>
        <w:t xml:space="preserve"> </w:t>
      </w:r>
      <w:r>
        <w:rPr>
          <w:sz w:val="14"/>
        </w:rPr>
        <w:t>aware of the medical provision that will be available at the Competition Match.</w:t>
      </w:r>
    </w:p>
    <w:p w14:paraId="4CF17001" w14:textId="77777777" w:rsidR="00F95889" w:rsidRDefault="00000000">
      <w:pPr>
        <w:pStyle w:val="ListParagraph"/>
        <w:numPr>
          <w:ilvl w:val="2"/>
          <w:numId w:val="2"/>
        </w:numPr>
        <w:tabs>
          <w:tab w:val="left" w:pos="1499"/>
          <w:tab w:val="left" w:pos="1503"/>
        </w:tabs>
        <w:spacing w:line="268" w:lineRule="auto"/>
        <w:ind w:right="137"/>
        <w:rPr>
          <w:sz w:val="14"/>
        </w:rPr>
      </w:pPr>
      <w:r>
        <w:rPr>
          <w:sz w:val="14"/>
        </w:rPr>
        <w:t>Fully document any alternative arrangements within the home Club’s Emergency Medical</w:t>
      </w:r>
      <w:r>
        <w:rPr>
          <w:spacing w:val="40"/>
          <w:sz w:val="14"/>
        </w:rPr>
        <w:t xml:space="preserve"> </w:t>
      </w:r>
      <w:r>
        <w:rPr>
          <w:sz w:val="14"/>
        </w:rPr>
        <w:t>Emergency Action Plan and share the updated plan with the away Club, prior to the</w:t>
      </w:r>
      <w:r>
        <w:rPr>
          <w:spacing w:val="80"/>
          <w:sz w:val="14"/>
        </w:rPr>
        <w:t xml:space="preserve"> </w:t>
      </w:r>
      <w:r>
        <w:rPr>
          <w:sz w:val="14"/>
        </w:rPr>
        <w:t>Competition Match taking place.</w:t>
      </w:r>
    </w:p>
    <w:p w14:paraId="6562C4F5" w14:textId="77777777" w:rsidR="00F95889" w:rsidRDefault="00000000">
      <w:pPr>
        <w:pStyle w:val="ListParagraph"/>
        <w:numPr>
          <w:ilvl w:val="1"/>
          <w:numId w:val="2"/>
        </w:numPr>
        <w:tabs>
          <w:tab w:val="left" w:pos="1046"/>
          <w:tab w:val="left" w:pos="1049"/>
        </w:tabs>
        <w:spacing w:before="88" w:line="266" w:lineRule="auto"/>
        <w:ind w:right="139"/>
        <w:jc w:val="both"/>
        <w:rPr>
          <w:rFonts w:ascii="FS Jack"/>
          <w:sz w:val="14"/>
        </w:rPr>
      </w:pPr>
      <w:r>
        <w:rPr>
          <w:sz w:val="14"/>
        </w:rPr>
        <w:t>Clubs shall ensure their Qualified Medical Practitioner or First Aider keeps detailed up-to-date medical</w:t>
      </w:r>
      <w:r>
        <w:rPr>
          <w:spacing w:val="40"/>
          <w:sz w:val="14"/>
        </w:rPr>
        <w:t xml:space="preserve"> </w:t>
      </w:r>
      <w:r>
        <w:rPr>
          <w:sz w:val="14"/>
        </w:rPr>
        <w:t>records</w:t>
      </w:r>
      <w:r>
        <w:rPr>
          <w:spacing w:val="15"/>
          <w:sz w:val="14"/>
        </w:rPr>
        <w:t xml:space="preserve"> </w:t>
      </w:r>
      <w:r>
        <w:rPr>
          <w:sz w:val="14"/>
        </w:rPr>
        <w:t>for</w:t>
      </w:r>
      <w:r>
        <w:rPr>
          <w:spacing w:val="15"/>
          <w:sz w:val="14"/>
        </w:rPr>
        <w:t xml:space="preserve"> </w:t>
      </w:r>
      <w:r>
        <w:rPr>
          <w:sz w:val="14"/>
        </w:rPr>
        <w:t>all</w:t>
      </w:r>
      <w:r>
        <w:rPr>
          <w:spacing w:val="15"/>
          <w:sz w:val="14"/>
        </w:rPr>
        <w:t xml:space="preserve"> </w:t>
      </w:r>
      <w:r>
        <w:rPr>
          <w:sz w:val="14"/>
        </w:rPr>
        <w:t>Players</w:t>
      </w:r>
      <w:r>
        <w:rPr>
          <w:spacing w:val="15"/>
          <w:sz w:val="14"/>
        </w:rPr>
        <w:t xml:space="preserve"> </w:t>
      </w:r>
      <w:r>
        <w:rPr>
          <w:sz w:val="14"/>
        </w:rPr>
        <w:t>in</w:t>
      </w:r>
      <w:r>
        <w:rPr>
          <w:spacing w:val="15"/>
          <w:sz w:val="14"/>
        </w:rPr>
        <w:t xml:space="preserve"> </w:t>
      </w:r>
      <w:r>
        <w:rPr>
          <w:sz w:val="14"/>
        </w:rPr>
        <w:t>the</w:t>
      </w:r>
      <w:r>
        <w:rPr>
          <w:spacing w:val="15"/>
          <w:sz w:val="14"/>
        </w:rPr>
        <w:t xml:space="preserve"> </w:t>
      </w:r>
      <w:r>
        <w:rPr>
          <w:sz w:val="14"/>
        </w:rPr>
        <w:t>form</w:t>
      </w:r>
      <w:r>
        <w:rPr>
          <w:spacing w:val="15"/>
          <w:sz w:val="14"/>
        </w:rPr>
        <w:t xml:space="preserve"> </w:t>
      </w:r>
      <w:r>
        <w:rPr>
          <w:sz w:val="14"/>
        </w:rPr>
        <w:t>and</w:t>
      </w:r>
      <w:r>
        <w:rPr>
          <w:spacing w:val="15"/>
          <w:sz w:val="14"/>
        </w:rPr>
        <w:t xml:space="preserve"> </w:t>
      </w:r>
      <w:r>
        <w:rPr>
          <w:sz w:val="14"/>
        </w:rPr>
        <w:t>in</w:t>
      </w:r>
      <w:r>
        <w:rPr>
          <w:spacing w:val="15"/>
          <w:sz w:val="14"/>
        </w:rPr>
        <w:t xml:space="preserve"> </w:t>
      </w:r>
      <w:r>
        <w:rPr>
          <w:sz w:val="14"/>
        </w:rPr>
        <w:t>accordance</w:t>
      </w:r>
      <w:r>
        <w:rPr>
          <w:spacing w:val="15"/>
          <w:sz w:val="14"/>
        </w:rPr>
        <w:t xml:space="preserve"> </w:t>
      </w:r>
      <w:r>
        <w:rPr>
          <w:sz w:val="14"/>
        </w:rPr>
        <w:t>with</w:t>
      </w:r>
      <w:r>
        <w:rPr>
          <w:spacing w:val="15"/>
          <w:sz w:val="14"/>
        </w:rPr>
        <w:t xml:space="preserve"> </w:t>
      </w:r>
      <w:r>
        <w:rPr>
          <w:sz w:val="14"/>
        </w:rPr>
        <w:t>the</w:t>
      </w:r>
      <w:r>
        <w:rPr>
          <w:spacing w:val="15"/>
          <w:sz w:val="14"/>
        </w:rPr>
        <w:t xml:space="preserve"> </w:t>
      </w:r>
      <w:r>
        <w:rPr>
          <w:sz w:val="14"/>
        </w:rPr>
        <w:t>requirements</w:t>
      </w:r>
      <w:r>
        <w:rPr>
          <w:spacing w:val="15"/>
          <w:sz w:val="14"/>
        </w:rPr>
        <w:t xml:space="preserve"> </w:t>
      </w:r>
      <w:r>
        <w:rPr>
          <w:sz w:val="14"/>
        </w:rPr>
        <w:t>and</w:t>
      </w:r>
      <w:r>
        <w:rPr>
          <w:spacing w:val="15"/>
          <w:sz w:val="14"/>
        </w:rPr>
        <w:t xml:space="preserve"> </w:t>
      </w:r>
      <w:r>
        <w:rPr>
          <w:sz w:val="14"/>
        </w:rPr>
        <w:t>guidelines</w:t>
      </w:r>
      <w:r>
        <w:rPr>
          <w:spacing w:val="15"/>
          <w:sz w:val="14"/>
        </w:rPr>
        <w:t xml:space="preserve"> </w:t>
      </w:r>
      <w:r>
        <w:rPr>
          <w:sz w:val="14"/>
        </w:rPr>
        <w:t>published</w:t>
      </w:r>
      <w:r>
        <w:rPr>
          <w:spacing w:val="40"/>
          <w:sz w:val="14"/>
        </w:rPr>
        <w:t xml:space="preserve"> </w:t>
      </w:r>
      <w:r>
        <w:rPr>
          <w:sz w:val="14"/>
        </w:rPr>
        <w:t>by The FA from time to time.</w:t>
      </w:r>
    </w:p>
    <w:p w14:paraId="192AC8BE" w14:textId="77777777" w:rsidR="00F95889" w:rsidRDefault="00000000">
      <w:pPr>
        <w:pStyle w:val="ListParagraph"/>
        <w:numPr>
          <w:ilvl w:val="1"/>
          <w:numId w:val="2"/>
        </w:numPr>
        <w:tabs>
          <w:tab w:val="left" w:pos="1046"/>
          <w:tab w:val="left" w:pos="1049"/>
        </w:tabs>
        <w:spacing w:before="90" w:line="266" w:lineRule="auto"/>
        <w:ind w:right="139"/>
        <w:jc w:val="both"/>
        <w:rPr>
          <w:rFonts w:ascii="FS Jack" w:hAnsi="FS Jack"/>
          <w:sz w:val="14"/>
        </w:rPr>
      </w:pPr>
      <w:r>
        <w:rPr>
          <w:sz w:val="14"/>
        </w:rPr>
        <w:t>When a Player’s registration is about to be transferred, the Club that Player is registered to must make</w:t>
      </w:r>
      <w:r>
        <w:rPr>
          <w:spacing w:val="40"/>
          <w:sz w:val="14"/>
        </w:rPr>
        <w:t xml:space="preserve"> </w:t>
      </w:r>
      <w:r>
        <w:rPr>
          <w:sz w:val="14"/>
        </w:rPr>
        <w:t>such</w:t>
      </w:r>
      <w:r>
        <w:rPr>
          <w:spacing w:val="13"/>
          <w:sz w:val="14"/>
        </w:rPr>
        <w:t xml:space="preserve"> </w:t>
      </w:r>
      <w:r>
        <w:rPr>
          <w:sz w:val="14"/>
        </w:rPr>
        <w:t>records</w:t>
      </w:r>
      <w:r>
        <w:rPr>
          <w:spacing w:val="13"/>
          <w:sz w:val="14"/>
        </w:rPr>
        <w:t xml:space="preserve"> </w:t>
      </w:r>
      <w:r>
        <w:rPr>
          <w:sz w:val="14"/>
        </w:rPr>
        <w:t>as</w:t>
      </w:r>
      <w:r>
        <w:rPr>
          <w:spacing w:val="13"/>
          <w:sz w:val="14"/>
        </w:rPr>
        <w:t xml:space="preserve"> </w:t>
      </w:r>
      <w:r>
        <w:rPr>
          <w:sz w:val="14"/>
        </w:rPr>
        <w:t>referred</w:t>
      </w:r>
      <w:r>
        <w:rPr>
          <w:spacing w:val="13"/>
          <w:sz w:val="14"/>
        </w:rPr>
        <w:t xml:space="preserve"> </w:t>
      </w:r>
      <w:r>
        <w:rPr>
          <w:sz w:val="14"/>
        </w:rPr>
        <w:t>to</w:t>
      </w:r>
      <w:r>
        <w:rPr>
          <w:spacing w:val="13"/>
          <w:sz w:val="14"/>
        </w:rPr>
        <w:t xml:space="preserve"> </w:t>
      </w:r>
      <w:r>
        <w:rPr>
          <w:sz w:val="14"/>
        </w:rPr>
        <w:t>in</w:t>
      </w:r>
      <w:r>
        <w:rPr>
          <w:spacing w:val="13"/>
          <w:sz w:val="14"/>
        </w:rPr>
        <w:t xml:space="preserve"> </w:t>
      </w:r>
      <w:r>
        <w:rPr>
          <w:sz w:val="14"/>
        </w:rPr>
        <w:t>Rule</w:t>
      </w:r>
      <w:r>
        <w:rPr>
          <w:spacing w:val="13"/>
          <w:sz w:val="14"/>
        </w:rPr>
        <w:t xml:space="preserve"> </w:t>
      </w:r>
      <w:r>
        <w:rPr>
          <w:sz w:val="14"/>
        </w:rPr>
        <w:t>25.3</w:t>
      </w:r>
      <w:r>
        <w:rPr>
          <w:spacing w:val="13"/>
          <w:sz w:val="14"/>
        </w:rPr>
        <w:t xml:space="preserve"> </w:t>
      </w:r>
      <w:r>
        <w:rPr>
          <w:sz w:val="14"/>
        </w:rPr>
        <w:t>available</w:t>
      </w:r>
      <w:r>
        <w:rPr>
          <w:spacing w:val="13"/>
          <w:sz w:val="14"/>
        </w:rPr>
        <w:t xml:space="preserve"> </w:t>
      </w:r>
      <w:r>
        <w:rPr>
          <w:sz w:val="14"/>
        </w:rPr>
        <w:t>to</w:t>
      </w:r>
      <w:r>
        <w:rPr>
          <w:spacing w:val="13"/>
          <w:sz w:val="14"/>
        </w:rPr>
        <w:t xml:space="preserve"> </w:t>
      </w:r>
      <w:r>
        <w:rPr>
          <w:sz w:val="14"/>
        </w:rPr>
        <w:t>the</w:t>
      </w:r>
      <w:r>
        <w:rPr>
          <w:spacing w:val="13"/>
          <w:sz w:val="14"/>
        </w:rPr>
        <w:t xml:space="preserve"> </w:t>
      </w:r>
      <w:r>
        <w:rPr>
          <w:sz w:val="14"/>
        </w:rPr>
        <w:t>Qualified</w:t>
      </w:r>
      <w:r>
        <w:rPr>
          <w:spacing w:val="13"/>
          <w:sz w:val="14"/>
        </w:rPr>
        <w:t xml:space="preserve"> </w:t>
      </w:r>
      <w:r>
        <w:rPr>
          <w:sz w:val="14"/>
        </w:rPr>
        <w:t>Medical</w:t>
      </w:r>
      <w:r>
        <w:rPr>
          <w:spacing w:val="13"/>
          <w:sz w:val="14"/>
        </w:rPr>
        <w:t xml:space="preserve"> </w:t>
      </w:r>
      <w:r>
        <w:rPr>
          <w:sz w:val="14"/>
        </w:rPr>
        <w:t>Practitioner</w:t>
      </w:r>
      <w:r>
        <w:rPr>
          <w:spacing w:val="13"/>
          <w:sz w:val="14"/>
        </w:rPr>
        <w:t xml:space="preserve"> </w:t>
      </w:r>
      <w:r>
        <w:rPr>
          <w:sz w:val="14"/>
        </w:rPr>
        <w:t>or</w:t>
      </w:r>
      <w:r>
        <w:rPr>
          <w:spacing w:val="13"/>
          <w:sz w:val="14"/>
        </w:rPr>
        <w:t xml:space="preserve"> </w:t>
      </w:r>
      <w:r>
        <w:rPr>
          <w:sz w:val="14"/>
        </w:rPr>
        <w:t>First</w:t>
      </w:r>
      <w:r>
        <w:rPr>
          <w:spacing w:val="13"/>
          <w:sz w:val="14"/>
        </w:rPr>
        <w:t xml:space="preserve"> </w:t>
      </w:r>
      <w:r>
        <w:rPr>
          <w:sz w:val="14"/>
        </w:rPr>
        <w:t>Aider</w:t>
      </w:r>
      <w:r>
        <w:rPr>
          <w:spacing w:val="13"/>
          <w:sz w:val="14"/>
        </w:rPr>
        <w:t xml:space="preserve"> </w:t>
      </w:r>
      <w:r>
        <w:rPr>
          <w:sz w:val="14"/>
        </w:rPr>
        <w:t>of</w:t>
      </w:r>
      <w:r>
        <w:rPr>
          <w:spacing w:val="40"/>
          <w:sz w:val="14"/>
        </w:rPr>
        <w:t xml:space="preserve"> </w:t>
      </w:r>
      <w:r>
        <w:rPr>
          <w:sz w:val="14"/>
        </w:rPr>
        <w:t>the Club that the Player is being transferred to. This procedure shall also apply to all Players whose</w:t>
      </w:r>
      <w:r>
        <w:rPr>
          <w:spacing w:val="40"/>
          <w:sz w:val="14"/>
        </w:rPr>
        <w:t xml:space="preserve"> </w:t>
      </w:r>
      <w:r>
        <w:rPr>
          <w:sz w:val="14"/>
        </w:rPr>
        <w:t>registrations are temporarily transferred under the provisions for Long, Short and Youth Loans.</w:t>
      </w:r>
    </w:p>
    <w:p w14:paraId="1963DD6B" w14:textId="77777777" w:rsidR="00F95889" w:rsidRDefault="00000000">
      <w:pPr>
        <w:pStyle w:val="ListParagraph"/>
        <w:numPr>
          <w:ilvl w:val="1"/>
          <w:numId w:val="2"/>
        </w:numPr>
        <w:tabs>
          <w:tab w:val="left" w:pos="1046"/>
          <w:tab w:val="left" w:pos="1049"/>
        </w:tabs>
        <w:spacing w:before="92" w:line="266" w:lineRule="auto"/>
        <w:ind w:right="139"/>
        <w:jc w:val="both"/>
        <w:rPr>
          <w:rFonts w:ascii="FS Jack"/>
          <w:sz w:val="14"/>
        </w:rPr>
      </w:pPr>
      <w:r>
        <w:rPr>
          <w:sz w:val="14"/>
        </w:rPr>
        <w:t>All Clubs are required to have a Medical Emergency Action Plan (MEAP) in place. A copy of which must</w:t>
      </w:r>
      <w:r>
        <w:rPr>
          <w:spacing w:val="40"/>
          <w:sz w:val="14"/>
        </w:rPr>
        <w:t xml:space="preserve"> </w:t>
      </w:r>
      <w:r>
        <w:rPr>
          <w:sz w:val="14"/>
        </w:rPr>
        <w:t>be</w:t>
      </w:r>
      <w:r>
        <w:rPr>
          <w:spacing w:val="16"/>
          <w:sz w:val="14"/>
        </w:rPr>
        <w:t xml:space="preserve"> </w:t>
      </w:r>
      <w:r>
        <w:rPr>
          <w:sz w:val="14"/>
        </w:rPr>
        <w:t>submitted</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Competition</w:t>
      </w:r>
      <w:r>
        <w:rPr>
          <w:spacing w:val="16"/>
          <w:sz w:val="14"/>
        </w:rPr>
        <w:t xml:space="preserve"> </w:t>
      </w:r>
      <w:r>
        <w:rPr>
          <w:sz w:val="14"/>
        </w:rPr>
        <w:t>on</w:t>
      </w:r>
      <w:r>
        <w:rPr>
          <w:spacing w:val="16"/>
          <w:sz w:val="14"/>
        </w:rPr>
        <w:t xml:space="preserve"> </w:t>
      </w:r>
      <w:r>
        <w:rPr>
          <w:sz w:val="14"/>
        </w:rPr>
        <w:t>the</w:t>
      </w:r>
      <w:r>
        <w:rPr>
          <w:spacing w:val="16"/>
          <w:sz w:val="14"/>
        </w:rPr>
        <w:t xml:space="preserve"> </w:t>
      </w:r>
      <w:r>
        <w:rPr>
          <w:sz w:val="14"/>
        </w:rPr>
        <w:t>standard</w:t>
      </w:r>
      <w:r>
        <w:rPr>
          <w:spacing w:val="16"/>
          <w:sz w:val="14"/>
        </w:rPr>
        <w:t xml:space="preserve"> </w:t>
      </w:r>
      <w:r>
        <w:rPr>
          <w:sz w:val="14"/>
        </w:rPr>
        <w:t>form</w:t>
      </w:r>
      <w:r>
        <w:rPr>
          <w:spacing w:val="16"/>
          <w:sz w:val="14"/>
        </w:rPr>
        <w:t xml:space="preserve"> </w:t>
      </w:r>
      <w:r>
        <w:rPr>
          <w:sz w:val="14"/>
        </w:rPr>
        <w:t>provided</w:t>
      </w:r>
      <w:r>
        <w:rPr>
          <w:spacing w:val="16"/>
          <w:sz w:val="14"/>
        </w:rPr>
        <w:t xml:space="preserve"> </w:t>
      </w:r>
      <w:r>
        <w:rPr>
          <w:sz w:val="14"/>
        </w:rPr>
        <w:t>by</w:t>
      </w:r>
      <w:r>
        <w:rPr>
          <w:spacing w:val="16"/>
          <w:sz w:val="14"/>
        </w:rPr>
        <w:t xml:space="preserve"> </w:t>
      </w:r>
      <w:r>
        <w:rPr>
          <w:sz w:val="14"/>
        </w:rPr>
        <w:t>no</w:t>
      </w:r>
      <w:r>
        <w:rPr>
          <w:spacing w:val="16"/>
          <w:sz w:val="14"/>
        </w:rPr>
        <w:t xml:space="preserve"> </w:t>
      </w:r>
      <w:r>
        <w:rPr>
          <w:sz w:val="14"/>
        </w:rPr>
        <w:t>later</w:t>
      </w:r>
      <w:r>
        <w:rPr>
          <w:spacing w:val="16"/>
          <w:sz w:val="14"/>
        </w:rPr>
        <w:t xml:space="preserve"> </w:t>
      </w:r>
      <w:r>
        <w:rPr>
          <w:sz w:val="14"/>
        </w:rPr>
        <w:t>than</w:t>
      </w:r>
      <w:r>
        <w:rPr>
          <w:spacing w:val="16"/>
          <w:sz w:val="14"/>
        </w:rPr>
        <w:t xml:space="preserve"> </w:t>
      </w:r>
      <w:r>
        <w:rPr>
          <w:sz w:val="14"/>
        </w:rPr>
        <w:t>1st</w:t>
      </w:r>
      <w:r>
        <w:rPr>
          <w:spacing w:val="16"/>
          <w:sz w:val="14"/>
        </w:rPr>
        <w:t xml:space="preserve"> </w:t>
      </w:r>
      <w:r>
        <w:rPr>
          <w:sz w:val="14"/>
        </w:rPr>
        <w:t>August</w:t>
      </w:r>
      <w:r>
        <w:rPr>
          <w:spacing w:val="16"/>
          <w:sz w:val="14"/>
        </w:rPr>
        <w:t xml:space="preserve"> </w:t>
      </w:r>
      <w:r>
        <w:rPr>
          <w:sz w:val="14"/>
        </w:rPr>
        <w:t>in</w:t>
      </w:r>
      <w:r>
        <w:rPr>
          <w:spacing w:val="16"/>
          <w:sz w:val="14"/>
        </w:rPr>
        <w:t xml:space="preserve"> </w:t>
      </w:r>
      <w:r>
        <w:rPr>
          <w:sz w:val="14"/>
        </w:rPr>
        <w:t>each</w:t>
      </w:r>
      <w:r>
        <w:rPr>
          <w:spacing w:val="40"/>
          <w:sz w:val="14"/>
        </w:rPr>
        <w:t xml:space="preserve"> </w:t>
      </w:r>
      <w:r>
        <w:rPr>
          <w:sz w:val="14"/>
        </w:rPr>
        <w:t>year and placed clearly in the home, away and match officials dressing rooms.</w:t>
      </w:r>
    </w:p>
    <w:p w14:paraId="273214C9" w14:textId="77777777" w:rsidR="00F95889" w:rsidRDefault="00000000">
      <w:pPr>
        <w:pStyle w:val="Heading3"/>
        <w:spacing w:before="91"/>
        <w:ind w:firstLine="0"/>
        <w:rPr>
          <w:rFonts w:ascii="FS Jack"/>
        </w:rPr>
      </w:pPr>
      <w:r>
        <w:rPr>
          <w:rFonts w:ascii="FS Jack"/>
        </w:rPr>
        <w:t>EVENT</w:t>
      </w:r>
      <w:r>
        <w:rPr>
          <w:rFonts w:ascii="FS Jack"/>
          <w:spacing w:val="10"/>
        </w:rPr>
        <w:t xml:space="preserve"> </w:t>
      </w:r>
      <w:r>
        <w:rPr>
          <w:rFonts w:ascii="FS Jack"/>
          <w:spacing w:val="-2"/>
        </w:rPr>
        <w:t>DOCTORS</w:t>
      </w:r>
    </w:p>
    <w:p w14:paraId="47541E5D" w14:textId="77777777" w:rsidR="00F95889" w:rsidRDefault="00000000">
      <w:pPr>
        <w:pStyle w:val="ListParagraph"/>
        <w:numPr>
          <w:ilvl w:val="1"/>
          <w:numId w:val="2"/>
        </w:numPr>
        <w:tabs>
          <w:tab w:val="left" w:pos="1046"/>
        </w:tabs>
        <w:spacing w:before="105"/>
        <w:ind w:left="1046" w:hanging="451"/>
        <w:jc w:val="left"/>
        <w:rPr>
          <w:rFonts w:ascii="FS Jack"/>
          <w:sz w:val="14"/>
        </w:rPr>
      </w:pPr>
      <w:r>
        <w:rPr>
          <w:sz w:val="14"/>
        </w:rPr>
        <w:t>Any</w:t>
      </w:r>
      <w:r>
        <w:rPr>
          <w:spacing w:val="1"/>
          <w:sz w:val="14"/>
        </w:rPr>
        <w:t xml:space="preserve"> </w:t>
      </w:r>
      <w:r>
        <w:rPr>
          <w:sz w:val="14"/>
        </w:rPr>
        <w:t>persons</w:t>
      </w:r>
      <w:r>
        <w:rPr>
          <w:spacing w:val="4"/>
          <w:sz w:val="14"/>
        </w:rPr>
        <w:t xml:space="preserve"> </w:t>
      </w:r>
      <w:r>
        <w:rPr>
          <w:sz w:val="14"/>
        </w:rPr>
        <w:t>employed</w:t>
      </w:r>
      <w:r>
        <w:rPr>
          <w:spacing w:val="4"/>
          <w:sz w:val="14"/>
        </w:rPr>
        <w:t xml:space="preserve"> </w:t>
      </w:r>
      <w:r>
        <w:rPr>
          <w:sz w:val="14"/>
        </w:rPr>
        <w:t>as</w:t>
      </w:r>
      <w:r>
        <w:rPr>
          <w:spacing w:val="4"/>
          <w:sz w:val="14"/>
        </w:rPr>
        <w:t xml:space="preserve"> </w:t>
      </w:r>
      <w:r>
        <w:rPr>
          <w:sz w:val="14"/>
        </w:rPr>
        <w:t>an</w:t>
      </w:r>
      <w:r>
        <w:rPr>
          <w:spacing w:val="4"/>
          <w:sz w:val="14"/>
        </w:rPr>
        <w:t xml:space="preserve"> </w:t>
      </w:r>
      <w:r>
        <w:rPr>
          <w:sz w:val="14"/>
        </w:rPr>
        <w:t>Event</w:t>
      </w:r>
      <w:r>
        <w:rPr>
          <w:spacing w:val="4"/>
          <w:sz w:val="14"/>
        </w:rPr>
        <w:t xml:space="preserve"> </w:t>
      </w:r>
      <w:r>
        <w:rPr>
          <w:sz w:val="14"/>
        </w:rPr>
        <w:t>Doctor</w:t>
      </w:r>
      <w:r>
        <w:rPr>
          <w:spacing w:val="4"/>
          <w:sz w:val="14"/>
        </w:rPr>
        <w:t xml:space="preserve"> </w:t>
      </w:r>
      <w:r>
        <w:rPr>
          <w:sz w:val="14"/>
        </w:rPr>
        <w:t>shall</w:t>
      </w:r>
      <w:r>
        <w:rPr>
          <w:spacing w:val="3"/>
          <w:sz w:val="14"/>
        </w:rPr>
        <w:t xml:space="preserve"> </w:t>
      </w:r>
      <w:r>
        <w:rPr>
          <w:sz w:val="14"/>
        </w:rPr>
        <w:t>comply</w:t>
      </w:r>
      <w:r>
        <w:rPr>
          <w:spacing w:val="4"/>
          <w:sz w:val="14"/>
        </w:rPr>
        <w:t xml:space="preserve"> </w:t>
      </w:r>
      <w:r>
        <w:rPr>
          <w:sz w:val="14"/>
        </w:rPr>
        <w:t>with</w:t>
      </w:r>
      <w:r>
        <w:rPr>
          <w:spacing w:val="4"/>
          <w:sz w:val="14"/>
        </w:rPr>
        <w:t xml:space="preserve"> </w:t>
      </w:r>
      <w:r>
        <w:rPr>
          <w:sz w:val="14"/>
        </w:rPr>
        <w:t>any</w:t>
      </w:r>
      <w:r>
        <w:rPr>
          <w:spacing w:val="4"/>
          <w:sz w:val="14"/>
        </w:rPr>
        <w:t xml:space="preserve"> </w:t>
      </w:r>
      <w:r>
        <w:rPr>
          <w:sz w:val="14"/>
        </w:rPr>
        <w:t>relevant</w:t>
      </w:r>
      <w:r>
        <w:rPr>
          <w:spacing w:val="4"/>
          <w:sz w:val="14"/>
        </w:rPr>
        <w:t xml:space="preserve"> </w:t>
      </w:r>
      <w:r>
        <w:rPr>
          <w:sz w:val="14"/>
        </w:rPr>
        <w:t>health</w:t>
      </w:r>
      <w:r>
        <w:rPr>
          <w:spacing w:val="4"/>
          <w:sz w:val="14"/>
        </w:rPr>
        <w:t xml:space="preserve"> </w:t>
      </w:r>
      <w:r>
        <w:rPr>
          <w:sz w:val="14"/>
        </w:rPr>
        <w:t>and</w:t>
      </w:r>
      <w:r>
        <w:rPr>
          <w:spacing w:val="4"/>
          <w:sz w:val="14"/>
        </w:rPr>
        <w:t xml:space="preserve"> </w:t>
      </w:r>
      <w:r>
        <w:rPr>
          <w:sz w:val="14"/>
        </w:rPr>
        <w:t>safety</w:t>
      </w:r>
      <w:r>
        <w:rPr>
          <w:spacing w:val="4"/>
          <w:sz w:val="14"/>
        </w:rPr>
        <w:t xml:space="preserve"> </w:t>
      </w:r>
      <w:r>
        <w:rPr>
          <w:spacing w:val="-2"/>
          <w:sz w:val="14"/>
        </w:rPr>
        <w:t>legislation.</w:t>
      </w:r>
    </w:p>
    <w:p w14:paraId="6A18681B" w14:textId="5065A5BA" w:rsidR="00F95889" w:rsidRDefault="00F95889">
      <w:pPr>
        <w:pStyle w:val="BodyText"/>
        <w:ind w:left="0"/>
        <w:jc w:val="left"/>
      </w:pPr>
    </w:p>
    <w:p w14:paraId="7F5112C5" w14:textId="77777777" w:rsidR="00F95889" w:rsidRDefault="00000000">
      <w:pPr>
        <w:pStyle w:val="Heading3"/>
        <w:numPr>
          <w:ilvl w:val="0"/>
          <w:numId w:val="2"/>
        </w:numPr>
        <w:tabs>
          <w:tab w:val="left" w:pos="595"/>
        </w:tabs>
        <w:spacing w:before="0"/>
        <w:ind w:left="595" w:hanging="453"/>
      </w:pPr>
      <w:r>
        <w:lastRenderedPageBreak/>
        <w:t>PLAYER</w:t>
      </w:r>
      <w:r>
        <w:rPr>
          <w:spacing w:val="11"/>
        </w:rPr>
        <w:t xml:space="preserve"> </w:t>
      </w:r>
      <w:r>
        <w:t>TRANSFERS</w:t>
      </w:r>
      <w:r>
        <w:rPr>
          <w:spacing w:val="15"/>
        </w:rPr>
        <w:t xml:space="preserve"> </w:t>
      </w:r>
      <w:r>
        <w:t>BETWEEN</w:t>
      </w:r>
      <w:r>
        <w:rPr>
          <w:spacing w:val="15"/>
        </w:rPr>
        <w:t xml:space="preserve"> </w:t>
      </w:r>
      <w:r>
        <w:rPr>
          <w:spacing w:val="-2"/>
        </w:rPr>
        <w:t>CLUBS</w:t>
      </w:r>
    </w:p>
    <w:p w14:paraId="644A0A86" w14:textId="77777777" w:rsidR="00F95889" w:rsidRDefault="00000000">
      <w:pPr>
        <w:pStyle w:val="BodyText"/>
        <w:tabs>
          <w:tab w:val="left" w:pos="2988"/>
        </w:tabs>
        <w:spacing w:before="106" w:line="268" w:lineRule="auto"/>
        <w:ind w:left="595" w:right="140"/>
      </w:pPr>
      <w:r>
        <w:t>When Players are transferred (Contract, Non-Contract, Scholars or loan on temporary transfer) between</w:t>
      </w:r>
      <w:r>
        <w:rPr>
          <w:spacing w:val="40"/>
        </w:rPr>
        <w:t xml:space="preserve"> </w:t>
      </w:r>
      <w:r>
        <w:t>member Clubs (or between member Clubs and clubs) it is the responsibility of each Club to ensure that the</w:t>
      </w:r>
      <w:r>
        <w:rPr>
          <w:spacing w:val="40"/>
        </w:rPr>
        <w:t xml:space="preserve"> </w:t>
      </w:r>
      <w:r>
        <w:t>Competition receives copies of all relevant documents pertaining to the transfer including full details of any</w:t>
      </w:r>
      <w:r>
        <w:rPr>
          <w:spacing w:val="40"/>
        </w:rPr>
        <w:t xml:space="preserve"> </w:t>
      </w:r>
      <w:r>
        <w:t>payment schedules agreed in writing or otherwise between the two Clubs. Should a Club fail to meet the</w:t>
      </w:r>
      <w:r>
        <w:rPr>
          <w:spacing w:val="40"/>
        </w:rPr>
        <w:t xml:space="preserve"> </w:t>
      </w:r>
      <w:r>
        <w:t>payment schedules lodged with the Competition on receipt of notification an embargo on further Players</w:t>
      </w:r>
      <w:r>
        <w:rPr>
          <w:spacing w:val="40"/>
        </w:rPr>
        <w:t xml:space="preserve"> </w:t>
      </w:r>
      <w:r>
        <w:t>registrations will be placed upon the defaulting Club together with a 1% levy per day on the outstanding</w:t>
      </w:r>
      <w:r>
        <w:rPr>
          <w:spacing w:val="40"/>
        </w:rPr>
        <w:t xml:space="preserve"> </w:t>
      </w:r>
      <w:r>
        <w:t>payments as detailed in the [</w:t>
      </w:r>
      <w:r>
        <w:tab/>
      </w:r>
      <w:r>
        <w:rPr>
          <w:spacing w:val="-10"/>
        </w:rPr>
        <w:t>]</w:t>
      </w:r>
    </w:p>
    <w:p w14:paraId="0782935F" w14:textId="77777777" w:rsidR="00F95889" w:rsidRDefault="00000000">
      <w:pPr>
        <w:pStyle w:val="ListParagraph"/>
        <w:numPr>
          <w:ilvl w:val="0"/>
          <w:numId w:val="2"/>
        </w:numPr>
        <w:tabs>
          <w:tab w:val="left" w:pos="595"/>
        </w:tabs>
        <w:spacing w:before="86"/>
        <w:ind w:left="595" w:hanging="453"/>
        <w:rPr>
          <w:rFonts w:ascii="FS Jack Medium"/>
          <w:sz w:val="14"/>
        </w:rPr>
      </w:pPr>
      <w:r>
        <w:rPr>
          <w:rFonts w:ascii="FS Jack Medium"/>
          <w:sz w:val="14"/>
        </w:rPr>
        <w:t>PROVISION</w:t>
      </w:r>
      <w:r>
        <w:rPr>
          <w:rFonts w:ascii="FS Jack Medium"/>
          <w:spacing w:val="4"/>
          <w:sz w:val="14"/>
        </w:rPr>
        <w:t xml:space="preserve"> </w:t>
      </w:r>
      <w:r>
        <w:rPr>
          <w:rFonts w:ascii="FS Jack Medium"/>
          <w:sz w:val="14"/>
        </w:rPr>
        <w:t>FOR</w:t>
      </w:r>
      <w:r>
        <w:rPr>
          <w:rFonts w:ascii="FS Jack Medium"/>
          <w:spacing w:val="6"/>
          <w:sz w:val="14"/>
        </w:rPr>
        <w:t xml:space="preserve"> </w:t>
      </w:r>
      <w:r>
        <w:rPr>
          <w:rFonts w:ascii="FS Jack Medium"/>
          <w:sz w:val="14"/>
        </w:rPr>
        <w:t>MEMBERSHIP</w:t>
      </w:r>
      <w:r>
        <w:rPr>
          <w:rFonts w:ascii="FS Jack Medium"/>
          <w:spacing w:val="6"/>
          <w:sz w:val="14"/>
        </w:rPr>
        <w:t xml:space="preserve"> </w:t>
      </w:r>
      <w:r>
        <w:rPr>
          <w:rFonts w:ascii="FS Jack Medium"/>
          <w:sz w:val="14"/>
        </w:rPr>
        <w:t>FORM</w:t>
      </w:r>
      <w:r>
        <w:rPr>
          <w:rFonts w:ascii="FS Jack Medium"/>
          <w:spacing w:val="6"/>
          <w:sz w:val="14"/>
        </w:rPr>
        <w:t xml:space="preserve"> </w:t>
      </w:r>
      <w:r>
        <w:rPr>
          <w:rFonts w:ascii="FS Jack Medium"/>
          <w:sz w:val="14"/>
        </w:rPr>
        <w:t>TO</w:t>
      </w:r>
      <w:r>
        <w:rPr>
          <w:rFonts w:ascii="FS Jack Medium"/>
          <w:spacing w:val="6"/>
          <w:sz w:val="14"/>
        </w:rPr>
        <w:t xml:space="preserve"> </w:t>
      </w:r>
      <w:r>
        <w:rPr>
          <w:rFonts w:ascii="FS Jack Medium"/>
          <w:sz w:val="14"/>
        </w:rPr>
        <w:t>BE</w:t>
      </w:r>
      <w:r>
        <w:rPr>
          <w:rFonts w:ascii="FS Jack Medium"/>
          <w:spacing w:val="6"/>
          <w:sz w:val="14"/>
        </w:rPr>
        <w:t xml:space="preserve"> </w:t>
      </w:r>
      <w:r>
        <w:rPr>
          <w:rFonts w:ascii="FS Jack Medium"/>
          <w:sz w:val="14"/>
        </w:rPr>
        <w:t>SIGNED</w:t>
      </w:r>
      <w:r>
        <w:rPr>
          <w:rFonts w:ascii="FS Jack Medium"/>
          <w:spacing w:val="6"/>
          <w:sz w:val="14"/>
        </w:rPr>
        <w:t xml:space="preserve"> </w:t>
      </w:r>
      <w:r>
        <w:rPr>
          <w:rFonts w:ascii="FS Jack Medium"/>
          <w:sz w:val="14"/>
        </w:rPr>
        <w:t>BY</w:t>
      </w:r>
      <w:r>
        <w:rPr>
          <w:rFonts w:ascii="FS Jack Medium"/>
          <w:spacing w:val="6"/>
          <w:sz w:val="14"/>
        </w:rPr>
        <w:t xml:space="preserve"> </w:t>
      </w:r>
      <w:r>
        <w:rPr>
          <w:rFonts w:ascii="FS Jack Medium"/>
          <w:sz w:val="14"/>
        </w:rPr>
        <w:t>EACH</w:t>
      </w:r>
      <w:r>
        <w:rPr>
          <w:rFonts w:ascii="FS Jack Medium"/>
          <w:spacing w:val="6"/>
          <w:sz w:val="14"/>
        </w:rPr>
        <w:t xml:space="preserve"> </w:t>
      </w:r>
      <w:r>
        <w:rPr>
          <w:rFonts w:ascii="FS Jack Medium"/>
          <w:sz w:val="14"/>
        </w:rPr>
        <w:t>CLUB</w:t>
      </w:r>
      <w:r>
        <w:rPr>
          <w:rFonts w:ascii="FS Jack Medium"/>
          <w:spacing w:val="6"/>
          <w:sz w:val="14"/>
        </w:rPr>
        <w:t xml:space="preserve"> </w:t>
      </w:r>
      <w:r>
        <w:rPr>
          <w:rFonts w:ascii="FS Jack Medium"/>
          <w:sz w:val="14"/>
        </w:rPr>
        <w:t>EACH</w:t>
      </w:r>
      <w:r>
        <w:rPr>
          <w:rFonts w:ascii="FS Jack Medium"/>
          <w:spacing w:val="6"/>
          <w:sz w:val="14"/>
        </w:rPr>
        <w:t xml:space="preserve"> </w:t>
      </w:r>
      <w:r>
        <w:rPr>
          <w:rFonts w:ascii="FS Jack Medium"/>
          <w:sz w:val="14"/>
        </w:rPr>
        <w:t>PLAYING</w:t>
      </w:r>
      <w:r>
        <w:rPr>
          <w:rFonts w:ascii="FS Jack Medium"/>
          <w:spacing w:val="7"/>
          <w:sz w:val="14"/>
        </w:rPr>
        <w:t xml:space="preserve"> </w:t>
      </w:r>
      <w:r>
        <w:rPr>
          <w:rFonts w:ascii="FS Jack Medium"/>
          <w:spacing w:val="-2"/>
          <w:sz w:val="14"/>
        </w:rPr>
        <w:t>SEASON</w:t>
      </w:r>
    </w:p>
    <w:p w14:paraId="375C4B13"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PROVISION</w:t>
      </w:r>
      <w:r>
        <w:rPr>
          <w:rFonts w:ascii="FS Jack Medium"/>
          <w:spacing w:val="6"/>
          <w:sz w:val="14"/>
        </w:rPr>
        <w:t xml:space="preserve"> </w:t>
      </w:r>
      <w:r>
        <w:rPr>
          <w:rFonts w:ascii="FS Jack Medium"/>
          <w:sz w:val="14"/>
        </w:rPr>
        <w:t>FOR</w:t>
      </w:r>
      <w:r>
        <w:rPr>
          <w:rFonts w:ascii="FS Jack Medium"/>
          <w:spacing w:val="7"/>
          <w:sz w:val="14"/>
        </w:rPr>
        <w:t xml:space="preserve"> </w:t>
      </w:r>
      <w:r>
        <w:rPr>
          <w:rFonts w:ascii="FS Jack Medium"/>
          <w:sz w:val="14"/>
        </w:rPr>
        <w:t>FULL</w:t>
      </w:r>
      <w:r>
        <w:rPr>
          <w:rFonts w:ascii="FS Jack Medium"/>
          <w:spacing w:val="6"/>
          <w:sz w:val="14"/>
        </w:rPr>
        <w:t xml:space="preserve"> </w:t>
      </w:r>
      <w:r>
        <w:rPr>
          <w:rFonts w:ascii="FS Jack Medium"/>
          <w:sz w:val="14"/>
        </w:rPr>
        <w:t>&amp;</w:t>
      </w:r>
      <w:r>
        <w:rPr>
          <w:rFonts w:ascii="FS Jack Medium"/>
          <w:spacing w:val="7"/>
          <w:sz w:val="14"/>
        </w:rPr>
        <w:t xml:space="preserve"> </w:t>
      </w:r>
      <w:r>
        <w:rPr>
          <w:rFonts w:ascii="FS Jack Medium"/>
          <w:sz w:val="14"/>
        </w:rPr>
        <w:t>ASSOCIATE</w:t>
      </w:r>
      <w:r>
        <w:rPr>
          <w:rFonts w:ascii="FS Jack Medium"/>
          <w:spacing w:val="7"/>
          <w:sz w:val="14"/>
        </w:rPr>
        <w:t xml:space="preserve"> </w:t>
      </w:r>
      <w:r>
        <w:rPr>
          <w:rFonts w:ascii="FS Jack Medium"/>
          <w:spacing w:val="-2"/>
          <w:sz w:val="14"/>
        </w:rPr>
        <w:t>MEMBERS</w:t>
      </w:r>
    </w:p>
    <w:p w14:paraId="6AB8EE24" w14:textId="77777777" w:rsidR="00F95889" w:rsidRDefault="00000000">
      <w:pPr>
        <w:pStyle w:val="ListParagraph"/>
        <w:numPr>
          <w:ilvl w:val="0"/>
          <w:numId w:val="2"/>
        </w:numPr>
        <w:tabs>
          <w:tab w:val="left" w:pos="595"/>
        </w:tabs>
        <w:spacing w:before="104"/>
        <w:ind w:left="595" w:hanging="453"/>
        <w:rPr>
          <w:rFonts w:ascii="FS Jack Medium"/>
          <w:sz w:val="14"/>
        </w:rPr>
      </w:pPr>
      <w:r>
        <w:rPr>
          <w:rFonts w:ascii="FS Jack Medium"/>
          <w:sz w:val="14"/>
        </w:rPr>
        <w:t>PROMOTION</w:t>
      </w:r>
      <w:r>
        <w:rPr>
          <w:rFonts w:ascii="FS Jack Medium"/>
          <w:spacing w:val="12"/>
          <w:sz w:val="14"/>
        </w:rPr>
        <w:t xml:space="preserve"> </w:t>
      </w:r>
      <w:r>
        <w:rPr>
          <w:rFonts w:ascii="FS Jack Medium"/>
          <w:spacing w:val="-2"/>
          <w:sz w:val="14"/>
        </w:rPr>
        <w:t>AGREEMENTS</w:t>
      </w:r>
    </w:p>
    <w:p w14:paraId="5394DDE7"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GENERAL</w:t>
      </w:r>
      <w:r>
        <w:rPr>
          <w:rFonts w:ascii="FS Jack Medium"/>
          <w:spacing w:val="13"/>
          <w:sz w:val="14"/>
        </w:rPr>
        <w:t xml:space="preserve"> </w:t>
      </w:r>
      <w:r>
        <w:rPr>
          <w:rFonts w:ascii="FS Jack Medium"/>
          <w:spacing w:val="-2"/>
          <w:sz w:val="14"/>
        </w:rPr>
        <w:t>MEETINGS</w:t>
      </w:r>
    </w:p>
    <w:p w14:paraId="1111C64E"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MANAGEMENT</w:t>
      </w:r>
      <w:r>
        <w:rPr>
          <w:rFonts w:ascii="FS Jack Medium"/>
          <w:spacing w:val="15"/>
          <w:sz w:val="14"/>
        </w:rPr>
        <w:t xml:space="preserve"> </w:t>
      </w:r>
      <w:r>
        <w:rPr>
          <w:rFonts w:ascii="FS Jack Medium"/>
          <w:spacing w:val="-2"/>
          <w:sz w:val="14"/>
        </w:rPr>
        <w:t>COMMITTEE</w:t>
      </w:r>
    </w:p>
    <w:p w14:paraId="71F15A93"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COMPETITION</w:t>
      </w:r>
      <w:r>
        <w:rPr>
          <w:rFonts w:ascii="FS Jack Medium"/>
          <w:spacing w:val="17"/>
          <w:sz w:val="14"/>
        </w:rPr>
        <w:t xml:space="preserve"> </w:t>
      </w:r>
      <w:r>
        <w:rPr>
          <w:rFonts w:ascii="FS Jack Medium"/>
          <w:spacing w:val="-2"/>
          <w:sz w:val="14"/>
        </w:rPr>
        <w:t>OFFICERS</w:t>
      </w:r>
    </w:p>
    <w:p w14:paraId="532CBB1A" w14:textId="77777777" w:rsidR="00F95889" w:rsidRDefault="00000000">
      <w:pPr>
        <w:pStyle w:val="ListParagraph"/>
        <w:numPr>
          <w:ilvl w:val="0"/>
          <w:numId w:val="2"/>
        </w:numPr>
        <w:tabs>
          <w:tab w:val="left" w:pos="593"/>
          <w:tab w:val="left" w:pos="595"/>
        </w:tabs>
        <w:spacing w:before="103" w:line="266" w:lineRule="auto"/>
        <w:ind w:left="595" w:right="139"/>
        <w:rPr>
          <w:sz w:val="14"/>
        </w:rPr>
      </w:pPr>
      <w:r>
        <w:rPr>
          <w:sz w:val="14"/>
        </w:rPr>
        <w:t>Each</w:t>
      </w:r>
      <w:r>
        <w:rPr>
          <w:spacing w:val="11"/>
          <w:sz w:val="14"/>
        </w:rPr>
        <w:t xml:space="preserve"> </w:t>
      </w:r>
      <w:r>
        <w:rPr>
          <w:sz w:val="14"/>
        </w:rPr>
        <w:t>Club</w:t>
      </w:r>
      <w:r>
        <w:rPr>
          <w:spacing w:val="11"/>
          <w:sz w:val="14"/>
        </w:rPr>
        <w:t xml:space="preserve"> </w:t>
      </w:r>
      <w:r>
        <w:rPr>
          <w:sz w:val="14"/>
        </w:rPr>
        <w:t>shall</w:t>
      </w:r>
      <w:r>
        <w:rPr>
          <w:spacing w:val="11"/>
          <w:sz w:val="14"/>
        </w:rPr>
        <w:t xml:space="preserve"> </w:t>
      </w:r>
      <w:r>
        <w:rPr>
          <w:sz w:val="14"/>
        </w:rPr>
        <w:t>at</w:t>
      </w:r>
      <w:r>
        <w:rPr>
          <w:spacing w:val="11"/>
          <w:sz w:val="14"/>
        </w:rPr>
        <w:t xml:space="preserve"> </w:t>
      </w:r>
      <w:r>
        <w:rPr>
          <w:sz w:val="14"/>
        </w:rPr>
        <w:t>all</w:t>
      </w:r>
      <w:r>
        <w:rPr>
          <w:spacing w:val="11"/>
          <w:sz w:val="14"/>
        </w:rPr>
        <w:t xml:space="preserve"> </w:t>
      </w:r>
      <w:r>
        <w:rPr>
          <w:sz w:val="14"/>
        </w:rPr>
        <w:t>times</w:t>
      </w:r>
      <w:r>
        <w:rPr>
          <w:spacing w:val="11"/>
          <w:sz w:val="14"/>
        </w:rPr>
        <w:t xml:space="preserve"> </w:t>
      </w:r>
      <w:r>
        <w:rPr>
          <w:sz w:val="14"/>
        </w:rPr>
        <w:t>comply</w:t>
      </w:r>
      <w:r>
        <w:rPr>
          <w:spacing w:val="11"/>
          <w:sz w:val="14"/>
        </w:rPr>
        <w:t xml:space="preserve"> </w:t>
      </w:r>
      <w:r>
        <w:rPr>
          <w:sz w:val="14"/>
        </w:rPr>
        <w:t>with</w:t>
      </w:r>
      <w:r>
        <w:rPr>
          <w:spacing w:val="11"/>
          <w:sz w:val="14"/>
        </w:rPr>
        <w:t xml:space="preserve"> </w:t>
      </w:r>
      <w:r>
        <w:rPr>
          <w:sz w:val="14"/>
        </w:rPr>
        <w:t>all</w:t>
      </w:r>
      <w:r>
        <w:rPr>
          <w:spacing w:val="11"/>
          <w:sz w:val="14"/>
        </w:rPr>
        <w:t xml:space="preserve"> </w:t>
      </w:r>
      <w:r>
        <w:rPr>
          <w:sz w:val="14"/>
        </w:rPr>
        <w:t>reasonable</w:t>
      </w:r>
      <w:r>
        <w:rPr>
          <w:spacing w:val="11"/>
          <w:sz w:val="14"/>
        </w:rPr>
        <w:t xml:space="preserve"> </w:t>
      </w:r>
      <w:r>
        <w:rPr>
          <w:sz w:val="14"/>
        </w:rPr>
        <w:t>requests</w:t>
      </w:r>
      <w:r>
        <w:rPr>
          <w:spacing w:val="11"/>
          <w:sz w:val="14"/>
        </w:rPr>
        <w:t xml:space="preserve"> </w:t>
      </w:r>
      <w:r>
        <w:rPr>
          <w:sz w:val="14"/>
        </w:rPr>
        <w:t>by</w:t>
      </w:r>
      <w:r>
        <w:rPr>
          <w:spacing w:val="11"/>
          <w:sz w:val="14"/>
        </w:rPr>
        <w:t xml:space="preserve"> </w:t>
      </w:r>
      <w:r>
        <w:rPr>
          <w:sz w:val="14"/>
        </w:rPr>
        <w:t>the</w:t>
      </w:r>
      <w:r>
        <w:rPr>
          <w:spacing w:val="11"/>
          <w:sz w:val="14"/>
        </w:rPr>
        <w:t xml:space="preserve"> </w:t>
      </w:r>
      <w:r>
        <w:rPr>
          <w:sz w:val="14"/>
        </w:rPr>
        <w:t>Competition</w:t>
      </w:r>
      <w:r>
        <w:rPr>
          <w:spacing w:val="11"/>
          <w:sz w:val="14"/>
        </w:rPr>
        <w:t xml:space="preserve"> </w:t>
      </w:r>
      <w:r>
        <w:rPr>
          <w:sz w:val="14"/>
        </w:rPr>
        <w:t>to</w:t>
      </w:r>
      <w:r>
        <w:rPr>
          <w:spacing w:val="11"/>
          <w:sz w:val="14"/>
        </w:rPr>
        <w:t xml:space="preserve"> </w:t>
      </w:r>
      <w:r>
        <w:rPr>
          <w:sz w:val="14"/>
        </w:rPr>
        <w:t>ensure</w:t>
      </w:r>
      <w:r>
        <w:rPr>
          <w:spacing w:val="11"/>
          <w:sz w:val="14"/>
        </w:rPr>
        <w:t xml:space="preserve"> </w:t>
      </w:r>
      <w:r>
        <w:rPr>
          <w:sz w:val="14"/>
        </w:rPr>
        <w:t>due</w:t>
      </w:r>
      <w:r>
        <w:rPr>
          <w:spacing w:val="11"/>
          <w:sz w:val="14"/>
        </w:rPr>
        <w:t xml:space="preserve"> </w:t>
      </w:r>
      <w:r>
        <w:rPr>
          <w:sz w:val="14"/>
        </w:rPr>
        <w:t>compliance</w:t>
      </w:r>
      <w:r>
        <w:rPr>
          <w:spacing w:val="40"/>
          <w:sz w:val="14"/>
        </w:rPr>
        <w:t xml:space="preserve"> </w:t>
      </w:r>
      <w:r>
        <w:rPr>
          <w:sz w:val="14"/>
        </w:rPr>
        <w:t>by the Competition with its Commercial Agreements and shall not enter into any new agreements with any</w:t>
      </w:r>
      <w:r>
        <w:rPr>
          <w:spacing w:val="40"/>
          <w:sz w:val="14"/>
        </w:rPr>
        <w:t xml:space="preserve"> </w:t>
      </w:r>
      <w:r>
        <w:rPr>
          <w:sz w:val="14"/>
        </w:rPr>
        <w:t>direct</w:t>
      </w:r>
      <w:r>
        <w:rPr>
          <w:spacing w:val="35"/>
          <w:sz w:val="14"/>
        </w:rPr>
        <w:t xml:space="preserve"> </w:t>
      </w:r>
      <w:r>
        <w:rPr>
          <w:sz w:val="14"/>
        </w:rPr>
        <w:t>competitor</w:t>
      </w:r>
      <w:r>
        <w:rPr>
          <w:spacing w:val="35"/>
          <w:sz w:val="14"/>
        </w:rPr>
        <w:t xml:space="preserve"> </w:t>
      </w:r>
      <w:r>
        <w:rPr>
          <w:sz w:val="14"/>
        </w:rPr>
        <w:t>to</w:t>
      </w:r>
      <w:r>
        <w:rPr>
          <w:spacing w:val="35"/>
          <w:sz w:val="14"/>
        </w:rPr>
        <w:t xml:space="preserve"> </w:t>
      </w:r>
      <w:r>
        <w:rPr>
          <w:sz w:val="14"/>
        </w:rPr>
        <w:t>the</w:t>
      </w:r>
      <w:r>
        <w:rPr>
          <w:spacing w:val="35"/>
          <w:sz w:val="14"/>
        </w:rPr>
        <w:t xml:space="preserve"> </w:t>
      </w:r>
      <w:r>
        <w:rPr>
          <w:sz w:val="14"/>
        </w:rPr>
        <w:t>Competition’s</w:t>
      </w:r>
      <w:r>
        <w:rPr>
          <w:spacing w:val="35"/>
          <w:sz w:val="14"/>
        </w:rPr>
        <w:t xml:space="preserve"> </w:t>
      </w:r>
      <w:r>
        <w:rPr>
          <w:sz w:val="14"/>
        </w:rPr>
        <w:t>title</w:t>
      </w:r>
      <w:r>
        <w:rPr>
          <w:spacing w:val="35"/>
          <w:sz w:val="14"/>
        </w:rPr>
        <w:t xml:space="preserve"> </w:t>
      </w:r>
      <w:r>
        <w:rPr>
          <w:sz w:val="14"/>
        </w:rPr>
        <w:t>sponsor</w:t>
      </w:r>
      <w:r>
        <w:rPr>
          <w:spacing w:val="35"/>
          <w:sz w:val="14"/>
        </w:rPr>
        <w:t xml:space="preserve"> </w:t>
      </w:r>
      <w:r>
        <w:rPr>
          <w:sz w:val="14"/>
        </w:rPr>
        <w:t>[or</w:t>
      </w:r>
      <w:r>
        <w:rPr>
          <w:spacing w:val="35"/>
          <w:sz w:val="14"/>
        </w:rPr>
        <w:t xml:space="preserve"> </w:t>
      </w:r>
      <w:r>
        <w:rPr>
          <w:sz w:val="14"/>
        </w:rPr>
        <w:t>any</w:t>
      </w:r>
      <w:r>
        <w:rPr>
          <w:spacing w:val="35"/>
          <w:sz w:val="14"/>
        </w:rPr>
        <w:t xml:space="preserve"> </w:t>
      </w:r>
      <w:r>
        <w:rPr>
          <w:sz w:val="14"/>
        </w:rPr>
        <w:t>third</w:t>
      </w:r>
      <w:r>
        <w:rPr>
          <w:spacing w:val="35"/>
          <w:sz w:val="14"/>
        </w:rPr>
        <w:t xml:space="preserve"> </w:t>
      </w:r>
      <w:r>
        <w:rPr>
          <w:sz w:val="14"/>
        </w:rPr>
        <w:t>party</w:t>
      </w:r>
      <w:r>
        <w:rPr>
          <w:spacing w:val="35"/>
          <w:sz w:val="14"/>
        </w:rPr>
        <w:t xml:space="preserve"> </w:t>
      </w:r>
      <w:r>
        <w:rPr>
          <w:sz w:val="14"/>
        </w:rPr>
        <w:t>with</w:t>
      </w:r>
      <w:r>
        <w:rPr>
          <w:spacing w:val="35"/>
          <w:sz w:val="14"/>
        </w:rPr>
        <w:t xml:space="preserve"> </w:t>
      </w:r>
      <w:r>
        <w:rPr>
          <w:sz w:val="14"/>
        </w:rPr>
        <w:t>whom</w:t>
      </w:r>
      <w:r>
        <w:rPr>
          <w:spacing w:val="35"/>
          <w:sz w:val="14"/>
        </w:rPr>
        <w:t xml:space="preserve"> </w:t>
      </w:r>
      <w:r>
        <w:rPr>
          <w:sz w:val="14"/>
        </w:rPr>
        <w:t>the</w:t>
      </w:r>
      <w:r>
        <w:rPr>
          <w:spacing w:val="35"/>
          <w:sz w:val="14"/>
        </w:rPr>
        <w:t xml:space="preserve"> </w:t>
      </w:r>
      <w:r>
        <w:rPr>
          <w:sz w:val="14"/>
        </w:rPr>
        <w:t>Competition</w:t>
      </w:r>
      <w:r>
        <w:rPr>
          <w:spacing w:val="35"/>
          <w:sz w:val="14"/>
        </w:rPr>
        <w:t xml:space="preserve"> </w:t>
      </w:r>
      <w:r>
        <w:rPr>
          <w:sz w:val="14"/>
        </w:rPr>
        <w:t>has</w:t>
      </w:r>
      <w:r>
        <w:rPr>
          <w:spacing w:val="40"/>
          <w:sz w:val="14"/>
        </w:rPr>
        <w:t xml:space="preserve"> </w:t>
      </w:r>
      <w:r>
        <w:rPr>
          <w:sz w:val="14"/>
        </w:rPr>
        <w:t>entered into a commercial agreement.]</w:t>
      </w:r>
    </w:p>
    <w:p w14:paraId="7612BE77" w14:textId="77777777" w:rsidR="00F95889" w:rsidRDefault="00000000">
      <w:pPr>
        <w:pStyle w:val="ListParagraph"/>
        <w:numPr>
          <w:ilvl w:val="0"/>
          <w:numId w:val="2"/>
        </w:numPr>
        <w:tabs>
          <w:tab w:val="left" w:pos="593"/>
          <w:tab w:val="left" w:pos="595"/>
        </w:tabs>
        <w:spacing w:line="268" w:lineRule="auto"/>
        <w:ind w:left="595" w:right="138"/>
        <w:rPr>
          <w:sz w:val="14"/>
        </w:rPr>
      </w:pPr>
      <w:r>
        <w:rPr>
          <w:sz w:val="14"/>
        </w:rPr>
        <w:t>Each Club must utilise any match boards provided by the Competition’s sponsor and must procure that any</w:t>
      </w:r>
      <w:r>
        <w:rPr>
          <w:spacing w:val="40"/>
          <w:sz w:val="14"/>
        </w:rPr>
        <w:t xml:space="preserve"> </w:t>
      </w:r>
      <w:r>
        <w:rPr>
          <w:sz w:val="14"/>
        </w:rPr>
        <w:t>corporate</w:t>
      </w:r>
      <w:r>
        <w:rPr>
          <w:spacing w:val="12"/>
          <w:sz w:val="14"/>
        </w:rPr>
        <w:t xml:space="preserve"> </w:t>
      </w:r>
      <w:r>
        <w:rPr>
          <w:sz w:val="14"/>
        </w:rPr>
        <w:t>bench</w:t>
      </w:r>
      <w:r>
        <w:rPr>
          <w:spacing w:val="12"/>
          <w:sz w:val="14"/>
        </w:rPr>
        <w:t xml:space="preserve"> </w:t>
      </w:r>
      <w:r>
        <w:rPr>
          <w:sz w:val="14"/>
        </w:rPr>
        <w:t>kit</w:t>
      </w:r>
      <w:r>
        <w:rPr>
          <w:spacing w:val="12"/>
          <w:sz w:val="14"/>
        </w:rPr>
        <w:t xml:space="preserve"> </w:t>
      </w:r>
      <w:r>
        <w:rPr>
          <w:sz w:val="14"/>
        </w:rPr>
        <w:t>shall</w:t>
      </w:r>
      <w:r>
        <w:rPr>
          <w:spacing w:val="12"/>
          <w:sz w:val="14"/>
        </w:rPr>
        <w:t xml:space="preserve"> </w:t>
      </w:r>
      <w:r>
        <w:rPr>
          <w:sz w:val="14"/>
        </w:rPr>
        <w:t>be</w:t>
      </w:r>
      <w:r>
        <w:rPr>
          <w:spacing w:val="12"/>
          <w:sz w:val="14"/>
        </w:rPr>
        <w:t xml:space="preserve"> </w:t>
      </w:r>
      <w:r>
        <w:rPr>
          <w:sz w:val="14"/>
        </w:rPr>
        <w:t>worn</w:t>
      </w:r>
      <w:r>
        <w:rPr>
          <w:spacing w:val="12"/>
          <w:sz w:val="14"/>
        </w:rPr>
        <w:t xml:space="preserve"> </w:t>
      </w:r>
      <w:r>
        <w:rPr>
          <w:sz w:val="14"/>
        </w:rPr>
        <w:t>during</w:t>
      </w:r>
      <w:r>
        <w:rPr>
          <w:spacing w:val="12"/>
          <w:sz w:val="14"/>
        </w:rPr>
        <w:t xml:space="preserve"> </w:t>
      </w:r>
      <w:r>
        <w:rPr>
          <w:sz w:val="14"/>
        </w:rPr>
        <w:t>competitive</w:t>
      </w:r>
      <w:r>
        <w:rPr>
          <w:spacing w:val="12"/>
          <w:sz w:val="14"/>
        </w:rPr>
        <w:t xml:space="preserve"> </w:t>
      </w:r>
      <w:r>
        <w:rPr>
          <w:sz w:val="14"/>
        </w:rPr>
        <w:t>and</w:t>
      </w:r>
      <w:r>
        <w:rPr>
          <w:spacing w:val="12"/>
          <w:sz w:val="14"/>
        </w:rPr>
        <w:t xml:space="preserve"> </w:t>
      </w:r>
      <w:r>
        <w:rPr>
          <w:sz w:val="14"/>
        </w:rPr>
        <w:t>first</w:t>
      </w:r>
      <w:r>
        <w:rPr>
          <w:spacing w:val="12"/>
          <w:sz w:val="14"/>
        </w:rPr>
        <w:t xml:space="preserve"> </w:t>
      </w:r>
      <w:r>
        <w:rPr>
          <w:sz w:val="14"/>
        </w:rPr>
        <w:t>team</w:t>
      </w:r>
      <w:r>
        <w:rPr>
          <w:spacing w:val="12"/>
          <w:sz w:val="14"/>
        </w:rPr>
        <w:t xml:space="preserve"> </w:t>
      </w:r>
      <w:r>
        <w:rPr>
          <w:sz w:val="14"/>
        </w:rPr>
        <w:t>matches,</w:t>
      </w:r>
      <w:r>
        <w:rPr>
          <w:spacing w:val="12"/>
          <w:sz w:val="14"/>
        </w:rPr>
        <w:t xml:space="preserve"> </w:t>
      </w:r>
      <w:r>
        <w:rPr>
          <w:sz w:val="14"/>
        </w:rPr>
        <w:t>as</w:t>
      </w:r>
      <w:r>
        <w:rPr>
          <w:spacing w:val="12"/>
          <w:sz w:val="14"/>
        </w:rPr>
        <w:t xml:space="preserve"> </w:t>
      </w:r>
      <w:r>
        <w:rPr>
          <w:sz w:val="14"/>
        </w:rPr>
        <w:t>directed</w:t>
      </w:r>
      <w:r>
        <w:rPr>
          <w:spacing w:val="12"/>
          <w:sz w:val="14"/>
        </w:rPr>
        <w:t xml:space="preserve"> </w:t>
      </w:r>
      <w:r>
        <w:rPr>
          <w:sz w:val="14"/>
        </w:rPr>
        <w:t>by</w:t>
      </w:r>
      <w:r>
        <w:rPr>
          <w:spacing w:val="12"/>
          <w:sz w:val="14"/>
        </w:rPr>
        <w:t xml:space="preserve"> </w:t>
      </w:r>
      <w:r>
        <w:rPr>
          <w:sz w:val="14"/>
        </w:rPr>
        <w:t>the</w:t>
      </w:r>
      <w:r>
        <w:rPr>
          <w:spacing w:val="12"/>
          <w:sz w:val="14"/>
        </w:rPr>
        <w:t xml:space="preserve"> </w:t>
      </w:r>
      <w:r>
        <w:rPr>
          <w:sz w:val="14"/>
        </w:rPr>
        <w:t>Competition.</w:t>
      </w:r>
      <w:r>
        <w:rPr>
          <w:spacing w:val="40"/>
          <w:sz w:val="14"/>
        </w:rPr>
        <w:t xml:space="preserve"> </w:t>
      </w:r>
      <w:r>
        <w:rPr>
          <w:sz w:val="14"/>
        </w:rPr>
        <w:t>In the event that a Competition does not have a bench kit sponsor, a Club may enter into its own bench kit</w:t>
      </w:r>
      <w:r>
        <w:rPr>
          <w:spacing w:val="40"/>
          <w:sz w:val="14"/>
        </w:rPr>
        <w:t xml:space="preserve"> </w:t>
      </w:r>
      <w:r>
        <w:rPr>
          <w:sz w:val="14"/>
        </w:rPr>
        <w:t>sponsor agreement providing any such agreement is in writing and the Club obtains the consent of the</w:t>
      </w:r>
      <w:r>
        <w:rPr>
          <w:spacing w:val="40"/>
          <w:sz w:val="14"/>
        </w:rPr>
        <w:t xml:space="preserve"> </w:t>
      </w:r>
      <w:r>
        <w:rPr>
          <w:sz w:val="14"/>
        </w:rPr>
        <w:t>Competition in writing before entering into such agreement which must include a break clause which facilitates</w:t>
      </w:r>
      <w:r>
        <w:rPr>
          <w:spacing w:val="40"/>
          <w:sz w:val="14"/>
        </w:rPr>
        <w:t xml:space="preserve"> </w:t>
      </w:r>
      <w:r>
        <w:rPr>
          <w:sz w:val="14"/>
        </w:rPr>
        <w:t>ending the agreement if the Club is promoted, relegated or laterally moved to another competition, or the</w:t>
      </w:r>
      <w:r>
        <w:rPr>
          <w:spacing w:val="40"/>
          <w:sz w:val="14"/>
        </w:rPr>
        <w:t xml:space="preserve"> </w:t>
      </w:r>
      <w:r>
        <w:rPr>
          <w:sz w:val="14"/>
        </w:rPr>
        <w:t>Competition negotiates a new agreement in the future. A full copy of such agreement must be provided to the</w:t>
      </w:r>
      <w:r>
        <w:rPr>
          <w:spacing w:val="40"/>
          <w:sz w:val="14"/>
        </w:rPr>
        <w:t xml:space="preserve"> </w:t>
      </w:r>
      <w:r>
        <w:rPr>
          <w:sz w:val="14"/>
        </w:rPr>
        <w:t>Competition Secretary within five (5) days of the sending of such request by the Competition.</w:t>
      </w:r>
    </w:p>
    <w:p w14:paraId="4821DC42" w14:textId="77777777" w:rsidR="00F95889" w:rsidRDefault="00000000">
      <w:pPr>
        <w:pStyle w:val="BodyText"/>
        <w:spacing w:before="85" w:line="268" w:lineRule="auto"/>
        <w:ind w:left="595" w:right="140"/>
      </w:pPr>
      <w:r>
        <w:t>In the event of any Club having an existing agreement with a competitor to any of the to the Competition’s</w:t>
      </w:r>
      <w:r>
        <w:rPr>
          <w:spacing w:val="40"/>
        </w:rPr>
        <w:t xml:space="preserve"> </w:t>
      </w:r>
      <w:r>
        <w:t>sponsors</w:t>
      </w:r>
      <w:r>
        <w:rPr>
          <w:spacing w:val="10"/>
        </w:rPr>
        <w:t xml:space="preserve"> </w:t>
      </w:r>
      <w:r>
        <w:t>in</w:t>
      </w:r>
      <w:r>
        <w:rPr>
          <w:spacing w:val="10"/>
        </w:rPr>
        <w:t xml:space="preserve"> </w:t>
      </w:r>
      <w:r>
        <w:t>respect</w:t>
      </w:r>
      <w:r>
        <w:rPr>
          <w:spacing w:val="10"/>
        </w:rPr>
        <w:t xml:space="preserve"> </w:t>
      </w:r>
      <w:r>
        <w:t>of</w:t>
      </w:r>
      <w:r>
        <w:rPr>
          <w:spacing w:val="10"/>
        </w:rPr>
        <w:t xml:space="preserve"> </w:t>
      </w:r>
      <w:r>
        <w:t>match</w:t>
      </w:r>
      <w:r>
        <w:rPr>
          <w:spacing w:val="10"/>
        </w:rPr>
        <w:t xml:space="preserve"> </w:t>
      </w:r>
      <w:r>
        <w:t>boards</w:t>
      </w:r>
      <w:r>
        <w:rPr>
          <w:spacing w:val="10"/>
        </w:rPr>
        <w:t xml:space="preserve"> </w:t>
      </w:r>
      <w:r>
        <w:t>and/or</w:t>
      </w:r>
      <w:r>
        <w:rPr>
          <w:spacing w:val="10"/>
        </w:rPr>
        <w:t xml:space="preserve"> </w:t>
      </w:r>
      <w:r>
        <w:t>other</w:t>
      </w:r>
      <w:r>
        <w:rPr>
          <w:spacing w:val="10"/>
        </w:rPr>
        <w:t xml:space="preserve"> </w:t>
      </w:r>
      <w:r>
        <w:t>commercial</w:t>
      </w:r>
      <w:r>
        <w:rPr>
          <w:spacing w:val="10"/>
        </w:rPr>
        <w:t xml:space="preserve"> </w:t>
      </w:r>
      <w:r>
        <w:t>or</w:t>
      </w:r>
      <w:r>
        <w:rPr>
          <w:spacing w:val="10"/>
        </w:rPr>
        <w:t xml:space="preserve"> </w:t>
      </w:r>
      <w:r>
        <w:t>advertising</w:t>
      </w:r>
      <w:r>
        <w:rPr>
          <w:spacing w:val="10"/>
        </w:rPr>
        <w:t xml:space="preserve"> </w:t>
      </w:r>
      <w:r>
        <w:t>obligations,</w:t>
      </w:r>
      <w:r>
        <w:rPr>
          <w:spacing w:val="10"/>
        </w:rPr>
        <w:t xml:space="preserve"> </w:t>
      </w:r>
      <w:r>
        <w:t>the</w:t>
      </w:r>
      <w:r>
        <w:rPr>
          <w:spacing w:val="10"/>
        </w:rPr>
        <w:t xml:space="preserve"> </w:t>
      </w:r>
      <w:r>
        <w:t>Club</w:t>
      </w:r>
      <w:r>
        <w:rPr>
          <w:spacing w:val="10"/>
        </w:rPr>
        <w:t xml:space="preserve"> </w:t>
      </w:r>
      <w:r>
        <w:t>is</w:t>
      </w:r>
      <w:r>
        <w:rPr>
          <w:spacing w:val="10"/>
        </w:rPr>
        <w:t xml:space="preserve"> </w:t>
      </w:r>
      <w:r>
        <w:t>permitted</w:t>
      </w:r>
      <w:r>
        <w:rPr>
          <w:spacing w:val="40"/>
        </w:rPr>
        <w:t xml:space="preserve"> </w:t>
      </w:r>
      <w:r>
        <w:t xml:space="preserve">to </w:t>
      </w:r>
      <w:proofErr w:type="spellStart"/>
      <w:r>
        <w:t>honour</w:t>
      </w:r>
      <w:proofErr w:type="spellEnd"/>
      <w:r>
        <w:t xml:space="preserve"> that agreement on an on-going basis, with the consent of the Competition provided the Club’s</w:t>
      </w:r>
      <w:r>
        <w:rPr>
          <w:spacing w:val="40"/>
        </w:rPr>
        <w:t xml:space="preserve"> </w:t>
      </w:r>
      <w:r>
        <w:t>agreement was signed before that of the Competition and a full copy of any such agreement must be provided</w:t>
      </w:r>
      <w:r>
        <w:rPr>
          <w:spacing w:val="80"/>
        </w:rPr>
        <w:t xml:space="preserve"> </w:t>
      </w:r>
      <w:r>
        <w:t>to the Competition Secretary within five (5) days of the sending of such request by the Competition. For the</w:t>
      </w:r>
      <w:r>
        <w:rPr>
          <w:spacing w:val="40"/>
        </w:rPr>
        <w:t xml:space="preserve"> </w:t>
      </w:r>
      <w:r>
        <w:t>avoidance of doubt, the Club would not be permitted to extend said agreement beyond the existing term.</w:t>
      </w:r>
    </w:p>
    <w:p w14:paraId="560BA1B9" w14:textId="77777777" w:rsidR="00F95889" w:rsidRDefault="00000000">
      <w:pPr>
        <w:pStyle w:val="ListParagraph"/>
        <w:numPr>
          <w:ilvl w:val="0"/>
          <w:numId w:val="2"/>
        </w:numPr>
        <w:tabs>
          <w:tab w:val="left" w:pos="593"/>
          <w:tab w:val="left" w:pos="595"/>
        </w:tabs>
        <w:spacing w:before="86" w:line="266" w:lineRule="auto"/>
        <w:ind w:left="595" w:right="139"/>
        <w:rPr>
          <w:sz w:val="14"/>
        </w:rPr>
      </w:pPr>
      <w:r>
        <w:rPr>
          <w:sz w:val="14"/>
        </w:rPr>
        <w:t>Each Club shall permit photography, filming and audio and web broadcasting at their home ground to enable</w:t>
      </w:r>
      <w:r>
        <w:rPr>
          <w:spacing w:val="80"/>
          <w:w w:val="150"/>
          <w:sz w:val="14"/>
        </w:rPr>
        <w:t xml:space="preserve"> </w:t>
      </w:r>
      <w:r>
        <w:rPr>
          <w:sz w:val="14"/>
        </w:rPr>
        <w:t>the Competition to comply with the terms of any Commercial Contract (as defined in the Articles), which may</w:t>
      </w:r>
      <w:r>
        <w:rPr>
          <w:spacing w:val="80"/>
          <w:w w:val="150"/>
          <w:sz w:val="14"/>
        </w:rPr>
        <w:t xml:space="preserve"> </w:t>
      </w:r>
      <w:r>
        <w:rPr>
          <w:sz w:val="14"/>
        </w:rPr>
        <w:t>be entered into by the Company and will provide all necessary facilities as may reasonably be requested by the</w:t>
      </w:r>
      <w:r>
        <w:rPr>
          <w:spacing w:val="40"/>
          <w:sz w:val="14"/>
        </w:rPr>
        <w:t xml:space="preserve"> </w:t>
      </w:r>
      <w:r>
        <w:rPr>
          <w:sz w:val="14"/>
        </w:rPr>
        <w:t>Competition or any broadcaster as may be nominated by the Competition.[Appendix…..]</w:t>
      </w:r>
    </w:p>
    <w:p w14:paraId="17481691" w14:textId="77777777" w:rsidR="00F95889" w:rsidRDefault="00000000">
      <w:pPr>
        <w:pStyle w:val="ListParagraph"/>
        <w:numPr>
          <w:ilvl w:val="0"/>
          <w:numId w:val="2"/>
        </w:numPr>
        <w:tabs>
          <w:tab w:val="left" w:pos="592"/>
          <w:tab w:val="left" w:pos="595"/>
        </w:tabs>
        <w:spacing w:line="264" w:lineRule="auto"/>
        <w:ind w:left="595" w:right="140"/>
        <w:rPr>
          <w:sz w:val="14"/>
        </w:rPr>
      </w:pPr>
      <w:r>
        <w:rPr>
          <w:sz w:val="14"/>
        </w:rPr>
        <w:t>Any distribution of any income received by the Company from any source whatsoever shall be entirely at the</w:t>
      </w:r>
      <w:r>
        <w:rPr>
          <w:spacing w:val="40"/>
          <w:sz w:val="14"/>
        </w:rPr>
        <w:t xml:space="preserve"> </w:t>
      </w:r>
      <w:r>
        <w:rPr>
          <w:sz w:val="14"/>
        </w:rPr>
        <w:t>discretion of the Board.</w:t>
      </w:r>
    </w:p>
    <w:p w14:paraId="439682C8" w14:textId="77777777" w:rsidR="00F95889" w:rsidRDefault="00000000">
      <w:pPr>
        <w:pStyle w:val="Heading3"/>
        <w:spacing w:before="90"/>
        <w:ind w:firstLine="0"/>
        <w:jc w:val="both"/>
      </w:pPr>
      <w:r>
        <w:t>NATIONAL</w:t>
      </w:r>
      <w:r>
        <w:rPr>
          <w:spacing w:val="8"/>
        </w:rPr>
        <w:t xml:space="preserve"> </w:t>
      </w:r>
      <w:r>
        <w:t>LEAGUE</w:t>
      </w:r>
      <w:r>
        <w:rPr>
          <w:spacing w:val="8"/>
        </w:rPr>
        <w:t xml:space="preserve"> </w:t>
      </w:r>
      <w:r>
        <w:rPr>
          <w:spacing w:val="-4"/>
        </w:rPr>
        <w:t>ONLY</w:t>
      </w:r>
    </w:p>
    <w:p w14:paraId="0023FECA" w14:textId="77777777" w:rsidR="00F95889" w:rsidRDefault="00000000">
      <w:pPr>
        <w:pStyle w:val="BodyText"/>
        <w:spacing w:before="106" w:line="268" w:lineRule="auto"/>
        <w:ind w:left="595" w:right="139"/>
      </w:pPr>
      <w:r>
        <w:t>The</w:t>
      </w:r>
      <w:r>
        <w:rPr>
          <w:spacing w:val="10"/>
        </w:rPr>
        <w:t xml:space="preserve"> </w:t>
      </w:r>
      <w:r>
        <w:t>amount</w:t>
      </w:r>
      <w:r>
        <w:rPr>
          <w:spacing w:val="10"/>
        </w:rPr>
        <w:t xml:space="preserve"> </w:t>
      </w:r>
      <w:r>
        <w:t>of</w:t>
      </w:r>
      <w:r>
        <w:rPr>
          <w:spacing w:val="10"/>
        </w:rPr>
        <w:t xml:space="preserve"> </w:t>
      </w:r>
      <w:r>
        <w:t>central</w:t>
      </w:r>
      <w:r>
        <w:rPr>
          <w:spacing w:val="10"/>
        </w:rPr>
        <w:t xml:space="preserve"> </w:t>
      </w:r>
      <w:r>
        <w:t>funding</w:t>
      </w:r>
      <w:r>
        <w:rPr>
          <w:spacing w:val="10"/>
        </w:rPr>
        <w:t xml:space="preserve"> </w:t>
      </w:r>
      <w:r>
        <w:t>available</w:t>
      </w:r>
      <w:r>
        <w:rPr>
          <w:spacing w:val="10"/>
        </w:rPr>
        <w:t xml:space="preserve"> </w:t>
      </w:r>
      <w:r>
        <w:t>for</w:t>
      </w:r>
      <w:r>
        <w:rPr>
          <w:spacing w:val="10"/>
        </w:rPr>
        <w:t xml:space="preserve"> </w:t>
      </w:r>
      <w:r>
        <w:t>distribution</w:t>
      </w:r>
      <w:r>
        <w:rPr>
          <w:spacing w:val="10"/>
        </w:rPr>
        <w:t xml:space="preserve"> </w:t>
      </w:r>
      <w:r>
        <w:t>will</w:t>
      </w:r>
      <w:r>
        <w:rPr>
          <w:spacing w:val="10"/>
        </w:rPr>
        <w:t xml:space="preserve"> </w:t>
      </w:r>
      <w:r>
        <w:t>be</w:t>
      </w:r>
      <w:r>
        <w:rPr>
          <w:spacing w:val="10"/>
        </w:rPr>
        <w:t xml:space="preserve"> </w:t>
      </w:r>
      <w:r>
        <w:t>agreed</w:t>
      </w:r>
      <w:r>
        <w:rPr>
          <w:spacing w:val="10"/>
        </w:rPr>
        <w:t xml:space="preserve"> </w:t>
      </w:r>
      <w:r>
        <w:t>by</w:t>
      </w:r>
      <w:r>
        <w:rPr>
          <w:spacing w:val="10"/>
        </w:rPr>
        <w:t xml:space="preserve"> </w:t>
      </w:r>
      <w:r>
        <w:t>the</w:t>
      </w:r>
      <w:r>
        <w:rPr>
          <w:spacing w:val="10"/>
        </w:rPr>
        <w:t xml:space="preserve"> </w:t>
      </w:r>
      <w:r>
        <w:t>Board</w:t>
      </w:r>
      <w:r>
        <w:rPr>
          <w:spacing w:val="10"/>
        </w:rPr>
        <w:t xml:space="preserve"> </w:t>
      </w:r>
      <w:r>
        <w:t>from</w:t>
      </w:r>
      <w:r>
        <w:rPr>
          <w:spacing w:val="10"/>
        </w:rPr>
        <w:t xml:space="preserve"> </w:t>
      </w:r>
      <w:r>
        <w:t>time</w:t>
      </w:r>
      <w:r>
        <w:rPr>
          <w:spacing w:val="10"/>
        </w:rPr>
        <w:t xml:space="preserve"> </w:t>
      </w:r>
      <w:r>
        <w:t>to</w:t>
      </w:r>
      <w:r>
        <w:rPr>
          <w:spacing w:val="10"/>
        </w:rPr>
        <w:t xml:space="preserve"> </w:t>
      </w:r>
      <w:r>
        <w:t>time</w:t>
      </w:r>
      <w:r>
        <w:rPr>
          <w:spacing w:val="10"/>
        </w:rPr>
        <w:t xml:space="preserve"> </w:t>
      </w:r>
      <w:r>
        <w:t>and</w:t>
      </w:r>
      <w:r>
        <w:rPr>
          <w:spacing w:val="10"/>
        </w:rPr>
        <w:t xml:space="preserve"> </w:t>
      </w:r>
      <w:r>
        <w:t>will</w:t>
      </w:r>
      <w:r>
        <w:rPr>
          <w:spacing w:val="40"/>
        </w:rPr>
        <w:t xml:space="preserve"> </w:t>
      </w:r>
      <w:r>
        <w:t>be distributed to Clubs, subject to the Board’s discretionary rights above, in the ratio of 70% of the total agreed</w:t>
      </w:r>
      <w:r>
        <w:rPr>
          <w:spacing w:val="40"/>
        </w:rPr>
        <w:t xml:space="preserve"> </w:t>
      </w:r>
      <w:r>
        <w:t>fund to Clubs in the Premier Division and 30% to Clubs in the North and South Divisions. The Board’s discretion</w:t>
      </w:r>
      <w:r>
        <w:rPr>
          <w:spacing w:val="40"/>
        </w:rPr>
        <w:t xml:space="preserve"> </w:t>
      </w:r>
      <w:r>
        <w:t>not to distribute central funding to a Club or Clubs will extend to, but may not be limited to, Clubs subject to a</w:t>
      </w:r>
      <w:r>
        <w:rPr>
          <w:spacing w:val="40"/>
        </w:rPr>
        <w:t xml:space="preserve"> </w:t>
      </w:r>
      <w:r>
        <w:t>winding-up</w:t>
      </w:r>
      <w:r>
        <w:rPr>
          <w:spacing w:val="17"/>
        </w:rPr>
        <w:t xml:space="preserve"> </w:t>
      </w:r>
      <w:r>
        <w:t>petition</w:t>
      </w:r>
      <w:r>
        <w:rPr>
          <w:spacing w:val="17"/>
        </w:rPr>
        <w:t xml:space="preserve"> </w:t>
      </w:r>
      <w:r>
        <w:t>and/or</w:t>
      </w:r>
      <w:r>
        <w:rPr>
          <w:spacing w:val="17"/>
        </w:rPr>
        <w:t xml:space="preserve"> </w:t>
      </w:r>
      <w:r>
        <w:t>an</w:t>
      </w:r>
      <w:r>
        <w:rPr>
          <w:spacing w:val="17"/>
        </w:rPr>
        <w:t xml:space="preserve"> </w:t>
      </w:r>
      <w:r>
        <w:t>Insolvency</w:t>
      </w:r>
      <w:r>
        <w:rPr>
          <w:spacing w:val="17"/>
        </w:rPr>
        <w:t xml:space="preserve"> </w:t>
      </w:r>
      <w:r>
        <w:t>Event.</w:t>
      </w:r>
      <w:r>
        <w:rPr>
          <w:spacing w:val="17"/>
        </w:rPr>
        <w:t xml:space="preserve"> </w:t>
      </w:r>
      <w:r>
        <w:t>Payment</w:t>
      </w:r>
      <w:r>
        <w:rPr>
          <w:spacing w:val="17"/>
        </w:rPr>
        <w:t xml:space="preserve"> </w:t>
      </w:r>
      <w:r>
        <w:t>of</w:t>
      </w:r>
      <w:r>
        <w:rPr>
          <w:spacing w:val="17"/>
        </w:rPr>
        <w:t xml:space="preserve"> </w:t>
      </w:r>
      <w:r>
        <w:t>central</w:t>
      </w:r>
      <w:r>
        <w:rPr>
          <w:spacing w:val="17"/>
        </w:rPr>
        <w:t xml:space="preserve"> </w:t>
      </w:r>
      <w:r>
        <w:t>funding</w:t>
      </w:r>
      <w:r>
        <w:rPr>
          <w:spacing w:val="17"/>
        </w:rPr>
        <w:t xml:space="preserve"> </w:t>
      </w:r>
      <w:r>
        <w:t>withheld</w:t>
      </w:r>
      <w:r>
        <w:rPr>
          <w:spacing w:val="17"/>
        </w:rPr>
        <w:t xml:space="preserve"> </w:t>
      </w:r>
      <w:r>
        <w:t>under</w:t>
      </w:r>
      <w:r>
        <w:rPr>
          <w:spacing w:val="17"/>
        </w:rPr>
        <w:t xml:space="preserve"> </w:t>
      </w:r>
      <w:r>
        <w:t>this</w:t>
      </w:r>
      <w:r>
        <w:rPr>
          <w:spacing w:val="17"/>
        </w:rPr>
        <w:t xml:space="preserve"> </w:t>
      </w:r>
      <w:r>
        <w:t>rule</w:t>
      </w:r>
      <w:r>
        <w:rPr>
          <w:spacing w:val="17"/>
        </w:rPr>
        <w:t xml:space="preserve"> </w:t>
      </w:r>
      <w:r>
        <w:t>will</w:t>
      </w:r>
      <w:r>
        <w:rPr>
          <w:spacing w:val="17"/>
        </w:rPr>
        <w:t xml:space="preserve"> </w:t>
      </w:r>
      <w:r>
        <w:t>not</w:t>
      </w:r>
      <w:r>
        <w:rPr>
          <w:spacing w:val="40"/>
        </w:rPr>
        <w:t xml:space="preserve"> </w:t>
      </w:r>
      <w:r>
        <w:t>be distributed retrospectively.</w:t>
      </w:r>
    </w:p>
    <w:p w14:paraId="6B3D07CE" w14:textId="77777777" w:rsidR="0095723E" w:rsidRDefault="0095723E">
      <w:pPr>
        <w:pStyle w:val="BodyText"/>
        <w:spacing w:before="106" w:line="268" w:lineRule="auto"/>
        <w:ind w:left="595" w:right="139"/>
      </w:pPr>
    </w:p>
    <w:p w14:paraId="63AD4EBE" w14:textId="77777777" w:rsidR="00F95889" w:rsidRDefault="00000000">
      <w:pPr>
        <w:pStyle w:val="Heading3"/>
        <w:spacing w:before="0"/>
        <w:ind w:firstLine="0"/>
      </w:pPr>
      <w:r>
        <w:lastRenderedPageBreak/>
        <w:t>ALL</w:t>
      </w:r>
      <w:r>
        <w:rPr>
          <w:spacing w:val="6"/>
        </w:rPr>
        <w:t xml:space="preserve"> </w:t>
      </w:r>
      <w:r>
        <w:t>LEAGUES</w:t>
      </w:r>
      <w:r>
        <w:rPr>
          <w:spacing w:val="8"/>
        </w:rPr>
        <w:t xml:space="preserve"> </w:t>
      </w:r>
      <w:r>
        <w:t>RESUME</w:t>
      </w:r>
      <w:r>
        <w:rPr>
          <w:spacing w:val="8"/>
        </w:rPr>
        <w:t xml:space="preserve"> </w:t>
      </w:r>
      <w:r>
        <w:rPr>
          <w:spacing w:val="-4"/>
        </w:rPr>
        <w:t>HERE</w:t>
      </w:r>
    </w:p>
    <w:p w14:paraId="0AB2B155" w14:textId="77777777" w:rsidR="00F95889" w:rsidRDefault="00000000">
      <w:pPr>
        <w:pStyle w:val="ListParagraph"/>
        <w:numPr>
          <w:ilvl w:val="0"/>
          <w:numId w:val="2"/>
        </w:numPr>
        <w:tabs>
          <w:tab w:val="left" w:pos="595"/>
        </w:tabs>
        <w:spacing w:before="103" w:line="266" w:lineRule="auto"/>
        <w:ind w:left="595" w:right="140"/>
        <w:rPr>
          <w:sz w:val="14"/>
        </w:rPr>
      </w:pPr>
      <w:r>
        <w:rPr>
          <w:sz w:val="14"/>
        </w:rPr>
        <w:t>The Company shall be entitled either directly or through its duly appointed agents to inspect the books,</w:t>
      </w:r>
      <w:r>
        <w:rPr>
          <w:spacing w:val="80"/>
          <w:sz w:val="14"/>
        </w:rPr>
        <w:t xml:space="preserve"> </w:t>
      </w:r>
      <w:r>
        <w:rPr>
          <w:sz w:val="14"/>
        </w:rPr>
        <w:t>accounts</w:t>
      </w:r>
      <w:r>
        <w:rPr>
          <w:spacing w:val="13"/>
          <w:sz w:val="14"/>
        </w:rPr>
        <w:t xml:space="preserve"> </w:t>
      </w:r>
      <w:r>
        <w:rPr>
          <w:sz w:val="14"/>
        </w:rPr>
        <w:t>and</w:t>
      </w:r>
      <w:r>
        <w:rPr>
          <w:spacing w:val="13"/>
          <w:sz w:val="14"/>
        </w:rPr>
        <w:t xml:space="preserve"> </w:t>
      </w:r>
      <w:r>
        <w:rPr>
          <w:sz w:val="14"/>
        </w:rPr>
        <w:t>financial</w:t>
      </w:r>
      <w:r>
        <w:rPr>
          <w:spacing w:val="13"/>
          <w:sz w:val="14"/>
        </w:rPr>
        <w:t xml:space="preserve"> </w:t>
      </w:r>
      <w:r>
        <w:rPr>
          <w:sz w:val="14"/>
        </w:rPr>
        <w:t>records</w:t>
      </w:r>
      <w:r>
        <w:rPr>
          <w:spacing w:val="13"/>
          <w:sz w:val="14"/>
        </w:rPr>
        <w:t xml:space="preserve"> </w:t>
      </w:r>
      <w:r>
        <w:rPr>
          <w:sz w:val="14"/>
        </w:rPr>
        <w:t>of</w:t>
      </w:r>
      <w:r>
        <w:rPr>
          <w:spacing w:val="13"/>
          <w:sz w:val="14"/>
        </w:rPr>
        <w:t xml:space="preserve"> </w:t>
      </w:r>
      <w:r>
        <w:rPr>
          <w:sz w:val="14"/>
        </w:rPr>
        <w:t>any</w:t>
      </w:r>
      <w:r>
        <w:rPr>
          <w:spacing w:val="13"/>
          <w:sz w:val="14"/>
        </w:rPr>
        <w:t xml:space="preserve"> </w:t>
      </w:r>
      <w:r>
        <w:rPr>
          <w:sz w:val="14"/>
        </w:rPr>
        <w:t>Club</w:t>
      </w:r>
      <w:r>
        <w:rPr>
          <w:spacing w:val="13"/>
          <w:sz w:val="14"/>
        </w:rPr>
        <w:t xml:space="preserve"> </w:t>
      </w:r>
      <w:r>
        <w:rPr>
          <w:sz w:val="14"/>
        </w:rPr>
        <w:t>and</w:t>
      </w:r>
      <w:r>
        <w:rPr>
          <w:spacing w:val="13"/>
          <w:sz w:val="14"/>
        </w:rPr>
        <w:t xml:space="preserve"> </w:t>
      </w:r>
      <w:r>
        <w:rPr>
          <w:sz w:val="14"/>
        </w:rPr>
        <w:t>that</w:t>
      </w:r>
      <w:r>
        <w:rPr>
          <w:spacing w:val="13"/>
          <w:sz w:val="14"/>
        </w:rPr>
        <w:t xml:space="preserve"> </w:t>
      </w:r>
      <w:r>
        <w:rPr>
          <w:sz w:val="14"/>
        </w:rPr>
        <w:t>Club</w:t>
      </w:r>
      <w:r>
        <w:rPr>
          <w:spacing w:val="13"/>
          <w:sz w:val="14"/>
        </w:rPr>
        <w:t xml:space="preserve"> </w:t>
      </w:r>
      <w:r>
        <w:rPr>
          <w:sz w:val="14"/>
        </w:rPr>
        <w:t>shall</w:t>
      </w:r>
      <w:r>
        <w:rPr>
          <w:spacing w:val="13"/>
          <w:sz w:val="14"/>
        </w:rPr>
        <w:t xml:space="preserve"> </w:t>
      </w:r>
      <w:r>
        <w:rPr>
          <w:sz w:val="14"/>
        </w:rPr>
        <w:t>make</w:t>
      </w:r>
      <w:r>
        <w:rPr>
          <w:spacing w:val="13"/>
          <w:sz w:val="14"/>
        </w:rPr>
        <w:t xml:space="preserve"> </w:t>
      </w:r>
      <w:r>
        <w:rPr>
          <w:sz w:val="14"/>
        </w:rPr>
        <w:t>available</w:t>
      </w:r>
      <w:r>
        <w:rPr>
          <w:spacing w:val="13"/>
          <w:sz w:val="14"/>
        </w:rPr>
        <w:t xml:space="preserve"> </w:t>
      </w:r>
      <w:r>
        <w:rPr>
          <w:sz w:val="14"/>
        </w:rPr>
        <w:t>to</w:t>
      </w:r>
      <w:r>
        <w:rPr>
          <w:spacing w:val="13"/>
          <w:sz w:val="14"/>
        </w:rPr>
        <w:t xml:space="preserve"> </w:t>
      </w:r>
      <w:r>
        <w:rPr>
          <w:sz w:val="14"/>
        </w:rPr>
        <w:t>the</w:t>
      </w:r>
      <w:r>
        <w:rPr>
          <w:spacing w:val="13"/>
          <w:sz w:val="14"/>
        </w:rPr>
        <w:t xml:space="preserve"> </w:t>
      </w:r>
      <w:r>
        <w:rPr>
          <w:sz w:val="14"/>
        </w:rPr>
        <w:t>Company</w:t>
      </w:r>
      <w:r>
        <w:rPr>
          <w:spacing w:val="13"/>
          <w:sz w:val="14"/>
        </w:rPr>
        <w:t xml:space="preserve"> </w:t>
      </w:r>
      <w:r>
        <w:rPr>
          <w:sz w:val="14"/>
        </w:rPr>
        <w:t>all</w:t>
      </w:r>
      <w:r>
        <w:rPr>
          <w:spacing w:val="13"/>
          <w:sz w:val="14"/>
        </w:rPr>
        <w:t xml:space="preserve"> </w:t>
      </w:r>
      <w:r>
        <w:rPr>
          <w:sz w:val="14"/>
        </w:rPr>
        <w:t>information</w:t>
      </w:r>
      <w:r>
        <w:rPr>
          <w:spacing w:val="40"/>
          <w:sz w:val="14"/>
        </w:rPr>
        <w:t xml:space="preserve"> </w:t>
      </w:r>
      <w:r>
        <w:rPr>
          <w:sz w:val="14"/>
        </w:rPr>
        <w:t>as may be required from time to time in that respect.</w:t>
      </w:r>
    </w:p>
    <w:p w14:paraId="0449C959" w14:textId="77777777" w:rsidR="00F95889" w:rsidRDefault="00000000">
      <w:pPr>
        <w:pStyle w:val="Heading3"/>
        <w:spacing w:before="88"/>
        <w:ind w:firstLine="0"/>
      </w:pPr>
      <w:r>
        <w:t>NEXT</w:t>
      </w:r>
      <w:r>
        <w:rPr>
          <w:spacing w:val="7"/>
        </w:rPr>
        <w:t xml:space="preserve"> </w:t>
      </w:r>
      <w:r>
        <w:t>SECTION</w:t>
      </w:r>
      <w:r>
        <w:rPr>
          <w:spacing w:val="8"/>
        </w:rPr>
        <w:t xml:space="preserve"> </w:t>
      </w:r>
      <w:r>
        <w:t>IS</w:t>
      </w:r>
      <w:r>
        <w:rPr>
          <w:spacing w:val="7"/>
        </w:rPr>
        <w:t xml:space="preserve"> </w:t>
      </w:r>
      <w:r>
        <w:t>FOR</w:t>
      </w:r>
      <w:r>
        <w:rPr>
          <w:spacing w:val="8"/>
        </w:rPr>
        <w:t xml:space="preserve"> </w:t>
      </w:r>
      <w:r>
        <w:t>NATIONAL</w:t>
      </w:r>
      <w:r>
        <w:rPr>
          <w:spacing w:val="7"/>
        </w:rPr>
        <w:t xml:space="preserve"> </w:t>
      </w:r>
      <w:r>
        <w:t>LEAGUE</w:t>
      </w:r>
      <w:r>
        <w:rPr>
          <w:spacing w:val="8"/>
        </w:rPr>
        <w:t xml:space="preserve"> </w:t>
      </w:r>
      <w:r>
        <w:rPr>
          <w:spacing w:val="-4"/>
        </w:rPr>
        <w:t>ONLY</w:t>
      </w:r>
    </w:p>
    <w:p w14:paraId="1DBE090A"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CLUB</w:t>
      </w:r>
      <w:r>
        <w:rPr>
          <w:rFonts w:ascii="FS Jack Medium"/>
          <w:spacing w:val="7"/>
          <w:sz w:val="14"/>
        </w:rPr>
        <w:t xml:space="preserve"> </w:t>
      </w:r>
      <w:r>
        <w:rPr>
          <w:rFonts w:ascii="FS Jack Medium"/>
          <w:sz w:val="14"/>
        </w:rPr>
        <w:t>FINANCE</w:t>
      </w:r>
      <w:r>
        <w:rPr>
          <w:rFonts w:ascii="FS Jack Medium"/>
          <w:spacing w:val="8"/>
          <w:sz w:val="14"/>
        </w:rPr>
        <w:t xml:space="preserve"> </w:t>
      </w:r>
      <w:r>
        <w:rPr>
          <w:rFonts w:ascii="FS Jack Medium"/>
          <w:spacing w:val="-2"/>
          <w:sz w:val="14"/>
        </w:rPr>
        <w:t>RECORDS</w:t>
      </w:r>
    </w:p>
    <w:p w14:paraId="1E6D96D5" w14:textId="77777777" w:rsidR="00F95889" w:rsidRDefault="00000000">
      <w:pPr>
        <w:pStyle w:val="ListParagraph"/>
        <w:numPr>
          <w:ilvl w:val="0"/>
          <w:numId w:val="21"/>
        </w:numPr>
        <w:tabs>
          <w:tab w:val="left" w:pos="1049"/>
        </w:tabs>
        <w:spacing w:before="104" w:line="266" w:lineRule="auto"/>
        <w:ind w:right="140"/>
        <w:rPr>
          <w:sz w:val="14"/>
        </w:rPr>
      </w:pPr>
      <w:r>
        <w:rPr>
          <w:sz w:val="14"/>
        </w:rPr>
        <w:t>The Company shall be entitled either directly or through its duly appointed agents to inspect any</w:t>
      </w:r>
      <w:r>
        <w:rPr>
          <w:spacing w:val="40"/>
          <w:sz w:val="14"/>
        </w:rPr>
        <w:t xml:space="preserve"> </w:t>
      </w:r>
      <w:r>
        <w:rPr>
          <w:sz w:val="14"/>
        </w:rPr>
        <w:t>Member Club books, accounts and financial records and the Club shall make available to the Company</w:t>
      </w:r>
      <w:r>
        <w:rPr>
          <w:spacing w:val="80"/>
          <w:sz w:val="14"/>
        </w:rPr>
        <w:t xml:space="preserve"> </w:t>
      </w:r>
      <w:r>
        <w:rPr>
          <w:sz w:val="14"/>
        </w:rPr>
        <w:t>all information as may be required from time to time in that respect.</w:t>
      </w:r>
    </w:p>
    <w:p w14:paraId="6D4026D1" w14:textId="77777777" w:rsidR="00F95889" w:rsidRDefault="00000000">
      <w:pPr>
        <w:pStyle w:val="ListParagraph"/>
        <w:numPr>
          <w:ilvl w:val="0"/>
          <w:numId w:val="21"/>
        </w:numPr>
        <w:tabs>
          <w:tab w:val="left" w:pos="1049"/>
        </w:tabs>
        <w:spacing w:before="91"/>
        <w:rPr>
          <w:sz w:val="14"/>
        </w:rPr>
      </w:pPr>
      <w:r>
        <w:rPr>
          <w:sz w:val="14"/>
        </w:rPr>
        <w:t>Current</w:t>
      </w:r>
      <w:r>
        <w:rPr>
          <w:spacing w:val="7"/>
          <w:sz w:val="14"/>
        </w:rPr>
        <w:t xml:space="preserve"> </w:t>
      </w:r>
      <w:r>
        <w:rPr>
          <w:sz w:val="14"/>
        </w:rPr>
        <w:t>HMRC</w:t>
      </w:r>
      <w:r>
        <w:rPr>
          <w:spacing w:val="8"/>
          <w:sz w:val="14"/>
        </w:rPr>
        <w:t xml:space="preserve"> </w:t>
      </w:r>
      <w:r>
        <w:rPr>
          <w:spacing w:val="-2"/>
          <w:sz w:val="14"/>
        </w:rPr>
        <w:t>debt.</w:t>
      </w:r>
    </w:p>
    <w:p w14:paraId="511E1E08" w14:textId="77777777" w:rsidR="00F95889" w:rsidRDefault="00000000">
      <w:pPr>
        <w:pStyle w:val="BodyText"/>
        <w:spacing w:before="107" w:line="268" w:lineRule="auto"/>
        <w:ind w:right="140"/>
      </w:pPr>
      <w:r>
        <w:t>With effect from 1 July 2011 any Club which has not, within twenty-eight (28) days of the relevant due</w:t>
      </w:r>
      <w:r>
        <w:rPr>
          <w:spacing w:val="40"/>
        </w:rPr>
        <w:t xml:space="preserve"> </w:t>
      </w:r>
      <w:r>
        <w:t>date, paid to HMRC the amounts due to be paid to HMRC to discharge:-</w:t>
      </w:r>
    </w:p>
    <w:p w14:paraId="0B72E75C" w14:textId="77777777" w:rsidR="00F95889" w:rsidRDefault="00000000">
      <w:pPr>
        <w:pStyle w:val="ListParagraph"/>
        <w:numPr>
          <w:ilvl w:val="1"/>
          <w:numId w:val="21"/>
        </w:numPr>
        <w:tabs>
          <w:tab w:val="left" w:pos="1237"/>
        </w:tabs>
        <w:spacing w:before="90" w:line="268" w:lineRule="auto"/>
        <w:ind w:right="139"/>
        <w:rPr>
          <w:sz w:val="14"/>
        </w:rPr>
      </w:pPr>
      <w:r>
        <w:rPr>
          <w:sz w:val="14"/>
        </w:rPr>
        <w:t>the Club’s full liability for VAT, and PAYE &amp; NIC due in respect of any and all employees or former</w:t>
      </w:r>
      <w:r>
        <w:rPr>
          <w:spacing w:val="40"/>
          <w:sz w:val="14"/>
        </w:rPr>
        <w:t xml:space="preserve"> </w:t>
      </w:r>
      <w:r>
        <w:rPr>
          <w:sz w:val="14"/>
        </w:rPr>
        <w:t>employees of the Club for the immediately preceding payment period;</w:t>
      </w:r>
    </w:p>
    <w:p w14:paraId="52226EB7" w14:textId="77777777" w:rsidR="00F95889" w:rsidRDefault="00000000">
      <w:pPr>
        <w:pStyle w:val="ListParagraph"/>
        <w:numPr>
          <w:ilvl w:val="1"/>
          <w:numId w:val="21"/>
        </w:numPr>
        <w:tabs>
          <w:tab w:val="left" w:pos="1237"/>
        </w:tabs>
        <w:spacing w:before="90" w:line="268" w:lineRule="auto"/>
        <w:ind w:right="139"/>
        <w:rPr>
          <w:sz w:val="14"/>
        </w:rPr>
      </w:pPr>
      <w:r>
        <w:rPr>
          <w:sz w:val="14"/>
        </w:rPr>
        <w:t>the Club’s full liability for VAT, PAYE &amp; NIC which becomes due as a result of an assessment issued by</w:t>
      </w:r>
      <w:r>
        <w:rPr>
          <w:spacing w:val="40"/>
          <w:sz w:val="14"/>
        </w:rPr>
        <w:t xml:space="preserve"> </w:t>
      </w:r>
      <w:r>
        <w:rPr>
          <w:sz w:val="14"/>
        </w:rPr>
        <w:t>HMRC, with the exception of amounts formally disputed until such time determination is made on</w:t>
      </w:r>
      <w:r>
        <w:rPr>
          <w:spacing w:val="40"/>
          <w:sz w:val="14"/>
        </w:rPr>
        <w:t xml:space="preserve"> </w:t>
      </w:r>
      <w:r>
        <w:rPr>
          <w:sz w:val="14"/>
        </w:rPr>
        <w:t>HMRC’s claim, and/or</w:t>
      </w:r>
    </w:p>
    <w:p w14:paraId="0DFE4876" w14:textId="77777777" w:rsidR="00F95889" w:rsidRDefault="00000000">
      <w:pPr>
        <w:pStyle w:val="ListParagraph"/>
        <w:numPr>
          <w:ilvl w:val="1"/>
          <w:numId w:val="21"/>
        </w:numPr>
        <w:tabs>
          <w:tab w:val="left" w:pos="1237"/>
        </w:tabs>
        <w:ind w:hanging="188"/>
        <w:rPr>
          <w:sz w:val="14"/>
        </w:rPr>
      </w:pPr>
      <w:r>
        <w:rPr>
          <w:sz w:val="14"/>
        </w:rPr>
        <w:t>defaults</w:t>
      </w:r>
      <w:r>
        <w:rPr>
          <w:spacing w:val="3"/>
          <w:sz w:val="14"/>
        </w:rPr>
        <w:t xml:space="preserve"> </w:t>
      </w:r>
      <w:r>
        <w:rPr>
          <w:sz w:val="14"/>
        </w:rPr>
        <w:t>on</w:t>
      </w:r>
      <w:r>
        <w:rPr>
          <w:spacing w:val="6"/>
          <w:sz w:val="14"/>
        </w:rPr>
        <w:t xml:space="preserve"> </w:t>
      </w:r>
      <w:r>
        <w:rPr>
          <w:sz w:val="14"/>
        </w:rPr>
        <w:t>the</w:t>
      </w:r>
      <w:r>
        <w:rPr>
          <w:spacing w:val="6"/>
          <w:sz w:val="14"/>
        </w:rPr>
        <w:t xml:space="preserve"> </w:t>
      </w:r>
      <w:r>
        <w:rPr>
          <w:sz w:val="14"/>
        </w:rPr>
        <w:t>terms</w:t>
      </w:r>
      <w:r>
        <w:rPr>
          <w:spacing w:val="6"/>
          <w:sz w:val="14"/>
        </w:rPr>
        <w:t xml:space="preserve"> </w:t>
      </w:r>
      <w:r>
        <w:rPr>
          <w:sz w:val="14"/>
        </w:rPr>
        <w:t>of</w:t>
      </w:r>
      <w:r>
        <w:rPr>
          <w:spacing w:val="6"/>
          <w:sz w:val="14"/>
        </w:rPr>
        <w:t xml:space="preserve"> </w:t>
      </w:r>
      <w:r>
        <w:rPr>
          <w:sz w:val="14"/>
        </w:rPr>
        <w:t>any</w:t>
      </w:r>
      <w:r>
        <w:rPr>
          <w:spacing w:val="6"/>
          <w:sz w:val="14"/>
        </w:rPr>
        <w:t xml:space="preserve"> </w:t>
      </w:r>
      <w:r>
        <w:rPr>
          <w:sz w:val="14"/>
        </w:rPr>
        <w:t>‘time</w:t>
      </w:r>
      <w:r>
        <w:rPr>
          <w:spacing w:val="6"/>
          <w:sz w:val="14"/>
        </w:rPr>
        <w:t xml:space="preserve"> </w:t>
      </w:r>
      <w:r>
        <w:rPr>
          <w:sz w:val="14"/>
        </w:rPr>
        <w:t>to</w:t>
      </w:r>
      <w:r>
        <w:rPr>
          <w:spacing w:val="6"/>
          <w:sz w:val="14"/>
        </w:rPr>
        <w:t xml:space="preserve"> </w:t>
      </w:r>
      <w:r>
        <w:rPr>
          <w:sz w:val="14"/>
        </w:rPr>
        <w:t>pay’</w:t>
      </w:r>
      <w:r>
        <w:rPr>
          <w:spacing w:val="6"/>
          <w:sz w:val="14"/>
        </w:rPr>
        <w:t xml:space="preserve"> </w:t>
      </w:r>
      <w:r>
        <w:rPr>
          <w:spacing w:val="-2"/>
          <w:sz w:val="14"/>
        </w:rPr>
        <w:t>agreement,</w:t>
      </w:r>
    </w:p>
    <w:p w14:paraId="6F2E9282" w14:textId="77777777" w:rsidR="00F95889" w:rsidRDefault="00000000">
      <w:pPr>
        <w:pStyle w:val="BodyText"/>
        <w:spacing w:before="109" w:line="268" w:lineRule="auto"/>
        <w:ind w:right="139"/>
      </w:pPr>
      <w:r>
        <w:t>shall report the default event to the Competition prior to the month end following the month in which</w:t>
      </w:r>
      <w:r>
        <w:rPr>
          <w:spacing w:val="80"/>
        </w:rPr>
        <w:t xml:space="preserve"> </w:t>
      </w:r>
      <w:r>
        <w:t>the debt falls due.</w:t>
      </w:r>
    </w:p>
    <w:p w14:paraId="68B7758B" w14:textId="77777777" w:rsidR="00F95889" w:rsidRDefault="00000000">
      <w:pPr>
        <w:pStyle w:val="Heading3"/>
        <w:numPr>
          <w:ilvl w:val="0"/>
          <w:numId w:val="2"/>
        </w:numPr>
        <w:tabs>
          <w:tab w:val="left" w:pos="595"/>
        </w:tabs>
        <w:ind w:left="595" w:hanging="453"/>
      </w:pPr>
      <w:r>
        <w:t>CENTRAL</w:t>
      </w:r>
      <w:r>
        <w:rPr>
          <w:spacing w:val="12"/>
        </w:rPr>
        <w:t xml:space="preserve"> </w:t>
      </w:r>
      <w:r>
        <w:rPr>
          <w:spacing w:val="-2"/>
        </w:rPr>
        <w:t>FUNDING</w:t>
      </w:r>
    </w:p>
    <w:p w14:paraId="61253A20" w14:textId="77777777" w:rsidR="00F95889" w:rsidRDefault="00000000">
      <w:pPr>
        <w:pStyle w:val="ListParagraph"/>
        <w:numPr>
          <w:ilvl w:val="1"/>
          <w:numId w:val="2"/>
        </w:numPr>
        <w:tabs>
          <w:tab w:val="left" w:pos="1047"/>
          <w:tab w:val="left" w:pos="1049"/>
        </w:tabs>
        <w:spacing w:before="104" w:line="266" w:lineRule="auto"/>
        <w:ind w:right="140"/>
        <w:jc w:val="both"/>
        <w:rPr>
          <w:rFonts w:ascii="FS Jack"/>
          <w:sz w:val="14"/>
        </w:rPr>
      </w:pPr>
      <w:r>
        <w:rPr>
          <w:sz w:val="14"/>
        </w:rPr>
        <w:t>The</w:t>
      </w:r>
      <w:r>
        <w:rPr>
          <w:spacing w:val="29"/>
          <w:sz w:val="14"/>
        </w:rPr>
        <w:t xml:space="preserve"> </w:t>
      </w:r>
      <w:r>
        <w:rPr>
          <w:sz w:val="14"/>
        </w:rPr>
        <w:t>Competition</w:t>
      </w:r>
      <w:r>
        <w:rPr>
          <w:spacing w:val="29"/>
          <w:sz w:val="14"/>
        </w:rPr>
        <w:t xml:space="preserve"> </w:t>
      </w:r>
      <w:r>
        <w:rPr>
          <w:sz w:val="14"/>
        </w:rPr>
        <w:t>has</w:t>
      </w:r>
      <w:r>
        <w:rPr>
          <w:spacing w:val="29"/>
          <w:sz w:val="14"/>
        </w:rPr>
        <w:t xml:space="preserve"> </w:t>
      </w:r>
      <w:r>
        <w:rPr>
          <w:sz w:val="14"/>
        </w:rPr>
        <w:t>the</w:t>
      </w:r>
      <w:r>
        <w:rPr>
          <w:spacing w:val="29"/>
          <w:sz w:val="14"/>
        </w:rPr>
        <w:t xml:space="preserve"> </w:t>
      </w:r>
      <w:r>
        <w:rPr>
          <w:sz w:val="14"/>
        </w:rPr>
        <w:t>right</w:t>
      </w:r>
      <w:r>
        <w:rPr>
          <w:spacing w:val="29"/>
          <w:sz w:val="14"/>
        </w:rPr>
        <w:t xml:space="preserve"> </w:t>
      </w:r>
      <w:r>
        <w:rPr>
          <w:sz w:val="14"/>
        </w:rPr>
        <w:t>not</w:t>
      </w:r>
      <w:r>
        <w:rPr>
          <w:spacing w:val="29"/>
          <w:sz w:val="14"/>
        </w:rPr>
        <w:t xml:space="preserve"> </w:t>
      </w:r>
      <w:r>
        <w:rPr>
          <w:sz w:val="14"/>
        </w:rPr>
        <w:t>to</w:t>
      </w:r>
      <w:r>
        <w:rPr>
          <w:spacing w:val="29"/>
          <w:sz w:val="14"/>
        </w:rPr>
        <w:t xml:space="preserve"> </w:t>
      </w:r>
      <w:r>
        <w:rPr>
          <w:sz w:val="14"/>
        </w:rPr>
        <w:t>make</w:t>
      </w:r>
      <w:r>
        <w:rPr>
          <w:spacing w:val="29"/>
          <w:sz w:val="14"/>
        </w:rPr>
        <w:t xml:space="preserve"> </w:t>
      </w:r>
      <w:r>
        <w:rPr>
          <w:sz w:val="14"/>
        </w:rPr>
        <w:t>any</w:t>
      </w:r>
      <w:r>
        <w:rPr>
          <w:spacing w:val="29"/>
          <w:sz w:val="14"/>
        </w:rPr>
        <w:t xml:space="preserve"> </w:t>
      </w:r>
      <w:r>
        <w:rPr>
          <w:sz w:val="14"/>
        </w:rPr>
        <w:t>Payments</w:t>
      </w:r>
      <w:r>
        <w:rPr>
          <w:spacing w:val="29"/>
          <w:sz w:val="14"/>
        </w:rPr>
        <w:t xml:space="preserve"> </w:t>
      </w:r>
      <w:r>
        <w:rPr>
          <w:sz w:val="14"/>
        </w:rPr>
        <w:t>from</w:t>
      </w:r>
      <w:r>
        <w:rPr>
          <w:spacing w:val="29"/>
          <w:sz w:val="14"/>
        </w:rPr>
        <w:t xml:space="preserve"> </w:t>
      </w:r>
      <w:r>
        <w:rPr>
          <w:sz w:val="14"/>
        </w:rPr>
        <w:t>central</w:t>
      </w:r>
      <w:r>
        <w:rPr>
          <w:spacing w:val="29"/>
          <w:sz w:val="14"/>
        </w:rPr>
        <w:t xml:space="preserve"> </w:t>
      </w:r>
      <w:r>
        <w:rPr>
          <w:sz w:val="14"/>
        </w:rPr>
        <w:t>funding</w:t>
      </w:r>
      <w:r>
        <w:rPr>
          <w:spacing w:val="29"/>
          <w:sz w:val="14"/>
        </w:rPr>
        <w:t xml:space="preserve"> </w:t>
      </w:r>
      <w:r>
        <w:rPr>
          <w:sz w:val="14"/>
        </w:rPr>
        <w:t>to</w:t>
      </w:r>
      <w:r>
        <w:rPr>
          <w:spacing w:val="29"/>
          <w:sz w:val="14"/>
        </w:rPr>
        <w:t xml:space="preserve"> </w:t>
      </w:r>
      <w:r>
        <w:rPr>
          <w:sz w:val="14"/>
        </w:rPr>
        <w:t>Clubs</w:t>
      </w:r>
      <w:r>
        <w:rPr>
          <w:spacing w:val="29"/>
          <w:sz w:val="14"/>
        </w:rPr>
        <w:t xml:space="preserve"> </w:t>
      </w:r>
      <w:r>
        <w:rPr>
          <w:sz w:val="14"/>
        </w:rPr>
        <w:t>who</w:t>
      </w:r>
      <w:r>
        <w:rPr>
          <w:spacing w:val="29"/>
          <w:sz w:val="14"/>
        </w:rPr>
        <w:t xml:space="preserve"> </w:t>
      </w:r>
      <w:r>
        <w:rPr>
          <w:sz w:val="14"/>
        </w:rPr>
        <w:t>are</w:t>
      </w:r>
      <w:r>
        <w:rPr>
          <w:spacing w:val="40"/>
          <w:sz w:val="14"/>
        </w:rPr>
        <w:t xml:space="preserve"> </w:t>
      </w:r>
      <w:r>
        <w:rPr>
          <w:sz w:val="14"/>
        </w:rPr>
        <w:t>subject to an Insolvency Event.</w:t>
      </w:r>
    </w:p>
    <w:p w14:paraId="6C33B54A" w14:textId="77777777" w:rsidR="00F95889" w:rsidRDefault="00000000">
      <w:pPr>
        <w:pStyle w:val="ListParagraph"/>
        <w:numPr>
          <w:ilvl w:val="1"/>
          <w:numId w:val="2"/>
        </w:numPr>
        <w:tabs>
          <w:tab w:val="left" w:pos="1046"/>
          <w:tab w:val="left" w:pos="1049"/>
        </w:tabs>
        <w:spacing w:line="268" w:lineRule="auto"/>
        <w:ind w:right="139"/>
        <w:jc w:val="both"/>
        <w:rPr>
          <w:rFonts w:ascii="FS Jack"/>
          <w:sz w:val="14"/>
        </w:rPr>
      </w:pPr>
      <w:r>
        <w:rPr>
          <w:sz w:val="14"/>
        </w:rPr>
        <w:t>Clubs shall irrevocably waive their right to receive monies and also waive their right to receive such</w:t>
      </w:r>
      <w:r>
        <w:rPr>
          <w:spacing w:val="40"/>
          <w:sz w:val="14"/>
        </w:rPr>
        <w:t xml:space="preserve"> </w:t>
      </w:r>
      <w:r>
        <w:rPr>
          <w:sz w:val="14"/>
        </w:rPr>
        <w:t>monies when at any time funds are due from them to Football Creditors within or without The</w:t>
      </w:r>
      <w:r>
        <w:rPr>
          <w:spacing w:val="40"/>
          <w:sz w:val="14"/>
        </w:rPr>
        <w:t xml:space="preserve"> </w:t>
      </w:r>
      <w:r>
        <w:rPr>
          <w:sz w:val="14"/>
        </w:rPr>
        <w:t>Competition</w:t>
      </w:r>
      <w:r>
        <w:rPr>
          <w:spacing w:val="20"/>
          <w:sz w:val="14"/>
        </w:rPr>
        <w:t xml:space="preserve"> </w:t>
      </w:r>
      <w:r>
        <w:rPr>
          <w:sz w:val="14"/>
        </w:rPr>
        <w:t>and</w:t>
      </w:r>
      <w:r>
        <w:rPr>
          <w:spacing w:val="20"/>
          <w:sz w:val="14"/>
        </w:rPr>
        <w:t xml:space="preserve"> </w:t>
      </w:r>
      <w:r>
        <w:rPr>
          <w:sz w:val="14"/>
        </w:rPr>
        <w:t>further</w:t>
      </w:r>
      <w:r>
        <w:rPr>
          <w:spacing w:val="20"/>
          <w:sz w:val="14"/>
        </w:rPr>
        <w:t xml:space="preserve"> </w:t>
      </w:r>
      <w:r>
        <w:rPr>
          <w:sz w:val="14"/>
        </w:rPr>
        <w:t>irrevocably</w:t>
      </w:r>
      <w:r>
        <w:rPr>
          <w:spacing w:val="20"/>
          <w:sz w:val="14"/>
        </w:rPr>
        <w:t xml:space="preserve"> </w:t>
      </w:r>
      <w:proofErr w:type="spellStart"/>
      <w:r>
        <w:rPr>
          <w:sz w:val="14"/>
        </w:rPr>
        <w:t>authorise</w:t>
      </w:r>
      <w:proofErr w:type="spellEnd"/>
      <w:r>
        <w:rPr>
          <w:spacing w:val="20"/>
          <w:sz w:val="14"/>
        </w:rPr>
        <w:t xml:space="preserve"> </w:t>
      </w:r>
      <w:r>
        <w:rPr>
          <w:sz w:val="14"/>
        </w:rPr>
        <w:t>and</w:t>
      </w:r>
      <w:r>
        <w:rPr>
          <w:spacing w:val="20"/>
          <w:sz w:val="14"/>
        </w:rPr>
        <w:t xml:space="preserve"> </w:t>
      </w:r>
      <w:r>
        <w:rPr>
          <w:sz w:val="14"/>
        </w:rPr>
        <w:t>appoint</w:t>
      </w:r>
      <w:r>
        <w:rPr>
          <w:spacing w:val="20"/>
          <w:sz w:val="14"/>
        </w:rPr>
        <w:t xml:space="preserve"> </w:t>
      </w:r>
      <w:r>
        <w:rPr>
          <w:sz w:val="14"/>
        </w:rPr>
        <w:t>the</w:t>
      </w:r>
      <w:r>
        <w:rPr>
          <w:spacing w:val="20"/>
          <w:sz w:val="14"/>
        </w:rPr>
        <w:t xml:space="preserve"> </w:t>
      </w:r>
      <w:r>
        <w:rPr>
          <w:sz w:val="14"/>
        </w:rPr>
        <w:t>Competition</w:t>
      </w:r>
      <w:r>
        <w:rPr>
          <w:spacing w:val="20"/>
          <w:sz w:val="14"/>
        </w:rPr>
        <w:t xml:space="preserve"> </w:t>
      </w:r>
      <w:r>
        <w:rPr>
          <w:sz w:val="14"/>
        </w:rPr>
        <w:t>as</w:t>
      </w:r>
      <w:r>
        <w:rPr>
          <w:spacing w:val="20"/>
          <w:sz w:val="14"/>
        </w:rPr>
        <w:t xml:space="preserve"> </w:t>
      </w:r>
      <w:r>
        <w:rPr>
          <w:sz w:val="14"/>
        </w:rPr>
        <w:t>their</w:t>
      </w:r>
      <w:r>
        <w:rPr>
          <w:spacing w:val="20"/>
          <w:sz w:val="14"/>
        </w:rPr>
        <w:t xml:space="preserve"> </w:t>
      </w:r>
      <w:r>
        <w:rPr>
          <w:sz w:val="14"/>
        </w:rPr>
        <w:t>attorney</w:t>
      </w:r>
      <w:r>
        <w:rPr>
          <w:spacing w:val="20"/>
          <w:sz w:val="14"/>
        </w:rPr>
        <w:t xml:space="preserve"> </w:t>
      </w:r>
      <w:r>
        <w:rPr>
          <w:sz w:val="14"/>
        </w:rPr>
        <w:t>to</w:t>
      </w:r>
      <w:r>
        <w:rPr>
          <w:spacing w:val="20"/>
          <w:sz w:val="14"/>
        </w:rPr>
        <w:t xml:space="preserve"> </w:t>
      </w:r>
      <w:r>
        <w:rPr>
          <w:sz w:val="14"/>
        </w:rPr>
        <w:t>pay</w:t>
      </w:r>
      <w:r>
        <w:rPr>
          <w:spacing w:val="40"/>
          <w:sz w:val="14"/>
        </w:rPr>
        <w:t xml:space="preserve"> </w:t>
      </w:r>
      <w:r>
        <w:rPr>
          <w:sz w:val="14"/>
        </w:rPr>
        <w:t>any</w:t>
      </w:r>
      <w:r>
        <w:rPr>
          <w:spacing w:val="23"/>
          <w:sz w:val="14"/>
        </w:rPr>
        <w:t xml:space="preserve"> </w:t>
      </w:r>
      <w:r>
        <w:rPr>
          <w:sz w:val="14"/>
        </w:rPr>
        <w:t>monies</w:t>
      </w:r>
      <w:r>
        <w:rPr>
          <w:spacing w:val="23"/>
          <w:sz w:val="14"/>
        </w:rPr>
        <w:t xml:space="preserve"> </w:t>
      </w:r>
      <w:r>
        <w:rPr>
          <w:sz w:val="14"/>
        </w:rPr>
        <w:t>which</w:t>
      </w:r>
      <w:r>
        <w:rPr>
          <w:spacing w:val="23"/>
          <w:sz w:val="14"/>
        </w:rPr>
        <w:t xml:space="preserve"> </w:t>
      </w:r>
      <w:r>
        <w:rPr>
          <w:sz w:val="14"/>
        </w:rPr>
        <w:t>would</w:t>
      </w:r>
      <w:r>
        <w:rPr>
          <w:spacing w:val="23"/>
          <w:sz w:val="14"/>
        </w:rPr>
        <w:t xml:space="preserve"> </w:t>
      </w:r>
      <w:r>
        <w:rPr>
          <w:sz w:val="14"/>
        </w:rPr>
        <w:t>otherwise</w:t>
      </w:r>
      <w:r>
        <w:rPr>
          <w:spacing w:val="23"/>
          <w:sz w:val="14"/>
        </w:rPr>
        <w:t xml:space="preserve"> </w:t>
      </w:r>
      <w:r>
        <w:rPr>
          <w:sz w:val="14"/>
        </w:rPr>
        <w:t>be</w:t>
      </w:r>
      <w:r>
        <w:rPr>
          <w:spacing w:val="23"/>
          <w:sz w:val="14"/>
        </w:rPr>
        <w:t xml:space="preserve"> </w:t>
      </w:r>
      <w:r>
        <w:rPr>
          <w:sz w:val="14"/>
        </w:rPr>
        <w:t>due</w:t>
      </w:r>
      <w:r>
        <w:rPr>
          <w:spacing w:val="23"/>
          <w:sz w:val="14"/>
        </w:rPr>
        <w:t xml:space="preserve"> </w:t>
      </w:r>
      <w:r>
        <w:rPr>
          <w:sz w:val="14"/>
        </w:rPr>
        <w:t>to</w:t>
      </w:r>
      <w:r>
        <w:rPr>
          <w:spacing w:val="23"/>
          <w:sz w:val="14"/>
        </w:rPr>
        <w:t xml:space="preserve"> </w:t>
      </w:r>
      <w:r>
        <w:rPr>
          <w:sz w:val="14"/>
        </w:rPr>
        <w:t>their</w:t>
      </w:r>
      <w:r>
        <w:rPr>
          <w:spacing w:val="23"/>
          <w:sz w:val="14"/>
        </w:rPr>
        <w:t xml:space="preserve"> </w:t>
      </w:r>
      <w:r>
        <w:rPr>
          <w:sz w:val="14"/>
        </w:rPr>
        <w:t>Football</w:t>
      </w:r>
      <w:r>
        <w:rPr>
          <w:spacing w:val="23"/>
          <w:sz w:val="14"/>
        </w:rPr>
        <w:t xml:space="preserve"> </w:t>
      </w:r>
      <w:r>
        <w:rPr>
          <w:sz w:val="14"/>
        </w:rPr>
        <w:t>Creditors</w:t>
      </w:r>
      <w:r>
        <w:rPr>
          <w:spacing w:val="23"/>
          <w:sz w:val="14"/>
        </w:rPr>
        <w:t xml:space="preserve"> </w:t>
      </w:r>
      <w:r>
        <w:rPr>
          <w:sz w:val="14"/>
        </w:rPr>
        <w:t>to</w:t>
      </w:r>
      <w:r>
        <w:rPr>
          <w:spacing w:val="23"/>
          <w:sz w:val="14"/>
        </w:rPr>
        <w:t xml:space="preserve"> </w:t>
      </w:r>
      <w:r>
        <w:rPr>
          <w:sz w:val="14"/>
        </w:rPr>
        <w:t>such</w:t>
      </w:r>
      <w:r>
        <w:rPr>
          <w:spacing w:val="23"/>
          <w:sz w:val="14"/>
        </w:rPr>
        <w:t xml:space="preserve"> </w:t>
      </w:r>
      <w:r>
        <w:rPr>
          <w:sz w:val="14"/>
        </w:rPr>
        <w:t>Football</w:t>
      </w:r>
      <w:r>
        <w:rPr>
          <w:spacing w:val="23"/>
          <w:sz w:val="14"/>
        </w:rPr>
        <w:t xml:space="preserve"> </w:t>
      </w:r>
      <w:r>
        <w:rPr>
          <w:sz w:val="14"/>
        </w:rPr>
        <w:t>Creditors</w:t>
      </w:r>
      <w:r>
        <w:rPr>
          <w:spacing w:val="23"/>
          <w:sz w:val="14"/>
        </w:rPr>
        <w:t xml:space="preserve"> </w:t>
      </w:r>
      <w:r>
        <w:rPr>
          <w:sz w:val="14"/>
        </w:rPr>
        <w:t>on</w:t>
      </w:r>
      <w:r>
        <w:rPr>
          <w:spacing w:val="40"/>
          <w:sz w:val="14"/>
        </w:rPr>
        <w:t xml:space="preserve"> </w:t>
      </w:r>
      <w:r>
        <w:rPr>
          <w:sz w:val="14"/>
        </w:rPr>
        <w:t>their behalf if deemed appropriate by the Board.</w:t>
      </w:r>
    </w:p>
    <w:p w14:paraId="16BEC5A8" w14:textId="77777777" w:rsidR="00F95889" w:rsidRDefault="00000000">
      <w:pPr>
        <w:pStyle w:val="BodyText"/>
        <w:spacing w:before="87"/>
      </w:pPr>
      <w:r>
        <w:t>Any</w:t>
      </w:r>
      <w:r>
        <w:rPr>
          <w:spacing w:val="-4"/>
        </w:rPr>
        <w:t xml:space="preserve"> </w:t>
      </w:r>
      <w:r>
        <w:t>Club</w:t>
      </w:r>
      <w:r>
        <w:rPr>
          <w:spacing w:val="-4"/>
        </w:rPr>
        <w:t xml:space="preserve"> </w:t>
      </w:r>
      <w:r>
        <w:t>responsible</w:t>
      </w:r>
      <w:r>
        <w:rPr>
          <w:spacing w:val="-4"/>
        </w:rPr>
        <w:t xml:space="preserve"> </w:t>
      </w:r>
      <w:r>
        <w:t>for</w:t>
      </w:r>
      <w:r>
        <w:rPr>
          <w:spacing w:val="-4"/>
        </w:rPr>
        <w:t xml:space="preserve"> </w:t>
      </w:r>
      <w:r>
        <w:t>such</w:t>
      </w:r>
      <w:r>
        <w:rPr>
          <w:spacing w:val="-4"/>
        </w:rPr>
        <w:t xml:space="preserve"> </w:t>
      </w:r>
      <w:r>
        <w:t>payment</w:t>
      </w:r>
      <w:r>
        <w:rPr>
          <w:spacing w:val="-3"/>
        </w:rPr>
        <w:t xml:space="preserve"> </w:t>
      </w:r>
      <w:r>
        <w:t>arising</w:t>
      </w:r>
      <w:r>
        <w:rPr>
          <w:spacing w:val="-4"/>
        </w:rPr>
        <w:t xml:space="preserve"> </w:t>
      </w:r>
      <w:r>
        <w:t>shall</w:t>
      </w:r>
      <w:r>
        <w:rPr>
          <w:spacing w:val="-4"/>
        </w:rPr>
        <w:t xml:space="preserve"> </w:t>
      </w:r>
      <w:r>
        <w:t>pay</w:t>
      </w:r>
      <w:r>
        <w:rPr>
          <w:spacing w:val="-4"/>
        </w:rPr>
        <w:t xml:space="preserve"> </w:t>
      </w:r>
      <w:r>
        <w:t>a</w:t>
      </w:r>
      <w:r>
        <w:rPr>
          <w:spacing w:val="-4"/>
        </w:rPr>
        <w:t xml:space="preserve"> </w:t>
      </w:r>
      <w:r>
        <w:t>fee</w:t>
      </w:r>
      <w:r>
        <w:rPr>
          <w:spacing w:val="-4"/>
        </w:rPr>
        <w:t xml:space="preserve"> </w:t>
      </w:r>
      <w:r>
        <w:t>in</w:t>
      </w:r>
      <w:r>
        <w:rPr>
          <w:spacing w:val="-3"/>
        </w:rPr>
        <w:t xml:space="preserve"> </w:t>
      </w:r>
      <w:r>
        <w:t>accordance</w:t>
      </w:r>
      <w:r>
        <w:rPr>
          <w:spacing w:val="-4"/>
        </w:rPr>
        <w:t xml:space="preserve"> </w:t>
      </w:r>
      <w:r>
        <w:t>with</w:t>
      </w:r>
      <w:r>
        <w:rPr>
          <w:spacing w:val="-4"/>
        </w:rPr>
        <w:t xml:space="preserve"> </w:t>
      </w:r>
      <w:r>
        <w:t>the</w:t>
      </w:r>
      <w:r>
        <w:rPr>
          <w:spacing w:val="-4"/>
        </w:rPr>
        <w:t xml:space="preserve"> </w:t>
      </w:r>
      <w:r>
        <w:t>Standard</w:t>
      </w:r>
      <w:r>
        <w:rPr>
          <w:spacing w:val="-4"/>
        </w:rPr>
        <w:t xml:space="preserve"> </w:t>
      </w:r>
      <w:r>
        <w:t>Fees</w:t>
      </w:r>
      <w:r>
        <w:rPr>
          <w:spacing w:val="-3"/>
        </w:rPr>
        <w:t xml:space="preserve"> </w:t>
      </w:r>
      <w:r>
        <w:rPr>
          <w:spacing w:val="-2"/>
        </w:rPr>
        <w:t>Tariff.</w:t>
      </w:r>
    </w:p>
    <w:p w14:paraId="2FB1758E" w14:textId="77777777" w:rsidR="00F95889" w:rsidRDefault="00000000">
      <w:pPr>
        <w:pStyle w:val="ListParagraph"/>
        <w:numPr>
          <w:ilvl w:val="1"/>
          <w:numId w:val="2"/>
        </w:numPr>
        <w:tabs>
          <w:tab w:val="left" w:pos="1047"/>
          <w:tab w:val="left" w:pos="1049"/>
        </w:tabs>
        <w:spacing w:before="108" w:line="266" w:lineRule="auto"/>
        <w:ind w:right="140"/>
        <w:jc w:val="both"/>
        <w:rPr>
          <w:rFonts w:ascii="FS Jack" w:hAnsi="FS Jack"/>
          <w:sz w:val="14"/>
        </w:rPr>
      </w:pPr>
      <w:r>
        <w:rPr>
          <w:sz w:val="14"/>
        </w:rPr>
        <w:t>Members</w:t>
      </w:r>
      <w:r>
        <w:rPr>
          <w:spacing w:val="13"/>
          <w:sz w:val="14"/>
        </w:rPr>
        <w:t xml:space="preserve"> </w:t>
      </w:r>
      <w:r>
        <w:rPr>
          <w:sz w:val="14"/>
        </w:rPr>
        <w:t>of</w:t>
      </w:r>
      <w:r>
        <w:rPr>
          <w:spacing w:val="13"/>
          <w:sz w:val="14"/>
        </w:rPr>
        <w:t xml:space="preserve"> </w:t>
      </w:r>
      <w:r>
        <w:rPr>
          <w:sz w:val="14"/>
        </w:rPr>
        <w:t>the</w:t>
      </w:r>
      <w:r>
        <w:rPr>
          <w:spacing w:val="13"/>
          <w:sz w:val="14"/>
        </w:rPr>
        <w:t xml:space="preserve"> </w:t>
      </w:r>
      <w:r>
        <w:rPr>
          <w:sz w:val="14"/>
        </w:rPr>
        <w:t>Competition</w:t>
      </w:r>
      <w:r>
        <w:rPr>
          <w:spacing w:val="13"/>
          <w:sz w:val="14"/>
        </w:rPr>
        <w:t xml:space="preserve"> </w:t>
      </w:r>
      <w:r>
        <w:rPr>
          <w:sz w:val="14"/>
        </w:rPr>
        <w:t>hereby</w:t>
      </w:r>
      <w:r>
        <w:rPr>
          <w:spacing w:val="13"/>
          <w:sz w:val="14"/>
        </w:rPr>
        <w:t xml:space="preserve"> </w:t>
      </w:r>
      <w:r>
        <w:rPr>
          <w:sz w:val="14"/>
        </w:rPr>
        <w:t>irrevocably</w:t>
      </w:r>
      <w:r>
        <w:rPr>
          <w:spacing w:val="13"/>
          <w:sz w:val="14"/>
        </w:rPr>
        <w:t xml:space="preserve"> </w:t>
      </w:r>
      <w:proofErr w:type="spellStart"/>
      <w:r>
        <w:rPr>
          <w:sz w:val="14"/>
        </w:rPr>
        <w:t>authorise</w:t>
      </w:r>
      <w:proofErr w:type="spellEnd"/>
      <w:r>
        <w:rPr>
          <w:spacing w:val="13"/>
          <w:sz w:val="14"/>
        </w:rPr>
        <w:t xml:space="preserve"> </w:t>
      </w:r>
      <w:r>
        <w:rPr>
          <w:sz w:val="14"/>
        </w:rPr>
        <w:t>the</w:t>
      </w:r>
      <w:r>
        <w:rPr>
          <w:spacing w:val="13"/>
          <w:sz w:val="14"/>
        </w:rPr>
        <w:t xml:space="preserve"> </w:t>
      </w:r>
      <w:r>
        <w:rPr>
          <w:sz w:val="14"/>
        </w:rPr>
        <w:t>Board</w:t>
      </w:r>
      <w:r>
        <w:rPr>
          <w:spacing w:val="13"/>
          <w:sz w:val="14"/>
        </w:rPr>
        <w:t xml:space="preserve"> </w:t>
      </w:r>
      <w:r>
        <w:rPr>
          <w:sz w:val="14"/>
        </w:rPr>
        <w:t>that</w:t>
      </w:r>
      <w:r>
        <w:rPr>
          <w:spacing w:val="13"/>
          <w:sz w:val="14"/>
        </w:rPr>
        <w:t xml:space="preserve"> </w:t>
      </w:r>
      <w:r>
        <w:rPr>
          <w:sz w:val="14"/>
        </w:rPr>
        <w:t>in</w:t>
      </w:r>
      <w:r>
        <w:rPr>
          <w:spacing w:val="13"/>
          <w:sz w:val="14"/>
        </w:rPr>
        <w:t xml:space="preserve"> </w:t>
      </w:r>
      <w:r>
        <w:rPr>
          <w:sz w:val="14"/>
        </w:rPr>
        <w:t>the</w:t>
      </w:r>
      <w:r>
        <w:rPr>
          <w:spacing w:val="13"/>
          <w:sz w:val="14"/>
        </w:rPr>
        <w:t xml:space="preserve"> </w:t>
      </w:r>
      <w:r>
        <w:rPr>
          <w:sz w:val="14"/>
        </w:rPr>
        <w:t>event</w:t>
      </w:r>
      <w:r>
        <w:rPr>
          <w:spacing w:val="13"/>
          <w:sz w:val="14"/>
        </w:rPr>
        <w:t xml:space="preserve"> </w:t>
      </w:r>
      <w:r>
        <w:rPr>
          <w:sz w:val="14"/>
        </w:rPr>
        <w:t>of</w:t>
      </w:r>
      <w:r>
        <w:rPr>
          <w:spacing w:val="13"/>
          <w:sz w:val="14"/>
        </w:rPr>
        <w:t xml:space="preserve"> </w:t>
      </w:r>
      <w:r>
        <w:rPr>
          <w:sz w:val="14"/>
        </w:rPr>
        <w:t>each</w:t>
      </w:r>
      <w:r>
        <w:rPr>
          <w:spacing w:val="13"/>
          <w:sz w:val="14"/>
        </w:rPr>
        <w:t xml:space="preserve"> </w:t>
      </w:r>
      <w:r>
        <w:rPr>
          <w:sz w:val="14"/>
        </w:rPr>
        <w:t>or</w:t>
      </w:r>
      <w:r>
        <w:rPr>
          <w:spacing w:val="13"/>
          <w:sz w:val="14"/>
        </w:rPr>
        <w:t xml:space="preserve"> </w:t>
      </w:r>
      <w:r>
        <w:rPr>
          <w:sz w:val="14"/>
        </w:rPr>
        <w:t>any</w:t>
      </w:r>
      <w:r>
        <w:rPr>
          <w:spacing w:val="40"/>
          <w:sz w:val="14"/>
        </w:rPr>
        <w:t xml:space="preserve"> </w:t>
      </w:r>
      <w:r>
        <w:rPr>
          <w:sz w:val="14"/>
        </w:rPr>
        <w:t>of them taking steps which would comprise an Insolvency Event to withhold any payment that might</w:t>
      </w:r>
      <w:r>
        <w:rPr>
          <w:spacing w:val="40"/>
          <w:sz w:val="14"/>
        </w:rPr>
        <w:t xml:space="preserve"> </w:t>
      </w:r>
      <w:r>
        <w:rPr>
          <w:sz w:val="14"/>
        </w:rPr>
        <w:t>otherwise be due and permanently waive their right to receive the same subject only to the Board’s</w:t>
      </w:r>
      <w:r>
        <w:rPr>
          <w:spacing w:val="40"/>
          <w:sz w:val="14"/>
        </w:rPr>
        <w:t xml:space="preserve"> </w:t>
      </w:r>
      <w:r>
        <w:rPr>
          <w:sz w:val="14"/>
        </w:rPr>
        <w:t>discretionary</w:t>
      </w:r>
      <w:r>
        <w:rPr>
          <w:spacing w:val="33"/>
          <w:sz w:val="14"/>
        </w:rPr>
        <w:t xml:space="preserve"> </w:t>
      </w:r>
      <w:r>
        <w:rPr>
          <w:sz w:val="14"/>
        </w:rPr>
        <w:t>right</w:t>
      </w:r>
      <w:r>
        <w:rPr>
          <w:spacing w:val="33"/>
          <w:sz w:val="14"/>
        </w:rPr>
        <w:t xml:space="preserve"> </w:t>
      </w:r>
      <w:r>
        <w:rPr>
          <w:sz w:val="14"/>
        </w:rPr>
        <w:t>to</w:t>
      </w:r>
      <w:r>
        <w:rPr>
          <w:spacing w:val="33"/>
          <w:sz w:val="14"/>
        </w:rPr>
        <w:t xml:space="preserve"> </w:t>
      </w:r>
      <w:r>
        <w:rPr>
          <w:sz w:val="14"/>
        </w:rPr>
        <w:t>pay</w:t>
      </w:r>
      <w:r>
        <w:rPr>
          <w:spacing w:val="33"/>
          <w:sz w:val="14"/>
        </w:rPr>
        <w:t xml:space="preserve"> </w:t>
      </w:r>
      <w:r>
        <w:rPr>
          <w:sz w:val="14"/>
        </w:rPr>
        <w:t>such</w:t>
      </w:r>
      <w:r>
        <w:rPr>
          <w:spacing w:val="33"/>
          <w:sz w:val="14"/>
        </w:rPr>
        <w:t xml:space="preserve"> </w:t>
      </w:r>
      <w:r>
        <w:rPr>
          <w:sz w:val="14"/>
        </w:rPr>
        <w:t>monies</w:t>
      </w:r>
      <w:r>
        <w:rPr>
          <w:spacing w:val="33"/>
          <w:sz w:val="14"/>
        </w:rPr>
        <w:t xml:space="preserve"> </w:t>
      </w:r>
      <w:r>
        <w:rPr>
          <w:sz w:val="14"/>
        </w:rPr>
        <w:t>to</w:t>
      </w:r>
      <w:r>
        <w:rPr>
          <w:spacing w:val="33"/>
          <w:sz w:val="14"/>
        </w:rPr>
        <w:t xml:space="preserve"> </w:t>
      </w:r>
      <w:r>
        <w:rPr>
          <w:sz w:val="14"/>
        </w:rPr>
        <w:t>their</w:t>
      </w:r>
      <w:r>
        <w:rPr>
          <w:spacing w:val="33"/>
          <w:sz w:val="14"/>
        </w:rPr>
        <w:t xml:space="preserve"> </w:t>
      </w:r>
      <w:r>
        <w:rPr>
          <w:sz w:val="14"/>
        </w:rPr>
        <w:t>Football</w:t>
      </w:r>
      <w:r>
        <w:rPr>
          <w:spacing w:val="33"/>
          <w:sz w:val="14"/>
        </w:rPr>
        <w:t xml:space="preserve"> </w:t>
      </w:r>
      <w:r>
        <w:rPr>
          <w:sz w:val="14"/>
        </w:rPr>
        <w:t>Creditors</w:t>
      </w:r>
      <w:r>
        <w:rPr>
          <w:spacing w:val="33"/>
          <w:sz w:val="14"/>
        </w:rPr>
        <w:t xml:space="preserve"> </w:t>
      </w:r>
      <w:r>
        <w:rPr>
          <w:sz w:val="14"/>
        </w:rPr>
        <w:t>as</w:t>
      </w:r>
      <w:r>
        <w:rPr>
          <w:spacing w:val="33"/>
          <w:sz w:val="14"/>
        </w:rPr>
        <w:t xml:space="preserve"> </w:t>
      </w:r>
      <w:r>
        <w:rPr>
          <w:sz w:val="14"/>
        </w:rPr>
        <w:t>referred</w:t>
      </w:r>
      <w:r>
        <w:rPr>
          <w:spacing w:val="33"/>
          <w:sz w:val="14"/>
        </w:rPr>
        <w:t xml:space="preserve"> </w:t>
      </w:r>
      <w:r>
        <w:rPr>
          <w:sz w:val="14"/>
        </w:rPr>
        <w:t>to</w:t>
      </w:r>
      <w:r>
        <w:rPr>
          <w:spacing w:val="33"/>
          <w:sz w:val="14"/>
        </w:rPr>
        <w:t xml:space="preserve"> </w:t>
      </w:r>
      <w:r>
        <w:rPr>
          <w:sz w:val="14"/>
        </w:rPr>
        <w:t>in</w:t>
      </w:r>
      <w:r>
        <w:rPr>
          <w:spacing w:val="33"/>
          <w:sz w:val="14"/>
        </w:rPr>
        <w:t xml:space="preserve"> </w:t>
      </w:r>
      <w:r>
        <w:rPr>
          <w:sz w:val="14"/>
        </w:rPr>
        <w:t>39.2</w:t>
      </w:r>
      <w:r>
        <w:rPr>
          <w:spacing w:val="33"/>
          <w:sz w:val="14"/>
        </w:rPr>
        <w:t xml:space="preserve"> </w:t>
      </w:r>
      <w:r>
        <w:rPr>
          <w:sz w:val="14"/>
        </w:rPr>
        <w:t>above</w:t>
      </w:r>
      <w:r>
        <w:rPr>
          <w:spacing w:val="33"/>
          <w:sz w:val="14"/>
        </w:rPr>
        <w:t xml:space="preserve"> </w:t>
      </w:r>
      <w:r>
        <w:rPr>
          <w:sz w:val="14"/>
        </w:rPr>
        <w:t>or</w:t>
      </w:r>
    </w:p>
    <w:p w14:paraId="45F792EA" w14:textId="77777777" w:rsidR="00F95889" w:rsidRDefault="00000000">
      <w:pPr>
        <w:pStyle w:val="ListParagraph"/>
        <w:numPr>
          <w:ilvl w:val="1"/>
          <w:numId w:val="2"/>
        </w:numPr>
        <w:tabs>
          <w:tab w:val="left" w:pos="1313"/>
        </w:tabs>
        <w:spacing w:before="3"/>
        <w:ind w:left="1313" w:hanging="264"/>
        <w:jc w:val="both"/>
        <w:rPr>
          <w:sz w:val="14"/>
        </w:rPr>
      </w:pPr>
      <w:r>
        <w:rPr>
          <w:spacing w:val="-2"/>
          <w:sz w:val="14"/>
        </w:rPr>
        <w:t>below.</w:t>
      </w:r>
    </w:p>
    <w:p w14:paraId="45CBFC0A" w14:textId="77777777" w:rsidR="00F95889" w:rsidRDefault="00000000">
      <w:pPr>
        <w:pStyle w:val="ListParagraph"/>
        <w:numPr>
          <w:ilvl w:val="1"/>
          <w:numId w:val="20"/>
        </w:numPr>
        <w:tabs>
          <w:tab w:val="left" w:pos="1047"/>
          <w:tab w:val="left" w:pos="1049"/>
        </w:tabs>
        <w:spacing w:before="108" w:line="268" w:lineRule="auto"/>
        <w:ind w:right="139"/>
        <w:rPr>
          <w:sz w:val="14"/>
        </w:rPr>
      </w:pPr>
      <w:r>
        <w:rPr>
          <w:sz w:val="14"/>
        </w:rPr>
        <w:t>Whether</w:t>
      </w:r>
      <w:r>
        <w:rPr>
          <w:spacing w:val="40"/>
          <w:sz w:val="14"/>
        </w:rPr>
        <w:t xml:space="preserve"> </w:t>
      </w:r>
      <w:r>
        <w:rPr>
          <w:sz w:val="14"/>
        </w:rPr>
        <w:t>there</w:t>
      </w:r>
      <w:r>
        <w:rPr>
          <w:spacing w:val="40"/>
          <w:sz w:val="14"/>
        </w:rPr>
        <w:t xml:space="preserve"> </w:t>
      </w:r>
      <w:r>
        <w:rPr>
          <w:sz w:val="14"/>
        </w:rPr>
        <w:t>is</w:t>
      </w:r>
      <w:r>
        <w:rPr>
          <w:spacing w:val="40"/>
          <w:sz w:val="14"/>
        </w:rPr>
        <w:t xml:space="preserve"> </w:t>
      </w:r>
      <w:r>
        <w:rPr>
          <w:sz w:val="14"/>
        </w:rPr>
        <w:t>any</w:t>
      </w:r>
      <w:r>
        <w:rPr>
          <w:spacing w:val="40"/>
          <w:sz w:val="14"/>
        </w:rPr>
        <w:t xml:space="preserve"> </w:t>
      </w:r>
      <w:r>
        <w:rPr>
          <w:sz w:val="14"/>
        </w:rPr>
        <w:t>withholding</w:t>
      </w:r>
      <w:r>
        <w:rPr>
          <w:spacing w:val="40"/>
          <w:sz w:val="14"/>
        </w:rPr>
        <w:t xml:space="preserve"> </w:t>
      </w:r>
      <w:r>
        <w:rPr>
          <w:sz w:val="14"/>
        </w:rPr>
        <w:t>pursuant</w:t>
      </w:r>
      <w:r>
        <w:rPr>
          <w:spacing w:val="40"/>
          <w:sz w:val="14"/>
        </w:rPr>
        <w:t xml:space="preserve"> </w:t>
      </w:r>
      <w:r>
        <w:rPr>
          <w:sz w:val="14"/>
        </w:rPr>
        <w:t>to</w:t>
      </w:r>
      <w:r>
        <w:rPr>
          <w:spacing w:val="40"/>
          <w:sz w:val="14"/>
        </w:rPr>
        <w:t xml:space="preserve"> </w:t>
      </w:r>
      <w:r>
        <w:rPr>
          <w:sz w:val="14"/>
        </w:rPr>
        <w:t>Rule</w:t>
      </w:r>
      <w:r>
        <w:rPr>
          <w:spacing w:val="40"/>
          <w:sz w:val="14"/>
        </w:rPr>
        <w:t xml:space="preserve"> </w:t>
      </w:r>
      <w:r>
        <w:rPr>
          <w:sz w:val="14"/>
        </w:rPr>
        <w:t>39.1</w:t>
      </w:r>
      <w:r>
        <w:rPr>
          <w:spacing w:val="40"/>
          <w:sz w:val="14"/>
        </w:rPr>
        <w:t xml:space="preserve"> </w:t>
      </w:r>
      <w:r>
        <w:rPr>
          <w:sz w:val="14"/>
        </w:rPr>
        <w:t>or</w:t>
      </w:r>
      <w:r>
        <w:rPr>
          <w:spacing w:val="40"/>
          <w:sz w:val="14"/>
        </w:rPr>
        <w:t xml:space="preserve"> </w:t>
      </w:r>
      <w:r>
        <w:rPr>
          <w:sz w:val="14"/>
        </w:rPr>
        <w:t>not</w:t>
      </w:r>
      <w:r>
        <w:rPr>
          <w:spacing w:val="40"/>
          <w:sz w:val="14"/>
        </w:rPr>
        <w:t xml:space="preserve"> </w:t>
      </w:r>
      <w:r>
        <w:rPr>
          <w:sz w:val="14"/>
        </w:rPr>
        <w:t>the</w:t>
      </w:r>
      <w:r>
        <w:rPr>
          <w:spacing w:val="40"/>
          <w:sz w:val="14"/>
        </w:rPr>
        <w:t xml:space="preserve"> </w:t>
      </w:r>
      <w:r>
        <w:rPr>
          <w:sz w:val="14"/>
        </w:rPr>
        <w:t>member</w:t>
      </w:r>
      <w:r>
        <w:rPr>
          <w:spacing w:val="40"/>
          <w:sz w:val="14"/>
        </w:rPr>
        <w:t xml:space="preserve"> </w:t>
      </w:r>
      <w:r>
        <w:rPr>
          <w:sz w:val="14"/>
        </w:rPr>
        <w:t>further</w:t>
      </w:r>
      <w:r>
        <w:rPr>
          <w:spacing w:val="40"/>
          <w:sz w:val="14"/>
        </w:rPr>
        <w:t xml:space="preserve"> </w:t>
      </w:r>
      <w:r>
        <w:rPr>
          <w:sz w:val="14"/>
        </w:rPr>
        <w:t>irrevocably</w:t>
      </w:r>
      <w:r>
        <w:rPr>
          <w:spacing w:val="40"/>
          <w:sz w:val="14"/>
        </w:rPr>
        <w:t xml:space="preserve"> </w:t>
      </w:r>
      <w:r>
        <w:rPr>
          <w:sz w:val="14"/>
        </w:rPr>
        <w:t>appoints the Company as its attorney to pay and discharge out of any monies that would otherwise be</w:t>
      </w:r>
      <w:r>
        <w:rPr>
          <w:spacing w:val="40"/>
          <w:sz w:val="14"/>
        </w:rPr>
        <w:t xml:space="preserve"> </w:t>
      </w:r>
      <w:r>
        <w:rPr>
          <w:sz w:val="14"/>
        </w:rPr>
        <w:t>due to it pursuant to its membership of the Company and/or the Competition any sums that may be</w:t>
      </w:r>
      <w:r>
        <w:rPr>
          <w:spacing w:val="80"/>
          <w:sz w:val="14"/>
        </w:rPr>
        <w:t xml:space="preserve"> </w:t>
      </w:r>
      <w:r>
        <w:rPr>
          <w:sz w:val="14"/>
        </w:rPr>
        <w:t>due to other members of the Company or any other Football Creditor as defined within the Rules of the</w:t>
      </w:r>
      <w:r>
        <w:rPr>
          <w:spacing w:val="40"/>
          <w:sz w:val="14"/>
        </w:rPr>
        <w:t xml:space="preserve"> </w:t>
      </w:r>
      <w:r>
        <w:rPr>
          <w:spacing w:val="-2"/>
          <w:sz w:val="14"/>
        </w:rPr>
        <w:t>Competition.</w:t>
      </w:r>
    </w:p>
    <w:p w14:paraId="3D90EE17" w14:textId="77777777" w:rsidR="00F95889" w:rsidRDefault="00000000">
      <w:pPr>
        <w:pStyle w:val="ListParagraph"/>
        <w:numPr>
          <w:ilvl w:val="1"/>
          <w:numId w:val="20"/>
        </w:numPr>
        <w:tabs>
          <w:tab w:val="left" w:pos="1047"/>
          <w:tab w:val="left" w:pos="1049"/>
        </w:tabs>
        <w:spacing w:before="85" w:line="266" w:lineRule="auto"/>
        <w:ind w:right="140"/>
        <w:rPr>
          <w:sz w:val="14"/>
        </w:rPr>
      </w:pPr>
      <w:r>
        <w:rPr>
          <w:sz w:val="14"/>
        </w:rPr>
        <w:t>In the event of any such payments being made as set out in Rule 39.2 and 39.4 the Board shall be</w:t>
      </w:r>
      <w:r>
        <w:rPr>
          <w:spacing w:val="80"/>
          <w:sz w:val="14"/>
        </w:rPr>
        <w:t xml:space="preserve"> </w:t>
      </w:r>
      <w:r>
        <w:rPr>
          <w:sz w:val="14"/>
        </w:rPr>
        <w:t>obliged</w:t>
      </w:r>
      <w:r>
        <w:rPr>
          <w:spacing w:val="20"/>
          <w:sz w:val="14"/>
        </w:rPr>
        <w:t xml:space="preserve"> </w:t>
      </w:r>
      <w:r>
        <w:rPr>
          <w:sz w:val="14"/>
        </w:rPr>
        <w:t>to</w:t>
      </w:r>
      <w:r>
        <w:rPr>
          <w:spacing w:val="20"/>
          <w:sz w:val="14"/>
        </w:rPr>
        <w:t xml:space="preserve"> </w:t>
      </w:r>
      <w:r>
        <w:rPr>
          <w:sz w:val="14"/>
        </w:rPr>
        <w:t>advise</w:t>
      </w:r>
      <w:r>
        <w:rPr>
          <w:spacing w:val="20"/>
          <w:sz w:val="14"/>
        </w:rPr>
        <w:t xml:space="preserve"> </w:t>
      </w:r>
      <w:r>
        <w:rPr>
          <w:sz w:val="14"/>
        </w:rPr>
        <w:t>the</w:t>
      </w:r>
      <w:r>
        <w:rPr>
          <w:spacing w:val="20"/>
          <w:sz w:val="14"/>
        </w:rPr>
        <w:t xml:space="preserve"> </w:t>
      </w:r>
      <w:r>
        <w:rPr>
          <w:sz w:val="14"/>
        </w:rPr>
        <w:t>relevant</w:t>
      </w:r>
      <w:r>
        <w:rPr>
          <w:spacing w:val="20"/>
          <w:sz w:val="14"/>
        </w:rPr>
        <w:t xml:space="preserve"> </w:t>
      </w:r>
      <w:r>
        <w:rPr>
          <w:sz w:val="14"/>
        </w:rPr>
        <w:t>members</w:t>
      </w:r>
      <w:r>
        <w:rPr>
          <w:spacing w:val="20"/>
          <w:sz w:val="14"/>
        </w:rPr>
        <w:t xml:space="preserve"> </w:t>
      </w:r>
      <w:r>
        <w:rPr>
          <w:sz w:val="14"/>
        </w:rPr>
        <w:t>in</w:t>
      </w:r>
      <w:r>
        <w:rPr>
          <w:spacing w:val="20"/>
          <w:sz w:val="14"/>
        </w:rPr>
        <w:t xml:space="preserve"> </w:t>
      </w:r>
      <w:r>
        <w:rPr>
          <w:sz w:val="14"/>
        </w:rPr>
        <w:t>writing</w:t>
      </w:r>
      <w:r>
        <w:rPr>
          <w:spacing w:val="20"/>
          <w:sz w:val="14"/>
        </w:rPr>
        <w:t xml:space="preserve"> </w:t>
      </w:r>
      <w:r>
        <w:rPr>
          <w:sz w:val="14"/>
        </w:rPr>
        <w:t>of</w:t>
      </w:r>
      <w:r>
        <w:rPr>
          <w:spacing w:val="20"/>
          <w:sz w:val="14"/>
        </w:rPr>
        <w:t xml:space="preserve"> </w:t>
      </w:r>
      <w:r>
        <w:rPr>
          <w:sz w:val="14"/>
        </w:rPr>
        <w:t>the</w:t>
      </w:r>
      <w:r>
        <w:rPr>
          <w:spacing w:val="20"/>
          <w:sz w:val="14"/>
        </w:rPr>
        <w:t xml:space="preserve"> </w:t>
      </w:r>
      <w:r>
        <w:rPr>
          <w:sz w:val="14"/>
        </w:rPr>
        <w:t>payments</w:t>
      </w:r>
      <w:r>
        <w:rPr>
          <w:spacing w:val="20"/>
          <w:sz w:val="14"/>
        </w:rPr>
        <w:t xml:space="preserve"> </w:t>
      </w:r>
      <w:r>
        <w:rPr>
          <w:sz w:val="14"/>
        </w:rPr>
        <w:t>it</w:t>
      </w:r>
      <w:r>
        <w:rPr>
          <w:spacing w:val="20"/>
          <w:sz w:val="14"/>
        </w:rPr>
        <w:t xml:space="preserve"> </w:t>
      </w:r>
      <w:r>
        <w:rPr>
          <w:sz w:val="14"/>
        </w:rPr>
        <w:t>has</w:t>
      </w:r>
      <w:r>
        <w:rPr>
          <w:spacing w:val="20"/>
          <w:sz w:val="14"/>
        </w:rPr>
        <w:t xml:space="preserve"> </w:t>
      </w:r>
      <w:r>
        <w:rPr>
          <w:sz w:val="14"/>
        </w:rPr>
        <w:t>made</w:t>
      </w:r>
      <w:r>
        <w:rPr>
          <w:spacing w:val="20"/>
          <w:sz w:val="14"/>
        </w:rPr>
        <w:t xml:space="preserve"> </w:t>
      </w:r>
      <w:r>
        <w:rPr>
          <w:sz w:val="14"/>
        </w:rPr>
        <w:t>on</w:t>
      </w:r>
      <w:r>
        <w:rPr>
          <w:spacing w:val="20"/>
          <w:sz w:val="14"/>
        </w:rPr>
        <w:t xml:space="preserve"> </w:t>
      </w:r>
      <w:r>
        <w:rPr>
          <w:sz w:val="14"/>
        </w:rPr>
        <w:t>its</w:t>
      </w:r>
      <w:r>
        <w:rPr>
          <w:spacing w:val="20"/>
          <w:sz w:val="14"/>
        </w:rPr>
        <w:t xml:space="preserve"> </w:t>
      </w:r>
      <w:r>
        <w:rPr>
          <w:sz w:val="14"/>
        </w:rPr>
        <w:t>behalf</w:t>
      </w:r>
      <w:r>
        <w:rPr>
          <w:spacing w:val="20"/>
          <w:sz w:val="14"/>
        </w:rPr>
        <w:t xml:space="preserve"> </w:t>
      </w:r>
      <w:r>
        <w:rPr>
          <w:sz w:val="14"/>
        </w:rPr>
        <w:t>within</w:t>
      </w:r>
      <w:r>
        <w:rPr>
          <w:spacing w:val="40"/>
          <w:sz w:val="14"/>
        </w:rPr>
        <w:t xml:space="preserve"> </w:t>
      </w:r>
      <w:r>
        <w:rPr>
          <w:sz w:val="14"/>
        </w:rPr>
        <w:t>28 days of such payments.</w:t>
      </w:r>
    </w:p>
    <w:p w14:paraId="7C335043" w14:textId="53668B81" w:rsidR="00F95889" w:rsidRDefault="00F95889">
      <w:pPr>
        <w:pStyle w:val="BodyText"/>
        <w:ind w:left="0"/>
        <w:jc w:val="left"/>
      </w:pPr>
    </w:p>
    <w:p w14:paraId="7330E56E" w14:textId="77777777" w:rsidR="00F95889" w:rsidRDefault="00000000">
      <w:pPr>
        <w:pStyle w:val="Heading3"/>
        <w:spacing w:before="0"/>
        <w:ind w:firstLine="0"/>
      </w:pPr>
      <w:r>
        <w:t>NEXT</w:t>
      </w:r>
      <w:r>
        <w:rPr>
          <w:spacing w:val="6"/>
        </w:rPr>
        <w:t xml:space="preserve"> </w:t>
      </w:r>
      <w:r>
        <w:t>SECTION</w:t>
      </w:r>
      <w:r>
        <w:rPr>
          <w:spacing w:val="7"/>
        </w:rPr>
        <w:t xml:space="preserve"> </w:t>
      </w:r>
      <w:r>
        <w:t>IS</w:t>
      </w:r>
      <w:r>
        <w:rPr>
          <w:spacing w:val="7"/>
        </w:rPr>
        <w:t xml:space="preserve"> </w:t>
      </w:r>
      <w:r>
        <w:t>FOR</w:t>
      </w:r>
      <w:r>
        <w:rPr>
          <w:spacing w:val="7"/>
        </w:rPr>
        <w:t xml:space="preserve"> </w:t>
      </w:r>
      <w:r>
        <w:t>LEAGUES</w:t>
      </w:r>
      <w:r>
        <w:rPr>
          <w:spacing w:val="7"/>
        </w:rPr>
        <w:t xml:space="preserve"> </w:t>
      </w:r>
      <w:r>
        <w:t>AT</w:t>
      </w:r>
      <w:r>
        <w:rPr>
          <w:spacing w:val="7"/>
        </w:rPr>
        <w:t xml:space="preserve"> </w:t>
      </w:r>
      <w:r>
        <w:t>STEPS</w:t>
      </w:r>
      <w:r>
        <w:rPr>
          <w:spacing w:val="7"/>
        </w:rPr>
        <w:t xml:space="preserve"> </w:t>
      </w:r>
      <w:r>
        <w:t>1-</w:t>
      </w:r>
      <w:r>
        <w:rPr>
          <w:spacing w:val="-10"/>
        </w:rPr>
        <w:t>4</w:t>
      </w:r>
    </w:p>
    <w:p w14:paraId="35DEB209" w14:textId="77777777" w:rsidR="00F95889" w:rsidRDefault="00000000">
      <w:pPr>
        <w:pStyle w:val="ListParagraph"/>
        <w:numPr>
          <w:ilvl w:val="0"/>
          <w:numId w:val="2"/>
        </w:numPr>
        <w:tabs>
          <w:tab w:val="left" w:pos="595"/>
        </w:tabs>
        <w:spacing w:before="103"/>
        <w:ind w:left="595" w:hanging="453"/>
        <w:rPr>
          <w:rFonts w:ascii="FS Jack Medium"/>
          <w:sz w:val="14"/>
        </w:rPr>
      </w:pPr>
      <w:r>
        <w:rPr>
          <w:rFonts w:ascii="FS Jack Medium"/>
          <w:sz w:val="14"/>
        </w:rPr>
        <w:t>FINANCIAL</w:t>
      </w:r>
      <w:r>
        <w:rPr>
          <w:rFonts w:ascii="FS Jack Medium"/>
          <w:spacing w:val="16"/>
          <w:sz w:val="14"/>
        </w:rPr>
        <w:t xml:space="preserve"> </w:t>
      </w:r>
      <w:r>
        <w:rPr>
          <w:rFonts w:ascii="FS Jack Medium"/>
          <w:sz w:val="14"/>
        </w:rPr>
        <w:t>REPORTING</w:t>
      </w:r>
      <w:r>
        <w:rPr>
          <w:rFonts w:ascii="FS Jack Medium"/>
          <w:spacing w:val="17"/>
          <w:sz w:val="14"/>
        </w:rPr>
        <w:t xml:space="preserve"> </w:t>
      </w:r>
      <w:r>
        <w:rPr>
          <w:rFonts w:ascii="FS Jack Medium"/>
          <w:spacing w:val="-2"/>
          <w:sz w:val="14"/>
        </w:rPr>
        <w:t>INITIATIVE</w:t>
      </w:r>
    </w:p>
    <w:p w14:paraId="3B60CD86" w14:textId="77777777" w:rsidR="00F95889" w:rsidRDefault="00000000">
      <w:pPr>
        <w:pStyle w:val="BodyText"/>
        <w:spacing w:before="106" w:line="268" w:lineRule="auto"/>
        <w:ind w:left="595" w:right="139"/>
      </w:pPr>
      <w:r>
        <w:lastRenderedPageBreak/>
        <w:t>A club shall comply with the provisions of Appendix [</w:t>
      </w:r>
      <w:r>
        <w:rPr>
          <w:spacing w:val="36"/>
        </w:rPr>
        <w:t xml:space="preserve"> </w:t>
      </w:r>
      <w:r>
        <w:t>], ‘Financial Reporting Initiative’ as shall be enforced from</w:t>
      </w:r>
      <w:r>
        <w:rPr>
          <w:spacing w:val="40"/>
        </w:rPr>
        <w:t xml:space="preserve"> </w:t>
      </w:r>
      <w:r>
        <w:t>time to time as determined by the Board and approved by the Football Association.</w:t>
      </w:r>
    </w:p>
    <w:p w14:paraId="0BB967BF" w14:textId="77777777" w:rsidR="00F95889" w:rsidRDefault="00000000">
      <w:pPr>
        <w:pStyle w:val="Heading3"/>
        <w:ind w:firstLine="0"/>
      </w:pPr>
      <w:r>
        <w:t>NEXT</w:t>
      </w:r>
      <w:r>
        <w:rPr>
          <w:spacing w:val="7"/>
        </w:rPr>
        <w:t xml:space="preserve"> </w:t>
      </w:r>
      <w:r>
        <w:t>SECTION</w:t>
      </w:r>
      <w:r>
        <w:rPr>
          <w:spacing w:val="8"/>
        </w:rPr>
        <w:t xml:space="preserve"> </w:t>
      </w:r>
      <w:r>
        <w:t>IS</w:t>
      </w:r>
      <w:r>
        <w:rPr>
          <w:spacing w:val="7"/>
        </w:rPr>
        <w:t xml:space="preserve"> </w:t>
      </w:r>
      <w:r>
        <w:t>FOR</w:t>
      </w:r>
      <w:r>
        <w:rPr>
          <w:spacing w:val="8"/>
        </w:rPr>
        <w:t xml:space="preserve"> </w:t>
      </w:r>
      <w:r>
        <w:t>NATIONAL</w:t>
      </w:r>
      <w:r>
        <w:rPr>
          <w:spacing w:val="7"/>
        </w:rPr>
        <w:t xml:space="preserve"> </w:t>
      </w:r>
      <w:r>
        <w:t>LEAGUE</w:t>
      </w:r>
      <w:r>
        <w:rPr>
          <w:spacing w:val="8"/>
        </w:rPr>
        <w:t xml:space="preserve"> </w:t>
      </w:r>
      <w:r>
        <w:rPr>
          <w:spacing w:val="-4"/>
        </w:rPr>
        <w:t>ONLY</w:t>
      </w:r>
    </w:p>
    <w:p w14:paraId="62CDCA99" w14:textId="77777777" w:rsidR="00F95889" w:rsidRDefault="00000000">
      <w:pPr>
        <w:spacing w:before="106"/>
        <w:ind w:left="595"/>
        <w:jc w:val="both"/>
        <w:rPr>
          <w:sz w:val="14"/>
        </w:rPr>
      </w:pPr>
      <w:r>
        <w:rPr>
          <w:sz w:val="14"/>
        </w:rPr>
        <w:t>BUDGET</w:t>
      </w:r>
      <w:r>
        <w:rPr>
          <w:spacing w:val="6"/>
          <w:sz w:val="14"/>
        </w:rPr>
        <w:t xml:space="preserve"> </w:t>
      </w:r>
      <w:r>
        <w:rPr>
          <w:sz w:val="14"/>
        </w:rPr>
        <w:t>MONITORING</w:t>
      </w:r>
      <w:r>
        <w:rPr>
          <w:spacing w:val="8"/>
          <w:sz w:val="14"/>
        </w:rPr>
        <w:t xml:space="preserve"> </w:t>
      </w:r>
      <w:r>
        <w:rPr>
          <w:sz w:val="14"/>
        </w:rPr>
        <w:t>SCHEME</w:t>
      </w:r>
      <w:r>
        <w:rPr>
          <w:spacing w:val="8"/>
          <w:sz w:val="14"/>
        </w:rPr>
        <w:t xml:space="preserve"> </w:t>
      </w:r>
      <w:r>
        <w:rPr>
          <w:sz w:val="14"/>
        </w:rPr>
        <w:t>&amp;</w:t>
      </w:r>
      <w:r>
        <w:rPr>
          <w:spacing w:val="8"/>
          <w:sz w:val="14"/>
        </w:rPr>
        <w:t xml:space="preserve"> </w:t>
      </w:r>
      <w:r>
        <w:rPr>
          <w:sz w:val="14"/>
        </w:rPr>
        <w:t>PERMITTED</w:t>
      </w:r>
      <w:r>
        <w:rPr>
          <w:spacing w:val="9"/>
          <w:sz w:val="14"/>
        </w:rPr>
        <w:t xml:space="preserve"> </w:t>
      </w:r>
      <w:r>
        <w:rPr>
          <w:spacing w:val="-2"/>
          <w:sz w:val="14"/>
        </w:rPr>
        <w:t>LOANS</w:t>
      </w:r>
    </w:p>
    <w:p w14:paraId="0BE242FA" w14:textId="77777777" w:rsidR="00F95889" w:rsidRDefault="00000000">
      <w:pPr>
        <w:pStyle w:val="ListParagraph"/>
        <w:numPr>
          <w:ilvl w:val="0"/>
          <w:numId w:val="2"/>
        </w:numPr>
        <w:tabs>
          <w:tab w:val="left" w:pos="595"/>
        </w:tabs>
        <w:spacing w:before="107" w:line="264" w:lineRule="auto"/>
        <w:ind w:left="595" w:right="141"/>
        <w:rPr>
          <w:sz w:val="14"/>
        </w:rPr>
      </w:pPr>
      <w:r>
        <w:rPr>
          <w:sz w:val="14"/>
        </w:rPr>
        <w:t>A Club shall comply with provisions of Appendix E, ‘Budget Monitoring Scheme &amp; Permitted Loans’ as shall be</w:t>
      </w:r>
      <w:r>
        <w:rPr>
          <w:spacing w:val="80"/>
          <w:sz w:val="14"/>
        </w:rPr>
        <w:t xml:space="preserve"> </w:t>
      </w:r>
      <w:r>
        <w:rPr>
          <w:sz w:val="14"/>
        </w:rPr>
        <w:t>enforced from time to time as determined by the Board.</w:t>
      </w:r>
    </w:p>
    <w:p w14:paraId="023019CF" w14:textId="77777777" w:rsidR="00F95889" w:rsidRDefault="00000000">
      <w:pPr>
        <w:pStyle w:val="Heading3"/>
        <w:spacing w:before="89"/>
        <w:ind w:firstLine="0"/>
      </w:pPr>
      <w:r>
        <w:t>NEXT</w:t>
      </w:r>
      <w:r>
        <w:rPr>
          <w:spacing w:val="6"/>
        </w:rPr>
        <w:t xml:space="preserve"> </w:t>
      </w:r>
      <w:r>
        <w:t>SECTION</w:t>
      </w:r>
      <w:r>
        <w:rPr>
          <w:spacing w:val="7"/>
        </w:rPr>
        <w:t xml:space="preserve"> </w:t>
      </w:r>
      <w:r>
        <w:t>IS</w:t>
      </w:r>
      <w:r>
        <w:rPr>
          <w:spacing w:val="7"/>
        </w:rPr>
        <w:t xml:space="preserve"> </w:t>
      </w:r>
      <w:r>
        <w:t>FOR</w:t>
      </w:r>
      <w:r>
        <w:rPr>
          <w:spacing w:val="7"/>
        </w:rPr>
        <w:t xml:space="preserve"> </w:t>
      </w:r>
      <w:r>
        <w:t>LEAGUES</w:t>
      </w:r>
      <w:r>
        <w:rPr>
          <w:spacing w:val="7"/>
        </w:rPr>
        <w:t xml:space="preserve"> </w:t>
      </w:r>
      <w:r>
        <w:t>AT</w:t>
      </w:r>
      <w:r>
        <w:rPr>
          <w:spacing w:val="7"/>
        </w:rPr>
        <w:t xml:space="preserve"> </w:t>
      </w:r>
      <w:r>
        <w:t>STEPS</w:t>
      </w:r>
      <w:r>
        <w:rPr>
          <w:spacing w:val="7"/>
        </w:rPr>
        <w:t xml:space="preserve"> </w:t>
      </w:r>
      <w:r>
        <w:t>1-</w:t>
      </w:r>
      <w:r>
        <w:rPr>
          <w:spacing w:val="-10"/>
        </w:rPr>
        <w:t>4</w:t>
      </w:r>
    </w:p>
    <w:p w14:paraId="0A5ADB64" w14:textId="77777777" w:rsidR="00F95889" w:rsidRDefault="00000000">
      <w:pPr>
        <w:pStyle w:val="BodyText"/>
        <w:tabs>
          <w:tab w:val="left" w:pos="595"/>
        </w:tabs>
        <w:spacing w:before="103" w:line="264" w:lineRule="auto"/>
        <w:ind w:left="595" w:right="140" w:hanging="454"/>
        <w:jc w:val="left"/>
      </w:pPr>
      <w:r>
        <w:rPr>
          <w:rFonts w:ascii="FS Jack Medium"/>
          <w:spacing w:val="-6"/>
        </w:rPr>
        <w:t>42</w:t>
      </w:r>
      <w:r>
        <w:rPr>
          <w:rFonts w:ascii="FS Jack Medium"/>
        </w:rPr>
        <w:tab/>
      </w:r>
      <w:r>
        <w:t>An</w:t>
      </w:r>
      <w:r>
        <w:rPr>
          <w:spacing w:val="10"/>
        </w:rPr>
        <w:t xml:space="preserve"> </w:t>
      </w:r>
      <w:r>
        <w:t>Embargo</w:t>
      </w:r>
      <w:r>
        <w:rPr>
          <w:spacing w:val="10"/>
        </w:rPr>
        <w:t xml:space="preserve"> </w:t>
      </w:r>
      <w:r>
        <w:t>may</w:t>
      </w:r>
      <w:r>
        <w:rPr>
          <w:spacing w:val="10"/>
        </w:rPr>
        <w:t xml:space="preserve"> </w:t>
      </w:r>
      <w:r>
        <w:t>be</w:t>
      </w:r>
      <w:r>
        <w:rPr>
          <w:spacing w:val="10"/>
        </w:rPr>
        <w:t xml:space="preserve"> </w:t>
      </w:r>
      <w:r>
        <w:t>imposed</w:t>
      </w:r>
      <w:r>
        <w:rPr>
          <w:spacing w:val="10"/>
        </w:rPr>
        <w:t xml:space="preserve"> </w:t>
      </w:r>
      <w:r>
        <w:t>pursuant</w:t>
      </w:r>
      <w:r>
        <w:rPr>
          <w:spacing w:val="10"/>
        </w:rPr>
        <w:t xml:space="preserve"> </w:t>
      </w:r>
      <w:r>
        <w:t>to</w:t>
      </w:r>
      <w:r>
        <w:rPr>
          <w:spacing w:val="10"/>
        </w:rPr>
        <w:t xml:space="preserve"> </w:t>
      </w:r>
      <w:r>
        <w:t>any</w:t>
      </w:r>
      <w:r>
        <w:rPr>
          <w:spacing w:val="10"/>
        </w:rPr>
        <w:t xml:space="preserve"> </w:t>
      </w:r>
      <w:r>
        <w:t>of</w:t>
      </w:r>
      <w:r>
        <w:rPr>
          <w:spacing w:val="10"/>
        </w:rPr>
        <w:t xml:space="preserve"> </w:t>
      </w:r>
      <w:r>
        <w:t>the</w:t>
      </w:r>
      <w:r>
        <w:rPr>
          <w:spacing w:val="10"/>
        </w:rPr>
        <w:t xml:space="preserve"> </w:t>
      </w:r>
      <w:r>
        <w:t>relevant</w:t>
      </w:r>
      <w:r>
        <w:rPr>
          <w:spacing w:val="10"/>
        </w:rPr>
        <w:t xml:space="preserve"> </w:t>
      </w:r>
      <w:r>
        <w:t>preceding</w:t>
      </w:r>
      <w:r>
        <w:rPr>
          <w:spacing w:val="10"/>
        </w:rPr>
        <w:t xml:space="preserve"> </w:t>
      </w:r>
      <w:r>
        <w:t>or</w:t>
      </w:r>
      <w:r>
        <w:rPr>
          <w:spacing w:val="10"/>
        </w:rPr>
        <w:t xml:space="preserve"> </w:t>
      </w:r>
      <w:r>
        <w:t>subsequent</w:t>
      </w:r>
      <w:r>
        <w:rPr>
          <w:spacing w:val="10"/>
        </w:rPr>
        <w:t xml:space="preserve"> </w:t>
      </w:r>
      <w:r>
        <w:t>Rules</w:t>
      </w:r>
      <w:r>
        <w:rPr>
          <w:spacing w:val="10"/>
        </w:rPr>
        <w:t xml:space="preserve"> </w:t>
      </w:r>
      <w:r>
        <w:t>and</w:t>
      </w:r>
      <w:r>
        <w:rPr>
          <w:spacing w:val="10"/>
        </w:rPr>
        <w:t xml:space="preserve"> </w:t>
      </w:r>
      <w:r>
        <w:t>Regulations</w:t>
      </w:r>
      <w:r>
        <w:rPr>
          <w:spacing w:val="40"/>
        </w:rPr>
        <w:t xml:space="preserve"> </w:t>
      </w:r>
      <w:r>
        <w:t>or Appendices but in any event shall be imposed:-</w:t>
      </w:r>
    </w:p>
    <w:p w14:paraId="5A9F3FDB" w14:textId="77777777" w:rsidR="00F95889" w:rsidRDefault="00000000">
      <w:pPr>
        <w:pStyle w:val="ListParagraph"/>
        <w:numPr>
          <w:ilvl w:val="0"/>
          <w:numId w:val="1"/>
        </w:numPr>
        <w:tabs>
          <w:tab w:val="left" w:pos="783"/>
        </w:tabs>
        <w:spacing w:before="92"/>
        <w:ind w:left="783" w:hanging="188"/>
        <w:jc w:val="left"/>
        <w:rPr>
          <w:sz w:val="14"/>
        </w:rPr>
      </w:pPr>
      <w:r>
        <w:rPr>
          <w:sz w:val="14"/>
        </w:rPr>
        <w:t>where</w:t>
      </w:r>
      <w:r>
        <w:rPr>
          <w:spacing w:val="6"/>
          <w:sz w:val="14"/>
        </w:rPr>
        <w:t xml:space="preserve"> </w:t>
      </w:r>
      <w:r>
        <w:rPr>
          <w:sz w:val="14"/>
        </w:rPr>
        <w:t>a</w:t>
      </w:r>
      <w:r>
        <w:rPr>
          <w:spacing w:val="8"/>
          <w:sz w:val="14"/>
        </w:rPr>
        <w:t xml:space="preserve"> </w:t>
      </w:r>
      <w:r>
        <w:rPr>
          <w:sz w:val="14"/>
        </w:rPr>
        <w:t>Club</w:t>
      </w:r>
      <w:r>
        <w:rPr>
          <w:spacing w:val="8"/>
          <w:sz w:val="14"/>
        </w:rPr>
        <w:t xml:space="preserve"> </w:t>
      </w:r>
      <w:r>
        <w:rPr>
          <w:sz w:val="14"/>
        </w:rPr>
        <w:t>has</w:t>
      </w:r>
      <w:r>
        <w:rPr>
          <w:spacing w:val="8"/>
          <w:sz w:val="14"/>
        </w:rPr>
        <w:t xml:space="preserve"> </w:t>
      </w:r>
      <w:r>
        <w:rPr>
          <w:sz w:val="14"/>
        </w:rPr>
        <w:t>undergone</w:t>
      </w:r>
      <w:r>
        <w:rPr>
          <w:spacing w:val="8"/>
          <w:sz w:val="14"/>
        </w:rPr>
        <w:t xml:space="preserve"> </w:t>
      </w:r>
      <w:r>
        <w:rPr>
          <w:sz w:val="14"/>
        </w:rPr>
        <w:t>an</w:t>
      </w:r>
      <w:r>
        <w:rPr>
          <w:spacing w:val="8"/>
          <w:sz w:val="14"/>
        </w:rPr>
        <w:t xml:space="preserve"> </w:t>
      </w:r>
      <w:r>
        <w:rPr>
          <w:sz w:val="14"/>
        </w:rPr>
        <w:t>Insolvency</w:t>
      </w:r>
      <w:r>
        <w:rPr>
          <w:spacing w:val="9"/>
          <w:sz w:val="14"/>
        </w:rPr>
        <w:t xml:space="preserve"> </w:t>
      </w:r>
      <w:r>
        <w:rPr>
          <w:spacing w:val="-2"/>
          <w:sz w:val="14"/>
        </w:rPr>
        <w:t>Event</w:t>
      </w:r>
    </w:p>
    <w:p w14:paraId="2A618BB1" w14:textId="77777777" w:rsidR="00F95889" w:rsidRDefault="00000000">
      <w:pPr>
        <w:pStyle w:val="ListParagraph"/>
        <w:numPr>
          <w:ilvl w:val="0"/>
          <w:numId w:val="1"/>
        </w:numPr>
        <w:tabs>
          <w:tab w:val="left" w:pos="784"/>
        </w:tabs>
        <w:spacing w:before="110" w:line="268" w:lineRule="auto"/>
        <w:ind w:right="140"/>
        <w:rPr>
          <w:sz w:val="14"/>
        </w:rPr>
      </w:pPr>
      <w:r>
        <w:rPr>
          <w:sz w:val="14"/>
        </w:rPr>
        <w:t>where a Club has been served with a winding-up petition which has not been satisfied in full or to the</w:t>
      </w:r>
      <w:r>
        <w:rPr>
          <w:spacing w:val="40"/>
          <w:sz w:val="14"/>
        </w:rPr>
        <w:t xml:space="preserve"> </w:t>
      </w:r>
      <w:r>
        <w:rPr>
          <w:sz w:val="14"/>
        </w:rPr>
        <w:t>satisfaction of the petitioning creditors as evidenced by written agreement or</w:t>
      </w:r>
    </w:p>
    <w:p w14:paraId="7B38D95E" w14:textId="77777777" w:rsidR="00F95889" w:rsidRDefault="00000000">
      <w:pPr>
        <w:pStyle w:val="ListParagraph"/>
        <w:numPr>
          <w:ilvl w:val="0"/>
          <w:numId w:val="1"/>
        </w:numPr>
        <w:tabs>
          <w:tab w:val="left" w:pos="784"/>
        </w:tabs>
        <w:spacing w:line="268" w:lineRule="auto"/>
        <w:ind w:right="141"/>
        <w:rPr>
          <w:sz w:val="14"/>
        </w:rPr>
      </w:pPr>
      <w:r>
        <w:rPr>
          <w:sz w:val="14"/>
        </w:rPr>
        <w:t>where a Club has either defaulted on such an agreement or has omitted or incorrectly reported its failure to</w:t>
      </w:r>
      <w:r>
        <w:rPr>
          <w:spacing w:val="40"/>
          <w:sz w:val="14"/>
        </w:rPr>
        <w:t xml:space="preserve"> </w:t>
      </w:r>
      <w:r>
        <w:rPr>
          <w:sz w:val="14"/>
        </w:rPr>
        <w:t>adhere to the terms of any agreement.</w:t>
      </w:r>
    </w:p>
    <w:p w14:paraId="4EF7E3B5" w14:textId="77777777" w:rsidR="00F95889" w:rsidRDefault="00000000">
      <w:pPr>
        <w:pStyle w:val="BodyText"/>
        <w:spacing w:before="90" w:line="268" w:lineRule="auto"/>
        <w:ind w:left="595" w:right="139"/>
      </w:pPr>
      <w:r>
        <w:t>Any</w:t>
      </w:r>
      <w:r>
        <w:rPr>
          <w:spacing w:val="26"/>
        </w:rPr>
        <w:t xml:space="preserve"> </w:t>
      </w:r>
      <w:r>
        <w:t>Embargo</w:t>
      </w:r>
      <w:r>
        <w:rPr>
          <w:spacing w:val="26"/>
        </w:rPr>
        <w:t xml:space="preserve"> </w:t>
      </w:r>
      <w:r>
        <w:t>is</w:t>
      </w:r>
      <w:r>
        <w:rPr>
          <w:spacing w:val="26"/>
        </w:rPr>
        <w:t xml:space="preserve"> </w:t>
      </w:r>
      <w:r>
        <w:t>without</w:t>
      </w:r>
      <w:r>
        <w:rPr>
          <w:spacing w:val="26"/>
        </w:rPr>
        <w:t xml:space="preserve"> </w:t>
      </w:r>
      <w:r>
        <w:t>prejudice</w:t>
      </w:r>
      <w:r>
        <w:rPr>
          <w:spacing w:val="26"/>
        </w:rPr>
        <w:t xml:space="preserve"> </w:t>
      </w:r>
      <w:r>
        <w:t>to</w:t>
      </w:r>
      <w:r>
        <w:rPr>
          <w:spacing w:val="26"/>
        </w:rPr>
        <w:t xml:space="preserve"> </w:t>
      </w:r>
      <w:r>
        <w:t>any</w:t>
      </w:r>
      <w:r>
        <w:rPr>
          <w:spacing w:val="26"/>
        </w:rPr>
        <w:t xml:space="preserve"> </w:t>
      </w:r>
      <w:r>
        <w:t>other</w:t>
      </w:r>
      <w:r>
        <w:rPr>
          <w:spacing w:val="26"/>
        </w:rPr>
        <w:t xml:space="preserve"> </w:t>
      </w:r>
      <w:r>
        <w:t>penalties</w:t>
      </w:r>
      <w:r>
        <w:rPr>
          <w:spacing w:val="26"/>
        </w:rPr>
        <w:t xml:space="preserve"> </w:t>
      </w:r>
      <w:r>
        <w:t>that</w:t>
      </w:r>
      <w:r>
        <w:rPr>
          <w:spacing w:val="26"/>
        </w:rPr>
        <w:t xml:space="preserve"> </w:t>
      </w:r>
      <w:r>
        <w:t>the</w:t>
      </w:r>
      <w:r>
        <w:rPr>
          <w:spacing w:val="26"/>
        </w:rPr>
        <w:t xml:space="preserve"> </w:t>
      </w:r>
      <w:r>
        <w:t>Competition</w:t>
      </w:r>
      <w:r>
        <w:rPr>
          <w:spacing w:val="26"/>
        </w:rPr>
        <w:t xml:space="preserve"> </w:t>
      </w:r>
      <w:r>
        <w:t>may</w:t>
      </w:r>
      <w:r>
        <w:rPr>
          <w:spacing w:val="26"/>
        </w:rPr>
        <w:t xml:space="preserve"> </w:t>
      </w:r>
      <w:r>
        <w:t>wish</w:t>
      </w:r>
      <w:r>
        <w:rPr>
          <w:spacing w:val="26"/>
        </w:rPr>
        <w:t xml:space="preserve"> </w:t>
      </w:r>
      <w:r>
        <w:t>or</w:t>
      </w:r>
      <w:r>
        <w:rPr>
          <w:spacing w:val="26"/>
        </w:rPr>
        <w:t xml:space="preserve"> </w:t>
      </w:r>
      <w:r>
        <w:t>be</w:t>
      </w:r>
      <w:r>
        <w:rPr>
          <w:spacing w:val="26"/>
        </w:rPr>
        <w:t xml:space="preserve"> </w:t>
      </w:r>
      <w:r>
        <w:t>entitled</w:t>
      </w:r>
      <w:r>
        <w:rPr>
          <w:spacing w:val="26"/>
        </w:rPr>
        <w:t xml:space="preserve"> </w:t>
      </w:r>
      <w:r>
        <w:t>to</w:t>
      </w:r>
      <w:r>
        <w:rPr>
          <w:spacing w:val="40"/>
        </w:rPr>
        <w:t xml:space="preserve"> </w:t>
      </w:r>
      <w:r>
        <w:t>impose pursuant to any other Rule or Regulation or Appendix in relation to any matter giving rise to the right to</w:t>
      </w:r>
      <w:r>
        <w:rPr>
          <w:spacing w:val="40"/>
        </w:rPr>
        <w:t xml:space="preserve"> </w:t>
      </w:r>
      <w:r>
        <w:t>impose an Embargo including but not limited to any default, or any agreement reached with creditors or failure</w:t>
      </w:r>
      <w:r>
        <w:rPr>
          <w:spacing w:val="40"/>
        </w:rPr>
        <w:t xml:space="preserve"> </w:t>
      </w:r>
      <w:r>
        <w:t>to report the default or incorrectly reporting the Club’s adherence to any agreement with creditors.</w:t>
      </w:r>
    </w:p>
    <w:p w14:paraId="16E77AA3" w14:textId="77777777" w:rsidR="00F95889" w:rsidRDefault="00000000">
      <w:pPr>
        <w:pStyle w:val="BodyText"/>
        <w:spacing w:before="89" w:line="268" w:lineRule="auto"/>
        <w:ind w:left="595" w:right="139"/>
      </w:pPr>
      <w:r>
        <w:t>The</w:t>
      </w:r>
      <w:r>
        <w:rPr>
          <w:spacing w:val="23"/>
        </w:rPr>
        <w:t xml:space="preserve"> </w:t>
      </w:r>
      <w:r>
        <w:t>following</w:t>
      </w:r>
      <w:r>
        <w:rPr>
          <w:spacing w:val="23"/>
        </w:rPr>
        <w:t xml:space="preserve"> </w:t>
      </w:r>
      <w:r>
        <w:t>appendices</w:t>
      </w:r>
      <w:r>
        <w:rPr>
          <w:spacing w:val="23"/>
        </w:rPr>
        <w:t xml:space="preserve"> </w:t>
      </w:r>
      <w:r>
        <w:t>are</w:t>
      </w:r>
      <w:r>
        <w:rPr>
          <w:spacing w:val="23"/>
        </w:rPr>
        <w:t xml:space="preserve"> </w:t>
      </w:r>
      <w:r>
        <w:t>incorporated</w:t>
      </w:r>
      <w:r>
        <w:rPr>
          <w:spacing w:val="23"/>
        </w:rPr>
        <w:t xml:space="preserve"> </w:t>
      </w:r>
      <w:r>
        <w:t>within</w:t>
      </w:r>
      <w:r>
        <w:rPr>
          <w:spacing w:val="23"/>
        </w:rPr>
        <w:t xml:space="preserve"> </w:t>
      </w:r>
      <w:r>
        <w:t>the</w:t>
      </w:r>
      <w:r>
        <w:rPr>
          <w:spacing w:val="23"/>
        </w:rPr>
        <w:t xml:space="preserve"> </w:t>
      </w:r>
      <w:r>
        <w:t>membership</w:t>
      </w:r>
      <w:r>
        <w:rPr>
          <w:spacing w:val="23"/>
        </w:rPr>
        <w:t xml:space="preserve"> </w:t>
      </w:r>
      <w:r>
        <w:t>rules</w:t>
      </w:r>
      <w:r>
        <w:rPr>
          <w:spacing w:val="23"/>
        </w:rPr>
        <w:t xml:space="preserve"> </w:t>
      </w:r>
      <w:r>
        <w:t>and</w:t>
      </w:r>
      <w:r>
        <w:rPr>
          <w:spacing w:val="23"/>
        </w:rPr>
        <w:t xml:space="preserve"> </w:t>
      </w:r>
      <w:r>
        <w:t>should</w:t>
      </w:r>
      <w:r>
        <w:rPr>
          <w:spacing w:val="23"/>
        </w:rPr>
        <w:t xml:space="preserve"> </w:t>
      </w:r>
      <w:r>
        <w:t>be</w:t>
      </w:r>
      <w:r>
        <w:rPr>
          <w:spacing w:val="23"/>
        </w:rPr>
        <w:t xml:space="preserve"> </w:t>
      </w:r>
      <w:r>
        <w:t>read</w:t>
      </w:r>
      <w:r>
        <w:rPr>
          <w:spacing w:val="23"/>
        </w:rPr>
        <w:t xml:space="preserve"> </w:t>
      </w:r>
      <w:r>
        <w:t>in</w:t>
      </w:r>
      <w:r>
        <w:rPr>
          <w:spacing w:val="23"/>
        </w:rPr>
        <w:t xml:space="preserve"> </w:t>
      </w:r>
      <w:r>
        <w:t>conjunction</w:t>
      </w:r>
      <w:r>
        <w:rPr>
          <w:spacing w:val="40"/>
        </w:rPr>
        <w:t xml:space="preserve"> </w:t>
      </w:r>
      <w:r>
        <w:t>with</w:t>
      </w:r>
      <w:r>
        <w:rPr>
          <w:spacing w:val="29"/>
        </w:rPr>
        <w:t xml:space="preserve"> </w:t>
      </w:r>
      <w:r>
        <w:t>the</w:t>
      </w:r>
      <w:r>
        <w:rPr>
          <w:spacing w:val="29"/>
        </w:rPr>
        <w:t xml:space="preserve"> </w:t>
      </w:r>
      <w:r>
        <w:t>aforementioned</w:t>
      </w:r>
      <w:r>
        <w:rPr>
          <w:spacing w:val="29"/>
        </w:rPr>
        <w:t xml:space="preserve"> </w:t>
      </w:r>
      <w:r>
        <w:t>rules.</w:t>
      </w:r>
      <w:r>
        <w:rPr>
          <w:spacing w:val="29"/>
        </w:rPr>
        <w:t xml:space="preserve"> </w:t>
      </w:r>
      <w:r>
        <w:t>The</w:t>
      </w:r>
      <w:r>
        <w:rPr>
          <w:spacing w:val="29"/>
        </w:rPr>
        <w:t xml:space="preserve"> </w:t>
      </w:r>
      <w:r>
        <w:t>rules</w:t>
      </w:r>
      <w:r>
        <w:rPr>
          <w:spacing w:val="29"/>
        </w:rPr>
        <w:t xml:space="preserve"> </w:t>
      </w:r>
      <w:r>
        <w:t>and</w:t>
      </w:r>
      <w:r>
        <w:rPr>
          <w:spacing w:val="29"/>
        </w:rPr>
        <w:t xml:space="preserve"> </w:t>
      </w:r>
      <w:r>
        <w:t>appendices</w:t>
      </w:r>
      <w:r>
        <w:rPr>
          <w:spacing w:val="29"/>
        </w:rPr>
        <w:t xml:space="preserve"> </w:t>
      </w:r>
      <w:r>
        <w:t>were</w:t>
      </w:r>
      <w:r>
        <w:rPr>
          <w:spacing w:val="29"/>
        </w:rPr>
        <w:t xml:space="preserve"> </w:t>
      </w:r>
      <w:r>
        <w:t>approved</w:t>
      </w:r>
      <w:r>
        <w:rPr>
          <w:spacing w:val="29"/>
        </w:rPr>
        <w:t xml:space="preserve"> </w:t>
      </w:r>
      <w:r>
        <w:t>and</w:t>
      </w:r>
      <w:r>
        <w:rPr>
          <w:spacing w:val="29"/>
        </w:rPr>
        <w:t xml:space="preserve"> </w:t>
      </w:r>
      <w:r>
        <w:t>passed</w:t>
      </w:r>
      <w:r>
        <w:rPr>
          <w:spacing w:val="29"/>
        </w:rPr>
        <w:t xml:space="preserve"> </w:t>
      </w:r>
      <w:r>
        <w:t>by</w:t>
      </w:r>
      <w:r>
        <w:rPr>
          <w:spacing w:val="29"/>
        </w:rPr>
        <w:t xml:space="preserve"> </w:t>
      </w:r>
      <w:r>
        <w:t>the</w:t>
      </w:r>
      <w:r>
        <w:rPr>
          <w:spacing w:val="29"/>
        </w:rPr>
        <w:t xml:space="preserve"> </w:t>
      </w:r>
      <w:r>
        <w:t>Clubs</w:t>
      </w:r>
      <w:r>
        <w:rPr>
          <w:spacing w:val="29"/>
        </w:rPr>
        <w:t xml:space="preserve"> </w:t>
      </w:r>
      <w:r>
        <w:t>at</w:t>
      </w:r>
      <w:r>
        <w:rPr>
          <w:spacing w:val="29"/>
        </w:rPr>
        <w:t xml:space="preserve"> </w:t>
      </w:r>
      <w:r>
        <w:t>the</w:t>
      </w:r>
      <w:r>
        <w:rPr>
          <w:spacing w:val="40"/>
        </w:rPr>
        <w:t xml:space="preserve"> </w:t>
      </w:r>
      <w:r>
        <w:t>Annual General Meeting (insert date ……………. 20…..).</w:t>
      </w:r>
    </w:p>
    <w:p w14:paraId="6D4D648E" w14:textId="170F3F37" w:rsidR="001F3B39" w:rsidRDefault="00000000" w:rsidP="0095723E">
      <w:pPr>
        <w:spacing w:before="87"/>
        <w:ind w:left="595"/>
        <w:rPr>
          <w:rFonts w:ascii="FS Jack Medium"/>
        </w:rPr>
      </w:pPr>
      <w:r>
        <w:rPr>
          <w:rFonts w:ascii="FS Jack Medium"/>
          <w:sz w:val="14"/>
        </w:rPr>
        <w:t>ALL</w:t>
      </w:r>
      <w:r>
        <w:rPr>
          <w:rFonts w:ascii="FS Jack Medium"/>
          <w:spacing w:val="8"/>
          <w:sz w:val="14"/>
        </w:rPr>
        <w:t xml:space="preserve"> </w:t>
      </w:r>
      <w:r>
        <w:rPr>
          <w:rFonts w:ascii="FS Jack Medium"/>
          <w:sz w:val="14"/>
        </w:rPr>
        <w:t>OTHER</w:t>
      </w:r>
      <w:r>
        <w:rPr>
          <w:rFonts w:ascii="FS Jack Medium"/>
          <w:spacing w:val="8"/>
          <w:sz w:val="14"/>
        </w:rPr>
        <w:t xml:space="preserve"> </w:t>
      </w:r>
      <w:r>
        <w:rPr>
          <w:rFonts w:ascii="FS Jack Medium"/>
          <w:sz w:val="14"/>
        </w:rPr>
        <w:t>LEAGUES</w:t>
      </w:r>
      <w:r>
        <w:rPr>
          <w:rFonts w:ascii="FS Jack Medium"/>
          <w:spacing w:val="8"/>
          <w:sz w:val="14"/>
        </w:rPr>
        <w:t xml:space="preserve"> </w:t>
      </w:r>
      <w:r>
        <w:rPr>
          <w:rFonts w:ascii="FS Jack Medium"/>
          <w:sz w:val="14"/>
        </w:rPr>
        <w:t>RESUME</w:t>
      </w:r>
      <w:r>
        <w:rPr>
          <w:rFonts w:ascii="FS Jack Medium"/>
          <w:spacing w:val="8"/>
          <w:sz w:val="14"/>
        </w:rPr>
        <w:t xml:space="preserve"> </w:t>
      </w:r>
      <w:r>
        <w:rPr>
          <w:rFonts w:ascii="FS Jack Medium"/>
          <w:spacing w:val="-4"/>
          <w:sz w:val="14"/>
        </w:rPr>
        <w:t>HERE</w:t>
      </w:r>
    </w:p>
    <w:p w14:paraId="18041157" w14:textId="3C5BB722" w:rsidR="001B280E" w:rsidRPr="00FA27FC" w:rsidRDefault="001B280E" w:rsidP="001B280E">
      <w:pPr>
        <w:rPr>
          <w:rFonts w:cstheme="minorHAnsi"/>
          <w:sz w:val="14"/>
          <w:szCs w:val="14"/>
        </w:rPr>
      </w:pPr>
      <w:r>
        <w:rPr>
          <w:rFonts w:cstheme="minorHAnsi"/>
          <w:sz w:val="14"/>
          <w:szCs w:val="14"/>
        </w:rPr>
        <w:t xml:space="preserve">43              </w:t>
      </w:r>
      <w:r w:rsidRPr="00FA27FC">
        <w:rPr>
          <w:rFonts w:cstheme="minorHAnsi"/>
          <w:b/>
          <w:bCs/>
          <w:sz w:val="14"/>
          <w:szCs w:val="14"/>
        </w:rPr>
        <w:t>HOSPITALITY</w:t>
      </w:r>
    </w:p>
    <w:p w14:paraId="6F19ECB3" w14:textId="77777777" w:rsidR="001B280E" w:rsidRPr="00FA27FC" w:rsidRDefault="001B280E" w:rsidP="001B280E">
      <w:pPr>
        <w:ind w:left="563"/>
        <w:rPr>
          <w:rFonts w:cstheme="minorHAnsi"/>
          <w:sz w:val="14"/>
          <w:szCs w:val="14"/>
        </w:rPr>
      </w:pPr>
      <w:r w:rsidRPr="00FA27FC">
        <w:rPr>
          <w:rFonts w:cstheme="minorHAnsi"/>
          <w:sz w:val="14"/>
          <w:szCs w:val="14"/>
        </w:rPr>
        <w:t>a. Away Clubs will appoint an Official Member of its Club to communicate with the Home Club on arrival. Home Clubs will appoint an Official to welcome visitors and familiarize them with facilities and arrangements including the loan of three practice footballs for pre-match use.</w:t>
      </w:r>
    </w:p>
    <w:p w14:paraId="509A94C6" w14:textId="77777777" w:rsidR="001B280E" w:rsidRPr="00FA27FC" w:rsidRDefault="001B280E" w:rsidP="001B280E">
      <w:pPr>
        <w:ind w:left="563"/>
        <w:rPr>
          <w:rFonts w:cstheme="minorHAnsi"/>
          <w:sz w:val="14"/>
          <w:szCs w:val="14"/>
        </w:rPr>
      </w:pPr>
      <w:r w:rsidRPr="00FA27FC">
        <w:rPr>
          <w:rFonts w:cstheme="minorHAnsi"/>
          <w:sz w:val="14"/>
          <w:szCs w:val="14"/>
        </w:rPr>
        <w:t>b. Visiting Players, Officials and Match officials should be provided with a drink of tea or coffee (or cold drink if acceptable to the visitors) on arrival and at half time. Club Officials should be provided with a drink and light refreshments at half time. Host clubs must provide after match hospitality to visiting clubs and Match Official’s</w:t>
      </w:r>
    </w:p>
    <w:p w14:paraId="554A529C" w14:textId="77777777" w:rsidR="001B280E" w:rsidRDefault="001B280E" w:rsidP="001B280E">
      <w:pPr>
        <w:ind w:firstLine="563"/>
        <w:rPr>
          <w:rFonts w:cstheme="minorHAnsi"/>
          <w:sz w:val="14"/>
          <w:szCs w:val="14"/>
        </w:rPr>
      </w:pPr>
      <w:r w:rsidRPr="00FA27FC">
        <w:rPr>
          <w:rFonts w:cstheme="minorHAnsi"/>
          <w:sz w:val="14"/>
          <w:szCs w:val="14"/>
        </w:rPr>
        <w:t>c. A Club in default shall be liable to a fine in accordance with the Fines Tariff.</w:t>
      </w:r>
    </w:p>
    <w:p w14:paraId="4ED03C26" w14:textId="77777777" w:rsidR="001B280E" w:rsidRDefault="001B280E" w:rsidP="001B280E">
      <w:pPr>
        <w:ind w:firstLine="563"/>
        <w:rPr>
          <w:rFonts w:cstheme="minorHAnsi"/>
          <w:sz w:val="14"/>
          <w:szCs w:val="14"/>
        </w:rPr>
      </w:pPr>
    </w:p>
    <w:p w14:paraId="129B022B" w14:textId="25936B78" w:rsidR="001B280E" w:rsidRPr="00FA27FC" w:rsidRDefault="001B280E" w:rsidP="001B280E">
      <w:pPr>
        <w:rPr>
          <w:rFonts w:cstheme="minorHAnsi"/>
          <w:sz w:val="14"/>
          <w:szCs w:val="14"/>
        </w:rPr>
      </w:pPr>
      <w:r>
        <w:rPr>
          <w:rFonts w:cstheme="minorHAnsi"/>
          <w:sz w:val="14"/>
          <w:szCs w:val="14"/>
        </w:rPr>
        <w:t xml:space="preserve">44              </w:t>
      </w:r>
      <w:r w:rsidRPr="00FA27FC">
        <w:rPr>
          <w:rFonts w:cstheme="minorHAnsi"/>
          <w:b/>
          <w:bCs/>
          <w:sz w:val="14"/>
          <w:szCs w:val="14"/>
        </w:rPr>
        <w:t>BENEVOLENT FUND RULES</w:t>
      </w:r>
    </w:p>
    <w:p w14:paraId="5FAEEED5" w14:textId="77777777" w:rsidR="001B280E" w:rsidRPr="00FA27FC" w:rsidRDefault="001B280E" w:rsidP="001B280E">
      <w:pPr>
        <w:ind w:firstLine="563"/>
        <w:rPr>
          <w:rFonts w:cstheme="minorHAnsi"/>
          <w:i/>
          <w:iCs/>
          <w:sz w:val="14"/>
          <w:szCs w:val="14"/>
        </w:rPr>
      </w:pPr>
      <w:r w:rsidRPr="00FA27FC">
        <w:rPr>
          <w:rFonts w:cstheme="minorHAnsi"/>
          <w:i/>
          <w:iCs/>
          <w:sz w:val="14"/>
          <w:szCs w:val="14"/>
        </w:rPr>
        <w:t>The Hellenic League Benevolent Fund</w:t>
      </w:r>
    </w:p>
    <w:p w14:paraId="550D3898" w14:textId="77777777" w:rsidR="001B280E" w:rsidRPr="00FA27FC" w:rsidRDefault="001B280E" w:rsidP="001B280E">
      <w:pPr>
        <w:ind w:left="563"/>
        <w:rPr>
          <w:rFonts w:cstheme="minorHAnsi"/>
          <w:sz w:val="14"/>
          <w:szCs w:val="14"/>
        </w:rPr>
      </w:pPr>
      <w:r w:rsidRPr="00FA27FC">
        <w:rPr>
          <w:rFonts w:cstheme="minorHAnsi"/>
          <w:sz w:val="14"/>
          <w:szCs w:val="14"/>
        </w:rPr>
        <w:t xml:space="preserve">1. The object of the Fund is to grant assistance at the sole discretion of the League to relieve serious financial hardship of persons who are members of Clubs in membership of the Hellenic Football League, who may be incapacitated through injury or illness definitely attributable to participation in The Hellenic Football League and who are in need of financial assistance. The Benevolent Fund shall be under the control of and administered by the Management Committee of The Hellenic Football League. The Fund shall be lodged to a Benevolent Fund Account and all cheques shall be signed by any two of the following officers, Chairman, General Secretary and Treasurer. </w:t>
      </w:r>
    </w:p>
    <w:p w14:paraId="7741098A" w14:textId="77777777" w:rsidR="001B280E" w:rsidRPr="00FA27FC" w:rsidRDefault="001B280E" w:rsidP="001B280E">
      <w:pPr>
        <w:ind w:left="563"/>
        <w:rPr>
          <w:rFonts w:cstheme="minorHAnsi"/>
          <w:sz w:val="14"/>
          <w:szCs w:val="14"/>
        </w:rPr>
      </w:pPr>
      <w:r w:rsidRPr="00FA27FC">
        <w:rPr>
          <w:rFonts w:cstheme="minorHAnsi"/>
          <w:sz w:val="14"/>
          <w:szCs w:val="14"/>
        </w:rPr>
        <w:t>2. All applications shall be made on forms to be obtained from the General Secretary of the League. The application shall state the nature of the injuries or the special circumstances necessitating the need for a grant must be signed by the Chairman and Secretary of the Club for which the person was a Member.</w:t>
      </w:r>
    </w:p>
    <w:p w14:paraId="1517E9AC" w14:textId="77777777" w:rsidR="001B280E" w:rsidRPr="00FA27FC" w:rsidRDefault="001B280E" w:rsidP="001B280E">
      <w:pPr>
        <w:ind w:firstLine="563"/>
        <w:rPr>
          <w:rFonts w:cstheme="minorHAnsi"/>
          <w:sz w:val="14"/>
          <w:szCs w:val="14"/>
        </w:rPr>
      </w:pPr>
      <w:r w:rsidRPr="00FA27FC">
        <w:rPr>
          <w:rFonts w:cstheme="minorHAnsi"/>
          <w:sz w:val="14"/>
          <w:szCs w:val="14"/>
        </w:rPr>
        <w:t>3. Grants may be made in the form of: -</w:t>
      </w:r>
    </w:p>
    <w:p w14:paraId="5FE75168" w14:textId="77777777" w:rsidR="005430CB" w:rsidRDefault="001B280E" w:rsidP="001B280E">
      <w:pPr>
        <w:ind w:firstLine="563"/>
        <w:rPr>
          <w:rFonts w:cstheme="minorHAnsi"/>
          <w:sz w:val="14"/>
          <w:szCs w:val="14"/>
        </w:rPr>
      </w:pPr>
      <w:r w:rsidRPr="00FA27FC">
        <w:rPr>
          <w:rFonts w:cstheme="minorHAnsi"/>
          <w:sz w:val="14"/>
          <w:szCs w:val="14"/>
        </w:rPr>
        <w:t>- Either</w:t>
      </w:r>
    </w:p>
    <w:p w14:paraId="516C2CBF" w14:textId="4B730D18" w:rsidR="001B280E" w:rsidRPr="00FA27FC" w:rsidRDefault="001B280E" w:rsidP="005430CB">
      <w:pPr>
        <w:ind w:firstLine="720"/>
        <w:rPr>
          <w:rFonts w:cstheme="minorHAnsi"/>
          <w:sz w:val="14"/>
          <w:szCs w:val="14"/>
        </w:rPr>
      </w:pPr>
      <w:r w:rsidRPr="00FA27FC">
        <w:rPr>
          <w:rFonts w:cstheme="minorHAnsi"/>
          <w:sz w:val="14"/>
          <w:szCs w:val="14"/>
        </w:rPr>
        <w:t xml:space="preserve"> </w:t>
      </w:r>
      <w:r w:rsidR="005430CB">
        <w:rPr>
          <w:rFonts w:cstheme="minorHAnsi"/>
          <w:sz w:val="14"/>
          <w:szCs w:val="14"/>
        </w:rPr>
        <w:t>A</w:t>
      </w:r>
      <w:r w:rsidRPr="00FA27FC">
        <w:rPr>
          <w:rFonts w:cstheme="minorHAnsi"/>
          <w:sz w:val="14"/>
          <w:szCs w:val="14"/>
        </w:rPr>
        <w:t xml:space="preserve"> lump sum</w:t>
      </w:r>
      <w:r w:rsidR="005430CB">
        <w:rPr>
          <w:rFonts w:cstheme="minorHAnsi"/>
          <w:sz w:val="14"/>
          <w:szCs w:val="14"/>
        </w:rPr>
        <w:t>,</w:t>
      </w:r>
    </w:p>
    <w:p w14:paraId="3DFD7D3E" w14:textId="0031FEAE" w:rsidR="001B280E" w:rsidRPr="00FA27FC" w:rsidRDefault="001B280E" w:rsidP="001B280E">
      <w:pPr>
        <w:rPr>
          <w:rFonts w:cstheme="minorHAnsi"/>
          <w:sz w:val="14"/>
          <w:szCs w:val="14"/>
        </w:rPr>
      </w:pPr>
      <w:r w:rsidRPr="00FA27FC">
        <w:rPr>
          <w:rFonts w:cstheme="minorHAnsi"/>
          <w:sz w:val="14"/>
          <w:szCs w:val="14"/>
        </w:rPr>
        <w:t>-</w:t>
      </w:r>
      <w:r>
        <w:rPr>
          <w:rFonts w:cstheme="minorHAnsi"/>
          <w:sz w:val="14"/>
          <w:szCs w:val="14"/>
        </w:rPr>
        <w:tab/>
      </w:r>
      <w:r w:rsidRPr="00FA27FC">
        <w:rPr>
          <w:rFonts w:cstheme="minorHAnsi"/>
          <w:sz w:val="14"/>
          <w:szCs w:val="14"/>
        </w:rPr>
        <w:t xml:space="preserve"> </w:t>
      </w:r>
      <w:r w:rsidR="005430CB">
        <w:rPr>
          <w:rFonts w:cstheme="minorHAnsi"/>
          <w:sz w:val="14"/>
          <w:szCs w:val="14"/>
        </w:rPr>
        <w:t>A</w:t>
      </w:r>
      <w:r w:rsidRPr="00FA27FC">
        <w:rPr>
          <w:rFonts w:cstheme="minorHAnsi"/>
          <w:sz w:val="14"/>
          <w:szCs w:val="14"/>
        </w:rPr>
        <w:t xml:space="preserve"> series of monthly payments;</w:t>
      </w:r>
    </w:p>
    <w:p w14:paraId="40BA95E8" w14:textId="77777777" w:rsidR="001B280E" w:rsidRPr="00FA27FC" w:rsidRDefault="001B280E" w:rsidP="001B280E">
      <w:pPr>
        <w:rPr>
          <w:rFonts w:cstheme="minorHAnsi"/>
          <w:sz w:val="14"/>
          <w:szCs w:val="14"/>
        </w:rPr>
      </w:pPr>
      <w:r w:rsidRPr="00FA27FC">
        <w:rPr>
          <w:rFonts w:cstheme="minorHAnsi"/>
          <w:sz w:val="14"/>
          <w:szCs w:val="14"/>
        </w:rPr>
        <w:t xml:space="preserve">- </w:t>
      </w:r>
      <w:r>
        <w:rPr>
          <w:rFonts w:cstheme="minorHAnsi"/>
          <w:sz w:val="14"/>
          <w:szCs w:val="14"/>
        </w:rPr>
        <w:tab/>
      </w:r>
      <w:r w:rsidRPr="00FA27FC">
        <w:rPr>
          <w:rFonts w:cstheme="minorHAnsi"/>
          <w:sz w:val="14"/>
          <w:szCs w:val="14"/>
        </w:rPr>
        <w:t>Or in such other form as the Management Committee may deem advisable.</w:t>
      </w:r>
    </w:p>
    <w:p w14:paraId="5115ABB7" w14:textId="46660EE2" w:rsidR="001B280E" w:rsidRDefault="001B280E" w:rsidP="001B280E">
      <w:pPr>
        <w:rPr>
          <w:rFonts w:cstheme="minorHAnsi"/>
          <w:sz w:val="14"/>
          <w:szCs w:val="14"/>
        </w:rPr>
      </w:pPr>
      <w:r>
        <w:rPr>
          <w:rFonts w:cstheme="minorHAnsi"/>
          <w:sz w:val="14"/>
          <w:szCs w:val="14"/>
        </w:rPr>
        <w:t xml:space="preserve">                 4.</w:t>
      </w:r>
      <w:r w:rsidRPr="00FA27FC">
        <w:rPr>
          <w:rFonts w:cstheme="minorHAnsi"/>
          <w:sz w:val="14"/>
          <w:szCs w:val="14"/>
        </w:rPr>
        <w:t xml:space="preserve"> All the necessary expenses in administering the Fund may be paid out of the Benevolent Fund of the League.</w:t>
      </w:r>
    </w:p>
    <w:p w14:paraId="10BAE55F" w14:textId="046188A1" w:rsidR="001B280E" w:rsidRPr="00FA27FC" w:rsidRDefault="001B280E" w:rsidP="001B280E">
      <w:pPr>
        <w:rPr>
          <w:rFonts w:cstheme="minorHAnsi"/>
          <w:b/>
          <w:bCs/>
          <w:sz w:val="14"/>
          <w:szCs w:val="14"/>
        </w:rPr>
      </w:pPr>
      <w:r>
        <w:rPr>
          <w:rFonts w:cstheme="minorHAnsi"/>
          <w:sz w:val="14"/>
          <w:szCs w:val="14"/>
        </w:rPr>
        <w:t xml:space="preserve">45             </w:t>
      </w:r>
      <w:r w:rsidRPr="00FA27FC">
        <w:rPr>
          <w:rFonts w:cstheme="minorHAnsi"/>
          <w:sz w:val="14"/>
          <w:szCs w:val="14"/>
        </w:rPr>
        <w:t xml:space="preserve"> </w:t>
      </w:r>
      <w:r w:rsidRPr="00FA27FC">
        <w:rPr>
          <w:rFonts w:cstheme="minorHAnsi"/>
          <w:b/>
          <w:bCs/>
          <w:sz w:val="14"/>
          <w:szCs w:val="14"/>
        </w:rPr>
        <w:t xml:space="preserve">THE HELLENIC LEAGUE CHALLENGE CUP, SUPPLEMENTARY CUP &amp; </w:t>
      </w:r>
      <w:r>
        <w:rPr>
          <w:rFonts w:cstheme="minorHAnsi"/>
          <w:b/>
          <w:bCs/>
          <w:sz w:val="14"/>
          <w:szCs w:val="14"/>
        </w:rPr>
        <w:t xml:space="preserve">ALLIANCE DIVISION </w:t>
      </w:r>
      <w:r w:rsidRPr="00FA27FC">
        <w:rPr>
          <w:rFonts w:cstheme="minorHAnsi"/>
          <w:b/>
          <w:bCs/>
          <w:sz w:val="14"/>
          <w:szCs w:val="14"/>
        </w:rPr>
        <w:t>CHALLENGE CUP RULES</w:t>
      </w:r>
    </w:p>
    <w:p w14:paraId="6CFE2BA0" w14:textId="78DD0B82" w:rsidR="001B280E" w:rsidRPr="00FA27FC" w:rsidRDefault="001B280E" w:rsidP="001B280E">
      <w:pPr>
        <w:ind w:left="720"/>
        <w:rPr>
          <w:rFonts w:cstheme="minorHAnsi"/>
          <w:sz w:val="14"/>
          <w:szCs w:val="14"/>
        </w:rPr>
      </w:pPr>
      <w:r w:rsidRPr="00FA27FC">
        <w:rPr>
          <w:rFonts w:cstheme="minorHAnsi"/>
          <w:sz w:val="14"/>
          <w:szCs w:val="14"/>
        </w:rPr>
        <w:t xml:space="preserve">1. The names of the Competitions shall be The Hellenic League Challenge Cup Competition, The Hellenic League Supplementary Cup Competition, The Hellenic League </w:t>
      </w:r>
      <w:r>
        <w:rPr>
          <w:rFonts w:cstheme="minorHAnsi"/>
          <w:sz w:val="14"/>
          <w:szCs w:val="14"/>
        </w:rPr>
        <w:t>Alliance Division</w:t>
      </w:r>
      <w:r w:rsidRPr="00FA27FC">
        <w:rPr>
          <w:rFonts w:cstheme="minorHAnsi"/>
          <w:sz w:val="14"/>
          <w:szCs w:val="14"/>
        </w:rPr>
        <w:t xml:space="preserve"> Challenge Cup Competition </w:t>
      </w:r>
      <w:r w:rsidRPr="00FA27FC">
        <w:rPr>
          <w:rFonts w:cstheme="minorHAnsi"/>
          <w:sz w:val="14"/>
          <w:szCs w:val="14"/>
        </w:rPr>
        <w:lastRenderedPageBreak/>
        <w:t>(hereinafter referred to as The Hellenic League Chairman’s Challenge Cup Competition), The Hellenic League Division Two Supplementary Challenge Cup Competition (hereinafter referred to as The Hellenic League President’s Challenge Cup Competition).</w:t>
      </w:r>
    </w:p>
    <w:p w14:paraId="6DDC8937" w14:textId="59C151A7" w:rsidR="001B280E" w:rsidRPr="00FA27FC" w:rsidRDefault="001B280E" w:rsidP="001B280E">
      <w:pPr>
        <w:ind w:left="720"/>
        <w:rPr>
          <w:rFonts w:cstheme="minorHAnsi"/>
          <w:sz w:val="14"/>
          <w:szCs w:val="14"/>
        </w:rPr>
      </w:pPr>
      <w:r w:rsidRPr="00FA27FC">
        <w:rPr>
          <w:rFonts w:cstheme="minorHAnsi"/>
          <w:sz w:val="14"/>
          <w:szCs w:val="14"/>
        </w:rPr>
        <w:t xml:space="preserve">Preliminary or First Round of the Challenge Cup shall enter The Hellenic League Supplementary Cup Competition. All teams in membership of The Hellenic League </w:t>
      </w:r>
      <w:r>
        <w:rPr>
          <w:rFonts w:cstheme="minorHAnsi"/>
          <w:sz w:val="14"/>
          <w:szCs w:val="14"/>
        </w:rPr>
        <w:t>Alliance Division</w:t>
      </w:r>
      <w:r w:rsidRPr="00FA27FC">
        <w:rPr>
          <w:rFonts w:cstheme="minorHAnsi"/>
          <w:sz w:val="14"/>
          <w:szCs w:val="14"/>
        </w:rPr>
        <w:t xml:space="preserve"> shall enter The Hellenic League </w:t>
      </w:r>
      <w:r>
        <w:rPr>
          <w:rFonts w:cstheme="minorHAnsi"/>
          <w:sz w:val="14"/>
          <w:szCs w:val="14"/>
        </w:rPr>
        <w:t>Alliance Division</w:t>
      </w:r>
      <w:r w:rsidRPr="00FA27FC">
        <w:rPr>
          <w:rFonts w:cstheme="minorHAnsi"/>
          <w:sz w:val="14"/>
          <w:szCs w:val="14"/>
        </w:rPr>
        <w:t xml:space="preserve"> Challenge Cup Competition.</w:t>
      </w:r>
    </w:p>
    <w:p w14:paraId="4088F8FE" w14:textId="77777777" w:rsidR="001B280E" w:rsidRPr="00FA27FC" w:rsidRDefault="001B280E" w:rsidP="001B280E">
      <w:pPr>
        <w:ind w:firstLine="720"/>
        <w:rPr>
          <w:rFonts w:cstheme="minorHAnsi"/>
          <w:sz w:val="14"/>
          <w:szCs w:val="14"/>
        </w:rPr>
      </w:pPr>
      <w:r w:rsidRPr="00FA27FC">
        <w:rPr>
          <w:rFonts w:cstheme="minorHAnsi"/>
          <w:sz w:val="14"/>
          <w:szCs w:val="14"/>
        </w:rPr>
        <w:t>3. Trophies presented to the League shall be vested in the Association sanctioning the competition as Trustees.</w:t>
      </w:r>
    </w:p>
    <w:p w14:paraId="61C50568" w14:textId="77777777" w:rsidR="001B280E" w:rsidRPr="00FA27FC" w:rsidRDefault="001B280E" w:rsidP="001B280E">
      <w:pPr>
        <w:ind w:left="720"/>
        <w:rPr>
          <w:rFonts w:cstheme="minorHAnsi"/>
          <w:sz w:val="14"/>
          <w:szCs w:val="14"/>
        </w:rPr>
      </w:pPr>
      <w:r w:rsidRPr="00FA27FC">
        <w:rPr>
          <w:rFonts w:cstheme="minorHAnsi"/>
          <w:sz w:val="14"/>
          <w:szCs w:val="14"/>
        </w:rPr>
        <w:t>4. The entire management and control of the Competition shall be vested in the Management Committee of The Hellenic League, who shall conduct it in accordance with the Rules, Byelaws and Regulations of The Football Association. The Management Committee shall have the power to deal with any matters for which no specific provision is made in these Rules. The competitions shall be conducted on the knockout principle.</w:t>
      </w:r>
    </w:p>
    <w:p w14:paraId="5E6D5E84" w14:textId="6EF5BA96" w:rsidR="001B280E" w:rsidRPr="00FA27FC" w:rsidRDefault="001B280E" w:rsidP="001B280E">
      <w:pPr>
        <w:ind w:left="720"/>
        <w:rPr>
          <w:rFonts w:cstheme="minorHAnsi"/>
          <w:sz w:val="14"/>
          <w:szCs w:val="14"/>
        </w:rPr>
      </w:pPr>
      <w:r w:rsidRPr="00FA27FC">
        <w:rPr>
          <w:rFonts w:cstheme="minorHAnsi"/>
          <w:sz w:val="14"/>
          <w:szCs w:val="14"/>
        </w:rPr>
        <w:t xml:space="preserve">5. Except as specifically provided for in these Rules, the Rules of The Hellenic League shall apply to this Competition. </w:t>
      </w:r>
    </w:p>
    <w:p w14:paraId="24CFD1D6" w14:textId="77777777" w:rsidR="001B280E" w:rsidRPr="00FA27FC" w:rsidRDefault="001B280E" w:rsidP="001B280E">
      <w:pPr>
        <w:ind w:left="720"/>
        <w:rPr>
          <w:rFonts w:cstheme="minorHAnsi"/>
          <w:sz w:val="14"/>
          <w:szCs w:val="14"/>
        </w:rPr>
      </w:pPr>
      <w:r w:rsidRPr="00FA27FC">
        <w:rPr>
          <w:rFonts w:cstheme="minorHAnsi"/>
          <w:sz w:val="14"/>
          <w:szCs w:val="14"/>
        </w:rPr>
        <w:t>6. All players eligible to play for a Club in League Matches shall be eligible to play in The Hellenic League Challenge Cup Competition and The Hellenic League Supplementary Cup than one competing Club in either competition in any one season. A transferred or re-registered player may not play for his new club in either competition if he has already played in either cup competition for his previous club/clubs. When a Semi-Final or Final is played over more than one match, only players who are eligible to play in the first match will be eligible for subsequent matches.</w:t>
      </w:r>
    </w:p>
    <w:p w14:paraId="53B1B716" w14:textId="24CD31A1" w:rsidR="001B280E" w:rsidRPr="00FA27FC" w:rsidRDefault="001B280E" w:rsidP="001B280E">
      <w:pPr>
        <w:ind w:left="720"/>
        <w:rPr>
          <w:rFonts w:cstheme="minorHAnsi"/>
          <w:sz w:val="14"/>
          <w:szCs w:val="14"/>
        </w:rPr>
      </w:pPr>
      <w:r w:rsidRPr="00FA27FC">
        <w:rPr>
          <w:rFonts w:cstheme="minorHAnsi"/>
          <w:sz w:val="14"/>
          <w:szCs w:val="14"/>
        </w:rPr>
        <w:t xml:space="preserve">7. All players eligible to play for a Club in </w:t>
      </w:r>
      <w:r>
        <w:rPr>
          <w:rFonts w:cstheme="minorHAnsi"/>
          <w:sz w:val="14"/>
          <w:szCs w:val="14"/>
        </w:rPr>
        <w:t>Alliance Division</w:t>
      </w:r>
      <w:r w:rsidRPr="00FA27FC">
        <w:rPr>
          <w:rFonts w:cstheme="minorHAnsi"/>
          <w:sz w:val="14"/>
          <w:szCs w:val="14"/>
        </w:rPr>
        <w:t xml:space="preserve"> League Matches shall be eligible to play in The Hellenic League </w:t>
      </w:r>
      <w:r>
        <w:rPr>
          <w:rFonts w:cstheme="minorHAnsi"/>
          <w:sz w:val="14"/>
          <w:szCs w:val="14"/>
        </w:rPr>
        <w:t>Alliance Division</w:t>
      </w:r>
      <w:r w:rsidRPr="00FA27FC">
        <w:rPr>
          <w:rFonts w:cstheme="minorHAnsi"/>
          <w:sz w:val="14"/>
          <w:szCs w:val="14"/>
        </w:rPr>
        <w:t xml:space="preserve"> Challenge Cup Competitions provided that:</w:t>
      </w:r>
    </w:p>
    <w:p w14:paraId="63C9B79C" w14:textId="77777777" w:rsidR="001B280E" w:rsidRPr="00FA27FC" w:rsidRDefault="001B280E" w:rsidP="001B280E">
      <w:pPr>
        <w:ind w:left="720"/>
        <w:rPr>
          <w:rFonts w:cstheme="minorHAnsi"/>
          <w:sz w:val="14"/>
          <w:szCs w:val="14"/>
        </w:rPr>
      </w:pPr>
      <w:r w:rsidRPr="00FA27FC">
        <w:rPr>
          <w:rFonts w:cstheme="minorHAnsi"/>
          <w:sz w:val="14"/>
          <w:szCs w:val="14"/>
        </w:rPr>
        <w:t>ï No player shall be allowed to play for more than one competing Club in the same season without the permission of the Management Committee. This includes a player who may have played for a Club in the Challenge Cup Competition or Supplementary Cup Competition.</w:t>
      </w:r>
    </w:p>
    <w:p w14:paraId="4C95B5BC" w14:textId="4AF2AEFC" w:rsidR="001B280E" w:rsidRPr="00FA27FC" w:rsidRDefault="001B280E" w:rsidP="001B280E">
      <w:pPr>
        <w:ind w:left="720"/>
        <w:rPr>
          <w:rFonts w:cstheme="minorHAnsi"/>
          <w:sz w:val="14"/>
          <w:szCs w:val="14"/>
        </w:rPr>
      </w:pPr>
      <w:r w:rsidRPr="00FA27FC">
        <w:rPr>
          <w:rFonts w:cstheme="minorHAnsi"/>
          <w:sz w:val="14"/>
          <w:szCs w:val="14"/>
        </w:rPr>
        <w:t xml:space="preserve">8. No player shall be eligible to play in the Semi-Final or Final unless he has played in one of the previous rounds or has played in not less than TWO (2) </w:t>
      </w:r>
      <w:r>
        <w:rPr>
          <w:rFonts w:cstheme="minorHAnsi"/>
          <w:sz w:val="14"/>
          <w:szCs w:val="14"/>
        </w:rPr>
        <w:t>Alliance Division</w:t>
      </w:r>
      <w:r w:rsidRPr="00FA27FC">
        <w:rPr>
          <w:rFonts w:cstheme="minorHAnsi"/>
          <w:sz w:val="14"/>
          <w:szCs w:val="14"/>
        </w:rPr>
        <w:t xml:space="preserve"> League fixtures played at the date of the Semi-Final or Final Tie or unless permission has been granted by the Management Committee.</w:t>
      </w:r>
    </w:p>
    <w:p w14:paraId="2669D3E0" w14:textId="77777777" w:rsidR="001B280E" w:rsidRPr="00FA27FC" w:rsidRDefault="001B280E" w:rsidP="001B280E">
      <w:pPr>
        <w:ind w:left="720"/>
        <w:rPr>
          <w:rFonts w:cstheme="minorHAnsi"/>
          <w:sz w:val="14"/>
          <w:szCs w:val="14"/>
        </w:rPr>
      </w:pPr>
      <w:r w:rsidRPr="00FA27FC">
        <w:rPr>
          <w:rFonts w:cstheme="minorHAnsi"/>
          <w:sz w:val="14"/>
          <w:szCs w:val="14"/>
        </w:rPr>
        <w:t>9. Any player who has played in either the Challenge Cup Competition or Supplementary Cup Competition shall be termed a “restricted player” and no Club shall play more than FIVE such “restricted” players in any one match.</w:t>
      </w:r>
    </w:p>
    <w:p w14:paraId="44F20567" w14:textId="77777777" w:rsidR="001B280E" w:rsidRPr="00FA27FC" w:rsidRDefault="001B280E" w:rsidP="001B280E">
      <w:pPr>
        <w:ind w:left="720"/>
        <w:rPr>
          <w:rFonts w:cstheme="minorHAnsi"/>
          <w:sz w:val="14"/>
          <w:szCs w:val="14"/>
        </w:rPr>
      </w:pPr>
      <w:r w:rsidRPr="00FA27FC">
        <w:rPr>
          <w:rFonts w:cstheme="minorHAnsi"/>
          <w:sz w:val="14"/>
          <w:szCs w:val="14"/>
        </w:rPr>
        <w:t>10. If upon an objection being raised by a Club or otherwise, the Management Committee have any doubt as to the qualifications of a player taking part in the Competition, they shall have power to call upon the Club of which he is a member or for which he shall have played, to prove to the satisfaction of the Committee that he is qualified according to these rules.</w:t>
      </w:r>
    </w:p>
    <w:p w14:paraId="13C60FC5" w14:textId="77777777" w:rsidR="001B280E" w:rsidRPr="00FA27FC" w:rsidRDefault="001B280E" w:rsidP="001B280E">
      <w:pPr>
        <w:ind w:left="720"/>
        <w:rPr>
          <w:rFonts w:cstheme="minorHAnsi"/>
          <w:sz w:val="14"/>
          <w:szCs w:val="14"/>
        </w:rPr>
      </w:pPr>
      <w:r w:rsidRPr="00FA27FC">
        <w:rPr>
          <w:rFonts w:cstheme="minorHAnsi"/>
          <w:sz w:val="14"/>
          <w:szCs w:val="14"/>
        </w:rPr>
        <w:t>A Club playing an ineligible player shall be struck out of the Competition and the tie awarded to its opponents.</w:t>
      </w:r>
    </w:p>
    <w:p w14:paraId="3057B9C1" w14:textId="77777777" w:rsidR="001B280E" w:rsidRPr="00FA27FC" w:rsidRDefault="001B280E" w:rsidP="001B280E">
      <w:pPr>
        <w:ind w:left="720"/>
        <w:rPr>
          <w:rFonts w:cstheme="minorHAnsi"/>
          <w:sz w:val="14"/>
          <w:szCs w:val="14"/>
        </w:rPr>
      </w:pPr>
      <w:r w:rsidRPr="00FA27FC">
        <w:rPr>
          <w:rFonts w:cstheme="minorHAnsi"/>
          <w:sz w:val="14"/>
          <w:szCs w:val="14"/>
        </w:rPr>
        <w:t>11. Cup Draw - The Clubs shall be drawn in pairs, the first Club of each pair drawn to have choice of ground for the Tie. Clubs must play their full available strength in all Ties and Clubs winning these Ties must continue to compete until the Final has been played.</w:t>
      </w:r>
    </w:p>
    <w:p w14:paraId="307DFC01" w14:textId="77777777" w:rsidR="001B280E" w:rsidRPr="00FA27FC" w:rsidRDefault="001B280E" w:rsidP="001B280E">
      <w:pPr>
        <w:ind w:firstLine="720"/>
        <w:rPr>
          <w:rFonts w:cstheme="minorHAnsi"/>
          <w:sz w:val="14"/>
          <w:szCs w:val="14"/>
        </w:rPr>
      </w:pPr>
      <w:r w:rsidRPr="00FA27FC">
        <w:rPr>
          <w:rFonts w:cstheme="minorHAnsi"/>
          <w:sz w:val="14"/>
          <w:szCs w:val="14"/>
        </w:rPr>
        <w:t>All necessary byes shall be given in the First Round.</w:t>
      </w:r>
    </w:p>
    <w:p w14:paraId="6C397280" w14:textId="77777777" w:rsidR="001B280E" w:rsidRPr="00FA27FC" w:rsidRDefault="001B280E" w:rsidP="001B280E">
      <w:pPr>
        <w:ind w:left="720"/>
        <w:rPr>
          <w:rFonts w:cstheme="minorHAnsi"/>
          <w:sz w:val="14"/>
          <w:szCs w:val="14"/>
        </w:rPr>
      </w:pPr>
      <w:r w:rsidRPr="00FA27FC">
        <w:rPr>
          <w:rFonts w:cstheme="minorHAnsi"/>
          <w:sz w:val="14"/>
          <w:szCs w:val="14"/>
        </w:rPr>
        <w:t>12. In the Division Two Cup the first round may consist of regional mini-leagues played in accordance with League Rules. The top two teams from each mini-league will then progress to a knock out competition in accordance with the Cup Rule 7a.</w:t>
      </w:r>
    </w:p>
    <w:p w14:paraId="72EA84EB" w14:textId="77777777" w:rsidR="001B280E" w:rsidRPr="00FA27FC" w:rsidRDefault="001B280E" w:rsidP="001B280E">
      <w:pPr>
        <w:ind w:left="720"/>
        <w:rPr>
          <w:rFonts w:cstheme="minorHAnsi"/>
          <w:sz w:val="14"/>
          <w:szCs w:val="14"/>
        </w:rPr>
      </w:pPr>
      <w:r w:rsidRPr="00FA27FC">
        <w:rPr>
          <w:rFonts w:cstheme="minorHAnsi"/>
          <w:sz w:val="14"/>
          <w:szCs w:val="14"/>
        </w:rPr>
        <w:t>13.  Grounds &amp; Replays - When a Club, not having facilities enabling them to charge admission to their ground, is drawn to play at Home, the game must be played on their opponents’ ground. Semi-Final Ties shall be played on the ground of the first drawn club and the provisions of Rule 10 and 12 shall apply. All Final Ties shall be played on a ground selected by the Management Committee, as a single match, and a result obtained under the provisions of Cup Rule 16.</w:t>
      </w:r>
    </w:p>
    <w:p w14:paraId="29FA2548" w14:textId="77777777" w:rsidR="001B280E" w:rsidRPr="00FA27FC" w:rsidRDefault="001B280E" w:rsidP="001B280E">
      <w:pPr>
        <w:ind w:left="720"/>
        <w:rPr>
          <w:rFonts w:cstheme="minorHAnsi"/>
          <w:sz w:val="14"/>
          <w:szCs w:val="14"/>
        </w:rPr>
      </w:pPr>
      <w:r w:rsidRPr="00FA27FC">
        <w:rPr>
          <w:rFonts w:cstheme="minorHAnsi"/>
          <w:sz w:val="14"/>
          <w:szCs w:val="14"/>
        </w:rPr>
        <w:t>14.  Date of Ties - The date and kick off time of all matches including Replays shall be fixed by the Management Committee, ties shall be played as the Management Committee may determine. The Competition Secretary, in writing, will notify each Club of the draw. A Club failing to keep its engagements on the date fixed by the Management Committee will be liable to a fine, unless a written explanation that is acceptable to the Management Committee is given within 48 hours of the time of the kick-off (Sundays excluded) shall be struck from the Competition.</w:t>
      </w:r>
    </w:p>
    <w:p w14:paraId="7C750302" w14:textId="77777777" w:rsidR="001B280E" w:rsidRPr="00FA27FC" w:rsidRDefault="001B280E" w:rsidP="001B280E">
      <w:pPr>
        <w:ind w:left="720"/>
        <w:rPr>
          <w:rFonts w:cstheme="minorHAnsi"/>
          <w:sz w:val="14"/>
          <w:szCs w:val="14"/>
        </w:rPr>
      </w:pPr>
      <w:r w:rsidRPr="00FA27FC">
        <w:rPr>
          <w:rFonts w:cstheme="minorHAnsi"/>
          <w:sz w:val="14"/>
          <w:szCs w:val="14"/>
        </w:rPr>
        <w:t xml:space="preserve">15. </w:t>
      </w:r>
      <w:r w:rsidRPr="00FA27FC">
        <w:rPr>
          <w:rFonts w:cstheme="minorHAnsi"/>
          <w:b/>
          <w:bCs/>
          <w:sz w:val="14"/>
          <w:szCs w:val="14"/>
        </w:rPr>
        <w:t>Duration of Play</w:t>
      </w:r>
      <w:r w:rsidRPr="00FA27FC">
        <w:rPr>
          <w:rFonts w:cstheme="minorHAnsi"/>
          <w:sz w:val="14"/>
          <w:szCs w:val="14"/>
        </w:rPr>
        <w:t xml:space="preserve"> -  The duration of each Tie shall be ninety (90) minutes and the interval at half time shall not exceed ten minutes. If a result is not obtained after 90 minutes, the winning team will be decided by the taking of penalty kicks from the penalty mark in accordance with the procedure set out by the International Football Association Board (IFAB) and shown in the Laws of the game.</w:t>
      </w:r>
    </w:p>
    <w:p w14:paraId="30016B59" w14:textId="77777777" w:rsidR="001B280E" w:rsidRPr="00FA27FC" w:rsidRDefault="001B280E" w:rsidP="001B280E">
      <w:pPr>
        <w:ind w:left="720"/>
        <w:rPr>
          <w:rFonts w:cstheme="minorHAnsi"/>
          <w:sz w:val="14"/>
          <w:szCs w:val="14"/>
        </w:rPr>
      </w:pPr>
      <w:r w:rsidRPr="00FA27FC">
        <w:rPr>
          <w:rFonts w:cstheme="minorHAnsi"/>
          <w:sz w:val="14"/>
          <w:szCs w:val="14"/>
        </w:rPr>
        <w:t xml:space="preserve">16. When a Tie is played on a home and away basis, the two games shall be regarded as a single fixture and if scores are still level a result shall be obtained by the taking of penalty kicks from the penalty mark in </w:t>
      </w:r>
      <w:r w:rsidRPr="00FA27FC">
        <w:rPr>
          <w:rFonts w:cstheme="minorHAnsi"/>
          <w:sz w:val="14"/>
          <w:szCs w:val="14"/>
        </w:rPr>
        <w:lastRenderedPageBreak/>
        <w:t>accordance with the procedure set out by the International Football Association Board (IFAB) and shown in the Laws of the game.</w:t>
      </w:r>
    </w:p>
    <w:p w14:paraId="4180067B" w14:textId="77777777" w:rsidR="001B280E" w:rsidRPr="00FA27FC" w:rsidRDefault="001B280E" w:rsidP="001B280E">
      <w:pPr>
        <w:ind w:left="720"/>
        <w:rPr>
          <w:rFonts w:cstheme="minorHAnsi"/>
          <w:sz w:val="14"/>
          <w:szCs w:val="14"/>
        </w:rPr>
      </w:pPr>
      <w:r w:rsidRPr="00FA27FC">
        <w:rPr>
          <w:rFonts w:cstheme="minorHAnsi"/>
          <w:sz w:val="14"/>
          <w:szCs w:val="14"/>
        </w:rPr>
        <w:t>17. Clubs must not mutually arrange to play a match in lieu of a Cup Tie without the special permission of the Management Committee.</w:t>
      </w:r>
    </w:p>
    <w:p w14:paraId="67856BA8" w14:textId="77777777" w:rsidR="001B280E" w:rsidRPr="00FA27FC" w:rsidRDefault="001B280E" w:rsidP="001B280E">
      <w:pPr>
        <w:ind w:left="720"/>
        <w:rPr>
          <w:rFonts w:cstheme="minorHAnsi"/>
          <w:sz w:val="14"/>
          <w:szCs w:val="14"/>
        </w:rPr>
      </w:pPr>
      <w:r w:rsidRPr="00FA27FC">
        <w:rPr>
          <w:rFonts w:cstheme="minorHAnsi"/>
          <w:sz w:val="14"/>
          <w:szCs w:val="14"/>
        </w:rPr>
        <w:t>18.  Custody of Trophy - The Club winning the Final Tie shall hold the Cup for the ensuing year, an agreement similar to that specified in League Rule 19 being required. Plaques or medals will be presented to the winners and runners-up.</w:t>
      </w:r>
    </w:p>
    <w:p w14:paraId="047FF71C" w14:textId="77777777" w:rsidR="001B280E" w:rsidRPr="00FA27FC" w:rsidRDefault="001B280E" w:rsidP="001B280E">
      <w:pPr>
        <w:ind w:left="720"/>
        <w:rPr>
          <w:rFonts w:cstheme="minorHAnsi"/>
          <w:sz w:val="14"/>
          <w:szCs w:val="14"/>
        </w:rPr>
      </w:pPr>
      <w:r w:rsidRPr="00FA27FC">
        <w:rPr>
          <w:rFonts w:cstheme="minorHAnsi"/>
          <w:sz w:val="14"/>
          <w:szCs w:val="14"/>
        </w:rPr>
        <w:t>19.  Share of Gate Receipts - The Home Club in all ties prior to the final shall keep its own gate receipts and pay all match expenses. Arrangements for final ties will be the responsibility of the League Management Committee who will pre-determine all reasonable match expenses with the hosting club.</w:t>
      </w:r>
    </w:p>
    <w:p w14:paraId="3C378FF0" w14:textId="77777777" w:rsidR="001B280E" w:rsidRPr="00FA27FC" w:rsidRDefault="001B280E" w:rsidP="001B280E">
      <w:pPr>
        <w:ind w:firstLine="720"/>
        <w:rPr>
          <w:rFonts w:cstheme="minorHAnsi"/>
          <w:sz w:val="14"/>
          <w:szCs w:val="14"/>
        </w:rPr>
      </w:pPr>
      <w:r w:rsidRPr="00FA27FC">
        <w:rPr>
          <w:rFonts w:cstheme="minorHAnsi"/>
          <w:sz w:val="14"/>
          <w:szCs w:val="14"/>
        </w:rPr>
        <w:t>20. Colours - Will be in accordance with League rule 7.</w:t>
      </w:r>
    </w:p>
    <w:p w14:paraId="3A99CED1" w14:textId="77777777" w:rsidR="001B280E" w:rsidRPr="00FA27FC" w:rsidRDefault="001B280E" w:rsidP="001B280E">
      <w:pPr>
        <w:ind w:left="720"/>
        <w:rPr>
          <w:rFonts w:cstheme="minorHAnsi"/>
          <w:sz w:val="14"/>
          <w:szCs w:val="14"/>
        </w:rPr>
      </w:pPr>
      <w:r w:rsidRPr="00FA27FC">
        <w:rPr>
          <w:rFonts w:cstheme="minorHAnsi"/>
          <w:sz w:val="14"/>
          <w:szCs w:val="14"/>
        </w:rPr>
        <w:t>21. Admission Charges - The minimum charges for all Challenge Cup Ties shall be fixed by The Management Committee.</w:t>
      </w:r>
    </w:p>
    <w:p w14:paraId="404ACD83" w14:textId="1A1C235E" w:rsidR="001B280E" w:rsidRDefault="001B280E" w:rsidP="001B280E">
      <w:pPr>
        <w:ind w:left="720"/>
        <w:rPr>
          <w:rFonts w:cstheme="minorHAnsi"/>
          <w:sz w:val="14"/>
          <w:szCs w:val="14"/>
        </w:rPr>
      </w:pPr>
      <w:r w:rsidRPr="00FA27FC">
        <w:rPr>
          <w:rFonts w:cstheme="minorHAnsi"/>
          <w:sz w:val="14"/>
          <w:szCs w:val="14"/>
        </w:rPr>
        <w:t>22. Correspondence -  All communications must be addressed to the Football Operations Manager  of The Hellenic League who shall conduct the relevant correspondence of the</w:t>
      </w:r>
      <w:r>
        <w:rPr>
          <w:rFonts w:cstheme="minorHAnsi"/>
          <w:sz w:val="14"/>
          <w:szCs w:val="14"/>
        </w:rPr>
        <w:t xml:space="preserve"> Competition</w:t>
      </w:r>
    </w:p>
    <w:p w14:paraId="29B4A270" w14:textId="1DC9CF64" w:rsidR="001B280E" w:rsidRPr="00FA27FC" w:rsidRDefault="001B280E" w:rsidP="001B280E">
      <w:pPr>
        <w:rPr>
          <w:rFonts w:cstheme="minorHAnsi"/>
          <w:sz w:val="14"/>
          <w:szCs w:val="14"/>
        </w:rPr>
      </w:pPr>
      <w:r>
        <w:rPr>
          <w:rFonts w:cstheme="minorHAnsi"/>
          <w:b/>
          <w:bCs/>
          <w:sz w:val="14"/>
          <w:szCs w:val="14"/>
        </w:rPr>
        <w:t>46</w:t>
      </w:r>
      <w:r>
        <w:rPr>
          <w:rFonts w:cstheme="minorHAnsi"/>
          <w:b/>
          <w:bCs/>
          <w:sz w:val="14"/>
          <w:szCs w:val="14"/>
        </w:rPr>
        <w:tab/>
      </w:r>
      <w:r w:rsidRPr="00FA27FC">
        <w:rPr>
          <w:rFonts w:cstheme="minorHAnsi"/>
          <w:b/>
          <w:bCs/>
          <w:sz w:val="14"/>
          <w:szCs w:val="14"/>
        </w:rPr>
        <w:t>THE HELLENIC LEAGUE FLOODLIT CHALLENGE</w:t>
      </w:r>
      <w:r w:rsidRPr="00FA27FC">
        <w:rPr>
          <w:rFonts w:cstheme="minorHAnsi"/>
          <w:sz w:val="14"/>
          <w:szCs w:val="14"/>
        </w:rPr>
        <w:t xml:space="preserve"> CUP RULES</w:t>
      </w:r>
    </w:p>
    <w:p w14:paraId="11C85BDC" w14:textId="44B7F352" w:rsidR="001B280E" w:rsidRPr="00FA27FC" w:rsidRDefault="001B280E" w:rsidP="001B280E">
      <w:pPr>
        <w:ind w:firstLine="720"/>
        <w:rPr>
          <w:rFonts w:cstheme="minorHAnsi"/>
          <w:sz w:val="14"/>
          <w:szCs w:val="14"/>
        </w:rPr>
      </w:pPr>
      <w:r w:rsidRPr="00FA27FC">
        <w:rPr>
          <w:rFonts w:cstheme="minorHAnsi"/>
          <w:sz w:val="14"/>
          <w:szCs w:val="14"/>
        </w:rPr>
        <w:t xml:space="preserve">1. The name of the Competition shall be the </w:t>
      </w:r>
      <w:r>
        <w:rPr>
          <w:rFonts w:cstheme="minorHAnsi"/>
          <w:sz w:val="14"/>
          <w:szCs w:val="14"/>
        </w:rPr>
        <w:t>Wiseman Lighting</w:t>
      </w:r>
      <w:r w:rsidRPr="00FA27FC">
        <w:rPr>
          <w:rFonts w:cstheme="minorHAnsi"/>
          <w:sz w:val="14"/>
          <w:szCs w:val="14"/>
        </w:rPr>
        <w:t xml:space="preserve"> Floodlit Cup Competition.</w:t>
      </w:r>
    </w:p>
    <w:p w14:paraId="4E78D11A" w14:textId="77777777" w:rsidR="001B280E" w:rsidRPr="00FA27FC" w:rsidRDefault="001B280E" w:rsidP="001B280E">
      <w:pPr>
        <w:ind w:left="720"/>
        <w:rPr>
          <w:rFonts w:cstheme="minorHAnsi"/>
          <w:sz w:val="14"/>
          <w:szCs w:val="14"/>
        </w:rPr>
      </w:pPr>
      <w:r w:rsidRPr="00FA27FC">
        <w:rPr>
          <w:rFonts w:cstheme="minorHAnsi"/>
          <w:sz w:val="14"/>
          <w:szCs w:val="14"/>
        </w:rPr>
        <w:t>All Clubs in membership of the Hellenic League with lighting systems that have been approved by the Management Committee shall enter.</w:t>
      </w:r>
    </w:p>
    <w:p w14:paraId="0BFAA58B" w14:textId="77777777" w:rsidR="001B280E" w:rsidRPr="00FA27FC" w:rsidRDefault="001B280E" w:rsidP="001B280E">
      <w:pPr>
        <w:ind w:left="720"/>
        <w:rPr>
          <w:rFonts w:cstheme="minorHAnsi"/>
          <w:sz w:val="14"/>
          <w:szCs w:val="14"/>
        </w:rPr>
      </w:pPr>
      <w:r w:rsidRPr="00FA27FC">
        <w:rPr>
          <w:rFonts w:cstheme="minorHAnsi"/>
          <w:sz w:val="14"/>
          <w:szCs w:val="14"/>
        </w:rPr>
        <w:t>2. The Rules of the Hellenic League Challenge Cup shall apply to this Competition, except where specifically provided for in these Rules.</w:t>
      </w:r>
    </w:p>
    <w:p w14:paraId="29AD89D5" w14:textId="77777777" w:rsidR="001B280E" w:rsidRPr="00FA27FC" w:rsidRDefault="001B280E" w:rsidP="001B280E">
      <w:pPr>
        <w:ind w:firstLine="720"/>
        <w:rPr>
          <w:rFonts w:cstheme="minorHAnsi"/>
          <w:sz w:val="14"/>
          <w:szCs w:val="14"/>
        </w:rPr>
      </w:pPr>
      <w:r w:rsidRPr="00FA27FC">
        <w:rPr>
          <w:rFonts w:cstheme="minorHAnsi"/>
          <w:sz w:val="14"/>
          <w:szCs w:val="14"/>
        </w:rPr>
        <w:t>3. The Management Committee will decide the format of the Competition each season.</w:t>
      </w:r>
    </w:p>
    <w:p w14:paraId="018D7D09" w14:textId="2F93D632" w:rsidR="001B280E" w:rsidRDefault="001B280E" w:rsidP="001B280E">
      <w:pPr>
        <w:ind w:left="720"/>
        <w:rPr>
          <w:rFonts w:cstheme="minorHAnsi"/>
          <w:sz w:val="14"/>
          <w:szCs w:val="14"/>
        </w:rPr>
      </w:pPr>
      <w:r w:rsidRPr="00FA27FC">
        <w:rPr>
          <w:rFonts w:cstheme="minorHAnsi"/>
          <w:sz w:val="14"/>
          <w:szCs w:val="14"/>
        </w:rPr>
        <w:t xml:space="preserve">4. All players registered in accordance with competition rule 6 may take part unless they have previously played in the Competition for another Club. No player will be termed a restricted player under the Hellenic League </w:t>
      </w:r>
      <w:r>
        <w:rPr>
          <w:rFonts w:cstheme="minorHAnsi"/>
          <w:sz w:val="14"/>
          <w:szCs w:val="14"/>
        </w:rPr>
        <w:t>Alliance Division</w:t>
      </w:r>
      <w:r w:rsidRPr="00FA27FC">
        <w:rPr>
          <w:rFonts w:cstheme="minorHAnsi"/>
          <w:sz w:val="14"/>
          <w:szCs w:val="14"/>
        </w:rPr>
        <w:t xml:space="preserve"> Challenge Cup Rules, because of participation in this Competition. Semi-Final Ties shall be played on the ground of the first drawn club  and the provisions of Rule 10 and 12 shall apply. All Final Ties shall be played on a ground selected by the Management Committee, or if The Management Committee</w:t>
      </w:r>
      <w:r>
        <w:rPr>
          <w:rFonts w:cstheme="minorHAnsi"/>
          <w:sz w:val="14"/>
          <w:szCs w:val="14"/>
        </w:rPr>
        <w:t xml:space="preserve"> decide</w:t>
      </w:r>
      <w:r w:rsidRPr="00FA27FC">
        <w:rPr>
          <w:rFonts w:cstheme="minorHAnsi"/>
          <w:sz w:val="14"/>
          <w:szCs w:val="14"/>
        </w:rPr>
        <w:t xml:space="preserve"> </w:t>
      </w:r>
      <w:r>
        <w:rPr>
          <w:rFonts w:cstheme="minorHAnsi"/>
          <w:sz w:val="14"/>
          <w:szCs w:val="14"/>
        </w:rPr>
        <w:t xml:space="preserve">on </w:t>
      </w:r>
      <w:r w:rsidRPr="00FA27FC">
        <w:rPr>
          <w:rFonts w:cstheme="minorHAnsi"/>
          <w:sz w:val="14"/>
          <w:szCs w:val="14"/>
        </w:rPr>
        <w:t>a Two-Legged Tie</w:t>
      </w:r>
      <w:r>
        <w:rPr>
          <w:rFonts w:cstheme="minorHAnsi"/>
          <w:sz w:val="14"/>
          <w:szCs w:val="14"/>
        </w:rPr>
        <w:t>,</w:t>
      </w:r>
      <w:r w:rsidRPr="00FA27FC">
        <w:rPr>
          <w:rFonts w:cstheme="minorHAnsi"/>
          <w:sz w:val="14"/>
          <w:szCs w:val="14"/>
        </w:rPr>
        <w:t xml:space="preserve"> the second drawn team </w:t>
      </w:r>
      <w:r>
        <w:rPr>
          <w:rFonts w:cstheme="minorHAnsi"/>
          <w:sz w:val="14"/>
          <w:szCs w:val="14"/>
        </w:rPr>
        <w:t xml:space="preserve">will host </w:t>
      </w:r>
      <w:r w:rsidRPr="00FA27FC">
        <w:rPr>
          <w:rFonts w:cstheme="minorHAnsi"/>
          <w:sz w:val="14"/>
          <w:szCs w:val="14"/>
        </w:rPr>
        <w:t>the second match, with the result obtained under the provisions of Cup Rule 16.</w:t>
      </w:r>
    </w:p>
    <w:p w14:paraId="069B6D44" w14:textId="585CA20C" w:rsidR="001554DD" w:rsidRPr="00FA27FC" w:rsidRDefault="001554DD" w:rsidP="001554DD">
      <w:pPr>
        <w:rPr>
          <w:rFonts w:cstheme="minorHAnsi"/>
          <w:sz w:val="14"/>
          <w:szCs w:val="14"/>
        </w:rPr>
      </w:pPr>
      <w:r w:rsidRPr="001554DD">
        <w:rPr>
          <w:rFonts w:cstheme="minorHAnsi"/>
          <w:b/>
          <w:bCs/>
          <w:sz w:val="14"/>
          <w:szCs w:val="14"/>
        </w:rPr>
        <w:t>47</w:t>
      </w:r>
      <w:r w:rsidRPr="00FA27FC">
        <w:rPr>
          <w:rFonts w:cstheme="minorHAnsi"/>
          <w:sz w:val="14"/>
          <w:szCs w:val="14"/>
        </w:rPr>
        <w:t>.</w:t>
      </w:r>
      <w:r>
        <w:rPr>
          <w:rFonts w:cstheme="minorHAnsi"/>
          <w:sz w:val="14"/>
          <w:szCs w:val="14"/>
        </w:rPr>
        <w:tab/>
      </w:r>
      <w:r w:rsidRPr="00FA27FC">
        <w:rPr>
          <w:rFonts w:cstheme="minorHAnsi"/>
          <w:sz w:val="14"/>
          <w:szCs w:val="14"/>
        </w:rPr>
        <w:t xml:space="preserve"> </w:t>
      </w:r>
      <w:r w:rsidRPr="00FA27FC">
        <w:rPr>
          <w:rFonts w:cstheme="minorHAnsi"/>
          <w:b/>
          <w:bCs/>
          <w:sz w:val="14"/>
          <w:szCs w:val="14"/>
        </w:rPr>
        <w:t xml:space="preserve">HELLENIC </w:t>
      </w:r>
      <w:r>
        <w:rPr>
          <w:rFonts w:cstheme="minorHAnsi"/>
          <w:b/>
          <w:bCs/>
          <w:sz w:val="14"/>
          <w:szCs w:val="14"/>
        </w:rPr>
        <w:t>Alliance Division</w:t>
      </w:r>
    </w:p>
    <w:p w14:paraId="13BB6CD9" w14:textId="77777777" w:rsidR="001554DD" w:rsidRPr="00FA27FC" w:rsidRDefault="001554DD" w:rsidP="001554DD">
      <w:pPr>
        <w:ind w:firstLine="720"/>
        <w:rPr>
          <w:rFonts w:cstheme="minorHAnsi"/>
          <w:sz w:val="14"/>
          <w:szCs w:val="14"/>
        </w:rPr>
      </w:pPr>
      <w:r w:rsidRPr="00FA27FC">
        <w:rPr>
          <w:rFonts w:cstheme="minorHAnsi"/>
          <w:sz w:val="14"/>
          <w:szCs w:val="14"/>
        </w:rPr>
        <w:t>1. The rules of the UHLSPORT Hellenic League will apply with the following exception;</w:t>
      </w:r>
    </w:p>
    <w:p w14:paraId="184B7B94" w14:textId="77777777" w:rsidR="001554DD" w:rsidRDefault="001554DD" w:rsidP="001554DD">
      <w:pPr>
        <w:ind w:left="720"/>
        <w:rPr>
          <w:rFonts w:cstheme="minorHAnsi"/>
          <w:sz w:val="14"/>
          <w:szCs w:val="14"/>
        </w:rPr>
      </w:pPr>
      <w:r w:rsidRPr="00FA27FC">
        <w:rPr>
          <w:rFonts w:cstheme="minorHAnsi"/>
          <w:sz w:val="14"/>
          <w:szCs w:val="14"/>
        </w:rPr>
        <w:t xml:space="preserve">8.13 Kick Off times – 3.00PM with the exception of 2.00PM in December </w:t>
      </w:r>
      <w:r>
        <w:rPr>
          <w:rFonts w:cstheme="minorHAnsi"/>
          <w:sz w:val="14"/>
          <w:szCs w:val="14"/>
        </w:rPr>
        <w:t xml:space="preserve"> &amp; </w:t>
      </w:r>
      <w:r w:rsidRPr="00FA27FC">
        <w:rPr>
          <w:rFonts w:cstheme="minorHAnsi"/>
          <w:sz w:val="14"/>
          <w:szCs w:val="14"/>
        </w:rPr>
        <w:t>2.15PM in November and January. Clubs with floodlighting systems may decide to stage ‘Home’ fixtures with a 3.00PM kick off and must register such intent with the Competition Secretary before 1st August each season.</w:t>
      </w:r>
    </w:p>
    <w:p w14:paraId="40401023" w14:textId="1E85AA87" w:rsidR="001554DD" w:rsidRPr="00FA27FC" w:rsidRDefault="001554DD" w:rsidP="001554DD">
      <w:pPr>
        <w:rPr>
          <w:rFonts w:cstheme="minorHAnsi"/>
          <w:sz w:val="14"/>
          <w:szCs w:val="14"/>
        </w:rPr>
      </w:pPr>
      <w:r w:rsidRPr="001554DD">
        <w:rPr>
          <w:rFonts w:cstheme="minorHAnsi"/>
          <w:b/>
          <w:bCs/>
          <w:sz w:val="14"/>
          <w:szCs w:val="14"/>
        </w:rPr>
        <w:t>48</w:t>
      </w:r>
      <w:r w:rsidRPr="00FA27FC">
        <w:rPr>
          <w:rFonts w:cstheme="minorHAnsi"/>
          <w:sz w:val="14"/>
          <w:szCs w:val="14"/>
        </w:rPr>
        <w:t>.</w:t>
      </w:r>
      <w:r>
        <w:rPr>
          <w:rFonts w:cstheme="minorHAnsi"/>
          <w:sz w:val="14"/>
          <w:szCs w:val="14"/>
        </w:rPr>
        <w:tab/>
      </w:r>
      <w:r w:rsidRPr="00FA27FC">
        <w:rPr>
          <w:rFonts w:cstheme="minorHAnsi"/>
          <w:sz w:val="14"/>
          <w:szCs w:val="14"/>
        </w:rPr>
        <w:t xml:space="preserve"> </w:t>
      </w:r>
      <w:r w:rsidRPr="00FA27FC">
        <w:rPr>
          <w:rFonts w:cstheme="minorHAnsi"/>
          <w:b/>
          <w:bCs/>
          <w:sz w:val="14"/>
          <w:szCs w:val="14"/>
        </w:rPr>
        <w:t>HELLENIC VETERANS LEAGUE</w:t>
      </w:r>
    </w:p>
    <w:p w14:paraId="74B7E69A" w14:textId="77777777" w:rsidR="001554DD" w:rsidRPr="00FA27FC" w:rsidRDefault="001554DD" w:rsidP="001554DD">
      <w:pPr>
        <w:ind w:firstLine="720"/>
        <w:rPr>
          <w:rFonts w:cstheme="minorHAnsi"/>
          <w:sz w:val="14"/>
          <w:szCs w:val="14"/>
        </w:rPr>
      </w:pPr>
      <w:r w:rsidRPr="00FA27FC">
        <w:rPr>
          <w:rFonts w:cstheme="minorHAnsi"/>
          <w:sz w:val="14"/>
          <w:szCs w:val="14"/>
        </w:rPr>
        <w:t>1. The name of the Competition shall be the Hellenic Veterans League.</w:t>
      </w:r>
    </w:p>
    <w:p w14:paraId="4E16A49F" w14:textId="77777777" w:rsidR="001554DD" w:rsidRPr="00FA27FC" w:rsidRDefault="001554DD" w:rsidP="001554DD">
      <w:pPr>
        <w:ind w:left="720"/>
        <w:rPr>
          <w:rFonts w:cstheme="minorHAnsi"/>
          <w:sz w:val="14"/>
          <w:szCs w:val="14"/>
        </w:rPr>
      </w:pPr>
      <w:r w:rsidRPr="00FA27FC">
        <w:rPr>
          <w:rFonts w:cstheme="minorHAnsi"/>
          <w:sz w:val="14"/>
          <w:szCs w:val="14"/>
        </w:rPr>
        <w:t>2. Except as specifically provided for in these Rules, the Rules of The Hellenic League shall apply to this competition.</w:t>
      </w:r>
    </w:p>
    <w:p w14:paraId="55B63935" w14:textId="77777777" w:rsidR="001554DD" w:rsidRPr="00FA27FC" w:rsidRDefault="001554DD" w:rsidP="001554DD">
      <w:pPr>
        <w:ind w:left="720"/>
        <w:rPr>
          <w:rFonts w:cstheme="minorHAnsi"/>
          <w:sz w:val="14"/>
          <w:szCs w:val="14"/>
        </w:rPr>
      </w:pPr>
      <w:r w:rsidRPr="00FA27FC">
        <w:rPr>
          <w:rFonts w:cstheme="minorHAnsi"/>
          <w:sz w:val="14"/>
          <w:szCs w:val="14"/>
        </w:rPr>
        <w:t>3. Application for Membership - Clubs seeking membership or applying to retain membership of the League must submit completed application form to The League Secretary at least fourteen days (14) prior to the Veterans General Meeting.</w:t>
      </w:r>
    </w:p>
    <w:p w14:paraId="4ABD911A" w14:textId="77777777" w:rsidR="001554DD" w:rsidRPr="00FA27FC" w:rsidRDefault="001554DD" w:rsidP="001554DD">
      <w:pPr>
        <w:ind w:firstLine="720"/>
        <w:rPr>
          <w:rFonts w:cstheme="minorHAnsi"/>
          <w:sz w:val="14"/>
          <w:szCs w:val="14"/>
        </w:rPr>
      </w:pPr>
      <w:r w:rsidRPr="00FA27FC">
        <w:rPr>
          <w:rFonts w:cstheme="minorHAnsi"/>
          <w:sz w:val="14"/>
          <w:szCs w:val="14"/>
        </w:rPr>
        <w:t>4. Entry Fee and Annual Subscription - As shown in the Fees Tariff.</w:t>
      </w:r>
    </w:p>
    <w:p w14:paraId="65746D08" w14:textId="77777777" w:rsidR="001554DD" w:rsidRPr="00FA27FC" w:rsidRDefault="001554DD" w:rsidP="001554DD">
      <w:pPr>
        <w:ind w:left="720"/>
        <w:rPr>
          <w:rFonts w:cstheme="minorHAnsi"/>
          <w:sz w:val="14"/>
          <w:szCs w:val="14"/>
        </w:rPr>
      </w:pPr>
      <w:r w:rsidRPr="00FA27FC">
        <w:rPr>
          <w:rFonts w:cstheme="minorHAnsi"/>
          <w:sz w:val="14"/>
          <w:szCs w:val="14"/>
        </w:rPr>
        <w:t>5. Player Registration - All players must be over 35 years of age at the time of registration and must register on a Veterans Registration Form. A player may register for a different Hellenic League Club as well as a Veteran’s Club. A player registration will be charged, as shown in the Fees Tariff.</w:t>
      </w:r>
    </w:p>
    <w:p w14:paraId="3E87BCE6" w14:textId="77777777" w:rsidR="001554DD" w:rsidRPr="00FA27FC" w:rsidRDefault="001554DD" w:rsidP="001554DD">
      <w:pPr>
        <w:ind w:firstLine="720"/>
        <w:rPr>
          <w:rFonts w:cstheme="minorHAnsi"/>
          <w:sz w:val="14"/>
          <w:szCs w:val="14"/>
        </w:rPr>
      </w:pPr>
      <w:r w:rsidRPr="00FA27FC">
        <w:rPr>
          <w:rFonts w:cstheme="minorHAnsi"/>
          <w:sz w:val="14"/>
          <w:szCs w:val="14"/>
        </w:rPr>
        <w:t>6. Playing of Matches, - All matches shall be of ninety (90) minutes duration.</w:t>
      </w:r>
    </w:p>
    <w:p w14:paraId="78669A18" w14:textId="77777777" w:rsidR="001554DD" w:rsidRPr="00FA27FC" w:rsidRDefault="001554DD" w:rsidP="001554DD">
      <w:pPr>
        <w:ind w:firstLine="720"/>
        <w:rPr>
          <w:rFonts w:cstheme="minorHAnsi"/>
          <w:sz w:val="14"/>
          <w:szCs w:val="14"/>
        </w:rPr>
      </w:pPr>
      <w:r w:rsidRPr="00FA27FC">
        <w:rPr>
          <w:rFonts w:cstheme="minorHAnsi"/>
          <w:sz w:val="14"/>
          <w:szCs w:val="14"/>
        </w:rPr>
        <w:t>7. Kick-Off Time – see Rule 8.13.</w:t>
      </w:r>
    </w:p>
    <w:p w14:paraId="1332830F" w14:textId="77777777" w:rsidR="001554DD" w:rsidRPr="00FA27FC" w:rsidRDefault="001554DD" w:rsidP="001554DD">
      <w:pPr>
        <w:ind w:firstLine="720"/>
        <w:rPr>
          <w:rFonts w:cstheme="minorHAnsi"/>
          <w:sz w:val="14"/>
          <w:szCs w:val="14"/>
        </w:rPr>
      </w:pPr>
      <w:r w:rsidRPr="00FA27FC">
        <w:rPr>
          <w:rFonts w:cstheme="minorHAnsi"/>
          <w:sz w:val="14"/>
          <w:szCs w:val="14"/>
        </w:rPr>
        <w:t>8. Postponement – see Rule 8.4</w:t>
      </w:r>
    </w:p>
    <w:p w14:paraId="13DA7F23" w14:textId="77777777" w:rsidR="001554DD" w:rsidRPr="00FA27FC" w:rsidRDefault="001554DD" w:rsidP="001554DD">
      <w:pPr>
        <w:ind w:firstLine="720"/>
        <w:rPr>
          <w:rFonts w:cstheme="minorHAnsi"/>
          <w:sz w:val="14"/>
          <w:szCs w:val="14"/>
        </w:rPr>
      </w:pPr>
      <w:r w:rsidRPr="00FA27FC">
        <w:rPr>
          <w:rFonts w:cstheme="minorHAnsi"/>
          <w:sz w:val="14"/>
          <w:szCs w:val="14"/>
        </w:rPr>
        <w:t>9. Notifying Officials and Opponents - see Rule - 8.12.1</w:t>
      </w:r>
    </w:p>
    <w:p w14:paraId="404C2D65" w14:textId="77777777" w:rsidR="001554DD" w:rsidRPr="00FA27FC" w:rsidRDefault="001554DD" w:rsidP="001554DD">
      <w:pPr>
        <w:ind w:firstLine="720"/>
        <w:rPr>
          <w:rFonts w:cstheme="minorHAnsi"/>
          <w:sz w:val="14"/>
          <w:szCs w:val="14"/>
        </w:rPr>
      </w:pPr>
      <w:r w:rsidRPr="00FA27FC">
        <w:rPr>
          <w:rFonts w:cstheme="minorHAnsi"/>
          <w:sz w:val="14"/>
          <w:szCs w:val="14"/>
        </w:rPr>
        <w:t>10. Results - see Rule 8.20</w:t>
      </w:r>
    </w:p>
    <w:p w14:paraId="457640B3" w14:textId="77777777" w:rsidR="001554DD" w:rsidRPr="00FA27FC" w:rsidRDefault="001554DD" w:rsidP="001554DD">
      <w:pPr>
        <w:ind w:firstLine="720"/>
        <w:rPr>
          <w:rFonts w:cstheme="minorHAnsi"/>
          <w:sz w:val="14"/>
          <w:szCs w:val="14"/>
        </w:rPr>
      </w:pPr>
      <w:r w:rsidRPr="00FA27FC">
        <w:rPr>
          <w:rFonts w:cstheme="minorHAnsi"/>
          <w:sz w:val="14"/>
          <w:szCs w:val="14"/>
        </w:rPr>
        <w:t>11. Report Form – see Rule 12.</w:t>
      </w:r>
    </w:p>
    <w:p w14:paraId="649CF807" w14:textId="77777777" w:rsidR="001554DD" w:rsidRPr="00FA27FC" w:rsidRDefault="001554DD" w:rsidP="001554DD">
      <w:pPr>
        <w:ind w:left="720"/>
        <w:rPr>
          <w:rFonts w:cstheme="minorHAnsi"/>
          <w:sz w:val="14"/>
          <w:szCs w:val="14"/>
        </w:rPr>
      </w:pPr>
      <w:r w:rsidRPr="00FA27FC">
        <w:rPr>
          <w:rFonts w:cstheme="minorHAnsi"/>
          <w:sz w:val="14"/>
          <w:szCs w:val="14"/>
        </w:rPr>
        <w:t>12. Ground Charge - A charge of £100 is to be paid by the home team to the Host Club prior to the commencement of each match. This charge is shared and the visiting Club will reimburse the home club £50 before the commencement of the match.</w:t>
      </w:r>
    </w:p>
    <w:p w14:paraId="74E41F0C" w14:textId="77777777" w:rsidR="001554DD" w:rsidRPr="00FA27FC" w:rsidRDefault="001554DD" w:rsidP="001554DD">
      <w:pPr>
        <w:ind w:left="720"/>
        <w:rPr>
          <w:rFonts w:cstheme="minorHAnsi"/>
          <w:sz w:val="14"/>
          <w:szCs w:val="14"/>
        </w:rPr>
      </w:pPr>
      <w:r w:rsidRPr="00FA27FC">
        <w:rPr>
          <w:rFonts w:cstheme="minorHAnsi"/>
          <w:sz w:val="14"/>
          <w:szCs w:val="14"/>
        </w:rPr>
        <w:t>13. Substitute Players - A Club at its discretion may name up to five substitutes, who may be used as rotating and rolling substitutes, at any time during the match when play is stopped and the Referee has given permission.</w:t>
      </w:r>
    </w:p>
    <w:p w14:paraId="6E880EE3" w14:textId="77777777" w:rsidR="001554DD" w:rsidRPr="00FA27FC" w:rsidRDefault="001554DD" w:rsidP="001554DD">
      <w:pPr>
        <w:ind w:firstLine="720"/>
        <w:rPr>
          <w:rFonts w:cstheme="minorHAnsi"/>
          <w:sz w:val="14"/>
          <w:szCs w:val="14"/>
        </w:rPr>
      </w:pPr>
      <w:r w:rsidRPr="00FA27FC">
        <w:rPr>
          <w:rFonts w:cstheme="minorHAnsi"/>
          <w:sz w:val="14"/>
          <w:szCs w:val="14"/>
        </w:rPr>
        <w:t>14. Transfers – see Rule 6.5</w:t>
      </w:r>
    </w:p>
    <w:p w14:paraId="74AFFA4C" w14:textId="77777777" w:rsidR="001554DD" w:rsidRPr="00FA27FC" w:rsidRDefault="001554DD" w:rsidP="001554DD">
      <w:pPr>
        <w:ind w:firstLine="720"/>
        <w:rPr>
          <w:rFonts w:cstheme="minorHAnsi"/>
          <w:sz w:val="14"/>
          <w:szCs w:val="14"/>
        </w:rPr>
      </w:pPr>
      <w:r w:rsidRPr="00FA27FC">
        <w:rPr>
          <w:rFonts w:cstheme="minorHAnsi"/>
          <w:sz w:val="14"/>
          <w:szCs w:val="14"/>
        </w:rPr>
        <w:t>15. Club Colours – see Rule 7.</w:t>
      </w:r>
    </w:p>
    <w:p w14:paraId="1E221BBD" w14:textId="77777777" w:rsidR="001554DD" w:rsidRPr="00FA27FC" w:rsidRDefault="001554DD" w:rsidP="001554DD">
      <w:pPr>
        <w:ind w:firstLine="720"/>
        <w:rPr>
          <w:rFonts w:cstheme="minorHAnsi"/>
          <w:sz w:val="14"/>
          <w:szCs w:val="14"/>
        </w:rPr>
      </w:pPr>
      <w:r w:rsidRPr="00FA27FC">
        <w:rPr>
          <w:rFonts w:cstheme="minorHAnsi"/>
          <w:sz w:val="14"/>
          <w:szCs w:val="14"/>
        </w:rPr>
        <w:t>16. VETERAN’S CHALLENGE CUP RULES</w:t>
      </w:r>
    </w:p>
    <w:p w14:paraId="1D8EEB51" w14:textId="77777777" w:rsidR="001554DD" w:rsidRPr="00FA27FC" w:rsidRDefault="001554DD" w:rsidP="001554DD">
      <w:pPr>
        <w:ind w:firstLine="720"/>
        <w:rPr>
          <w:rFonts w:cstheme="minorHAnsi"/>
          <w:sz w:val="14"/>
          <w:szCs w:val="14"/>
        </w:rPr>
      </w:pPr>
      <w:r w:rsidRPr="00FA27FC">
        <w:rPr>
          <w:rFonts w:cstheme="minorHAnsi"/>
          <w:sz w:val="14"/>
          <w:szCs w:val="14"/>
        </w:rPr>
        <w:t>16.1 All players must be registered with a veteran’s team and be over the age of 35 at time of registration.</w:t>
      </w:r>
    </w:p>
    <w:p w14:paraId="0EE64B1C" w14:textId="77777777" w:rsidR="001554DD" w:rsidRPr="00FA27FC" w:rsidRDefault="001554DD" w:rsidP="001554DD">
      <w:pPr>
        <w:ind w:left="720"/>
        <w:rPr>
          <w:rFonts w:cstheme="minorHAnsi"/>
          <w:sz w:val="14"/>
          <w:szCs w:val="14"/>
        </w:rPr>
      </w:pPr>
      <w:r w:rsidRPr="00FA27FC">
        <w:rPr>
          <w:rFonts w:cstheme="minorHAnsi"/>
          <w:sz w:val="14"/>
          <w:szCs w:val="14"/>
        </w:rPr>
        <w:lastRenderedPageBreak/>
        <w:t>16.2 Matches will be of 90 minutes duration, if played in a knock-out match and the tie is drawn after Ninety (90) minutes, the tie will be decided by the taking of penalty kicks in accordance with ‘The Laws of the Game’.</w:t>
      </w:r>
    </w:p>
    <w:p w14:paraId="33DC2BFE" w14:textId="77777777" w:rsidR="001554DD" w:rsidRDefault="001554DD" w:rsidP="001554DD">
      <w:pPr>
        <w:ind w:firstLine="720"/>
        <w:rPr>
          <w:rFonts w:cstheme="minorHAnsi"/>
          <w:sz w:val="14"/>
          <w:szCs w:val="14"/>
        </w:rPr>
      </w:pPr>
      <w:r w:rsidRPr="00FA27FC">
        <w:rPr>
          <w:rFonts w:cstheme="minorHAnsi"/>
          <w:sz w:val="14"/>
          <w:szCs w:val="14"/>
        </w:rPr>
        <w:t>16.3 In all other circumstances the competition will be governed by the Hellenic League rules.</w:t>
      </w:r>
    </w:p>
    <w:p w14:paraId="3F9EB1C9" w14:textId="4529435B" w:rsidR="001554DD" w:rsidRPr="00FA27FC" w:rsidRDefault="001554DD" w:rsidP="001554DD">
      <w:pPr>
        <w:ind w:left="720" w:hanging="720"/>
        <w:rPr>
          <w:rFonts w:cstheme="minorHAnsi"/>
          <w:sz w:val="14"/>
          <w:szCs w:val="14"/>
        </w:rPr>
      </w:pPr>
      <w:r w:rsidRPr="001554DD">
        <w:rPr>
          <w:rFonts w:cstheme="minorHAnsi"/>
          <w:b/>
          <w:bCs/>
          <w:sz w:val="14"/>
          <w:szCs w:val="14"/>
        </w:rPr>
        <w:t>49.</w:t>
      </w:r>
      <w:r w:rsidRPr="00FA27FC">
        <w:rPr>
          <w:rFonts w:cstheme="minorHAnsi"/>
          <w:sz w:val="14"/>
          <w:szCs w:val="14"/>
        </w:rPr>
        <w:t xml:space="preserve"> </w:t>
      </w:r>
      <w:r>
        <w:rPr>
          <w:rFonts w:cstheme="minorHAnsi"/>
          <w:sz w:val="14"/>
          <w:szCs w:val="14"/>
        </w:rPr>
        <w:tab/>
      </w:r>
      <w:r w:rsidRPr="00FA27FC">
        <w:rPr>
          <w:rFonts w:cstheme="minorHAnsi"/>
          <w:b/>
          <w:bCs/>
          <w:sz w:val="14"/>
          <w:szCs w:val="14"/>
        </w:rPr>
        <w:t>UHLSPORT HELLENIC LEAGUE STANDING ORDERS</w:t>
      </w:r>
      <w:r w:rsidRPr="00FA27FC">
        <w:rPr>
          <w:rFonts w:cstheme="minorHAnsi"/>
          <w:sz w:val="14"/>
          <w:szCs w:val="14"/>
        </w:rPr>
        <w:t xml:space="preserve"> (Rules of debate at all meetings of the Hellenic Football League)</w:t>
      </w:r>
    </w:p>
    <w:p w14:paraId="4617537F" w14:textId="77777777" w:rsidR="001554DD" w:rsidRPr="00FA27FC" w:rsidRDefault="001554DD" w:rsidP="001554DD">
      <w:pPr>
        <w:ind w:left="720"/>
        <w:rPr>
          <w:rFonts w:cstheme="minorHAnsi"/>
          <w:sz w:val="14"/>
          <w:szCs w:val="14"/>
        </w:rPr>
      </w:pPr>
      <w:r w:rsidRPr="00FA27FC">
        <w:rPr>
          <w:rFonts w:cstheme="minorHAnsi"/>
          <w:sz w:val="14"/>
          <w:szCs w:val="14"/>
        </w:rPr>
        <w:t>1. All speakers shall address the chairman and not any other person present and must speak on a subject relevant to the issue being discussed. The chairman shall decide the question of relevance.</w:t>
      </w:r>
    </w:p>
    <w:p w14:paraId="07EB030F" w14:textId="77777777" w:rsidR="001554DD" w:rsidRPr="00FA27FC" w:rsidRDefault="001554DD" w:rsidP="001554DD">
      <w:pPr>
        <w:ind w:left="720"/>
        <w:rPr>
          <w:rFonts w:cstheme="minorHAnsi"/>
          <w:sz w:val="14"/>
          <w:szCs w:val="14"/>
        </w:rPr>
      </w:pPr>
      <w:r w:rsidRPr="00FA27FC">
        <w:rPr>
          <w:rFonts w:cstheme="minorHAnsi"/>
          <w:sz w:val="14"/>
          <w:szCs w:val="14"/>
        </w:rPr>
        <w:t>2. A motion or amendment, once seconded, shall not be altered or withdrawn without the consent of those present. If an amendment is carried it becomes the substantive motion and the mover of such amendment shall have the right to reply in the event of a further proposed amendment.</w:t>
      </w:r>
    </w:p>
    <w:p w14:paraId="5DE11AB5" w14:textId="77777777" w:rsidR="001554DD" w:rsidRPr="00FA27FC" w:rsidRDefault="001554DD" w:rsidP="001554DD">
      <w:pPr>
        <w:ind w:firstLine="720"/>
        <w:rPr>
          <w:rFonts w:cstheme="minorHAnsi"/>
          <w:sz w:val="14"/>
          <w:szCs w:val="14"/>
        </w:rPr>
      </w:pPr>
      <w:r w:rsidRPr="00FA27FC">
        <w:rPr>
          <w:rFonts w:cstheme="minorHAnsi"/>
          <w:sz w:val="14"/>
          <w:szCs w:val="14"/>
        </w:rPr>
        <w:t>3. No person shall be permitted to move or second more than one amendment to any motion.</w:t>
      </w:r>
    </w:p>
    <w:p w14:paraId="1FCA7DCE" w14:textId="77777777" w:rsidR="001554DD" w:rsidRPr="00FA27FC" w:rsidRDefault="001554DD" w:rsidP="001554DD">
      <w:pPr>
        <w:ind w:left="720"/>
        <w:rPr>
          <w:rFonts w:cstheme="minorHAnsi"/>
          <w:sz w:val="14"/>
          <w:szCs w:val="14"/>
        </w:rPr>
      </w:pPr>
      <w:r w:rsidRPr="00FA27FC">
        <w:rPr>
          <w:rFonts w:cstheme="minorHAnsi"/>
          <w:sz w:val="14"/>
          <w:szCs w:val="14"/>
        </w:rPr>
        <w:t>4. At the Annual General Meeting or Special General Meeting only people who are standing on their feet will be permitted to address the meeting.</w:t>
      </w:r>
    </w:p>
    <w:p w14:paraId="3648F877" w14:textId="77777777" w:rsidR="001554DD" w:rsidRPr="00FA27FC" w:rsidRDefault="001554DD" w:rsidP="001554DD">
      <w:pPr>
        <w:pStyle w:val="BodyText"/>
        <w:ind w:left="720"/>
      </w:pPr>
      <w:r w:rsidRPr="00FA27FC">
        <w:rPr>
          <w:rFonts w:cstheme="minorHAnsi"/>
        </w:rPr>
        <w:t>5. Officers of the Management Committee may not represent any club or vote against any motions submitted by the Management Committee at an AGM or SGM of the League but may abstain from voting.</w:t>
      </w:r>
    </w:p>
    <w:p w14:paraId="7E348351" w14:textId="77777777" w:rsidR="001554DD" w:rsidRPr="00FA27FC" w:rsidRDefault="001554DD" w:rsidP="001554DD">
      <w:pPr>
        <w:ind w:firstLine="720"/>
        <w:rPr>
          <w:rFonts w:cstheme="minorHAnsi"/>
          <w:sz w:val="14"/>
          <w:szCs w:val="14"/>
        </w:rPr>
      </w:pPr>
    </w:p>
    <w:p w14:paraId="71FCDEE0" w14:textId="77777777" w:rsidR="001F3B39" w:rsidRDefault="001F3B39">
      <w:pPr>
        <w:pStyle w:val="BodyText"/>
        <w:spacing w:before="144"/>
        <w:ind w:left="0"/>
        <w:jc w:val="left"/>
        <w:rPr>
          <w:rFonts w:ascii="FS Jack Medium"/>
        </w:rPr>
      </w:pPr>
    </w:p>
    <w:p w14:paraId="3FE329BD" w14:textId="77777777" w:rsidR="00F95889" w:rsidRDefault="00000000">
      <w:pPr>
        <w:pStyle w:val="Heading2"/>
        <w:spacing w:before="0"/>
      </w:pPr>
      <w:r>
        <w:rPr>
          <w:noProof/>
        </w:rPr>
        <mc:AlternateContent>
          <mc:Choice Requires="wps">
            <w:drawing>
              <wp:anchor distT="0" distB="0" distL="0" distR="0" simplePos="0" relativeHeight="487601152" behindDoc="1" locked="0" layoutInCell="1" allowOverlap="1" wp14:anchorId="3FCE2347" wp14:editId="622C33A8">
                <wp:simplePos x="0" y="0"/>
                <wp:positionH relativeFrom="page">
                  <wp:posOffset>540002</wp:posOffset>
                </wp:positionH>
                <wp:positionV relativeFrom="paragraph">
                  <wp:posOffset>184754</wp:posOffset>
                </wp:positionV>
                <wp:extent cx="42481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270"/>
                        </a:xfrm>
                        <a:custGeom>
                          <a:avLst/>
                          <a:gdLst/>
                          <a:ahLst/>
                          <a:cxnLst/>
                          <a:rect l="l" t="t" r="r" b="b"/>
                          <a:pathLst>
                            <a:path w="4248150">
                              <a:moveTo>
                                <a:pt x="0" y="0"/>
                              </a:moveTo>
                              <a:lnTo>
                                <a:pt x="4247997" y="0"/>
                              </a:lnTo>
                            </a:path>
                          </a:pathLst>
                        </a:custGeom>
                        <a:ln w="12700">
                          <a:solidFill>
                            <a:srgbClr val="18223E"/>
                          </a:solidFill>
                          <a:prstDash val="solid"/>
                        </a:ln>
                      </wps:spPr>
                      <wps:bodyPr wrap="square" lIns="0" tIns="0" rIns="0" bIns="0" rtlCol="0">
                        <a:prstTxWarp prst="textNoShape">
                          <a:avLst/>
                        </a:prstTxWarp>
                        <a:noAutofit/>
                      </wps:bodyPr>
                    </wps:wsp>
                  </a:graphicData>
                </a:graphic>
              </wp:anchor>
            </w:drawing>
          </mc:Choice>
          <mc:Fallback>
            <w:pict>
              <v:shape w14:anchorId="623C6861" id="Graphic 42" o:spid="_x0000_s1026" style="position:absolute;margin-left:42.5pt;margin-top:14.55pt;width:33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24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" path="m,l4247997,e" filled="f" strokecolor="#18223e" strokeweight="1pt">
                <v:path arrowok="t"/>
                <w10:wrap type="topAndBottom" anchorx="page"/>
              </v:shape>
            </w:pict>
          </mc:Fallback>
        </mc:AlternateContent>
      </w:r>
      <w:r>
        <w:rPr>
          <w:color w:val="18223E"/>
        </w:rPr>
        <w:t>SCHEDULE</w:t>
      </w:r>
      <w:r>
        <w:rPr>
          <w:color w:val="18223E"/>
          <w:spacing w:val="5"/>
        </w:rPr>
        <w:t xml:space="preserve"> </w:t>
      </w:r>
      <w:r>
        <w:rPr>
          <w:color w:val="18223E"/>
          <w:spacing w:val="-10"/>
        </w:rPr>
        <w:t>A</w:t>
      </w:r>
    </w:p>
    <w:p w14:paraId="08C51E3E" w14:textId="77777777" w:rsidR="00F95889" w:rsidRDefault="00000000">
      <w:pPr>
        <w:spacing w:before="211"/>
        <w:ind w:left="142"/>
        <w:rPr>
          <w:rFonts w:ascii="FS Jack Medium"/>
          <w:sz w:val="14"/>
        </w:rPr>
      </w:pPr>
      <w:r>
        <w:rPr>
          <w:rFonts w:ascii="FS Jack Medium"/>
          <w:sz w:val="14"/>
        </w:rPr>
        <w:t>FEES</w:t>
      </w:r>
      <w:r>
        <w:rPr>
          <w:rFonts w:ascii="FS Jack Medium"/>
          <w:spacing w:val="6"/>
          <w:sz w:val="14"/>
        </w:rPr>
        <w:t xml:space="preserve"> </w:t>
      </w:r>
      <w:r>
        <w:rPr>
          <w:rFonts w:ascii="FS Jack Medium"/>
          <w:spacing w:val="-2"/>
          <w:sz w:val="14"/>
        </w:rPr>
        <w:t>TARIFF</w:t>
      </w:r>
    </w:p>
    <w:p w14:paraId="0D25D731" w14:textId="77777777" w:rsidR="00F95889" w:rsidRDefault="00F95889">
      <w:pPr>
        <w:pStyle w:val="BodyText"/>
        <w:spacing w:before="4"/>
        <w:ind w:left="0"/>
        <w:jc w:val="left"/>
        <w:rPr>
          <w:rFonts w:ascii="FS Jack Medium"/>
          <w:sz w:val="6"/>
        </w:r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915"/>
        <w:gridCol w:w="4354"/>
        <w:gridCol w:w="1414"/>
      </w:tblGrid>
      <w:tr w:rsidR="00F95889" w14:paraId="2D955658" w14:textId="77777777">
        <w:trPr>
          <w:trHeight w:val="266"/>
        </w:trPr>
        <w:tc>
          <w:tcPr>
            <w:tcW w:w="915" w:type="dxa"/>
            <w:tcBorders>
              <w:top w:val="nil"/>
              <w:left w:val="nil"/>
              <w:bottom w:val="nil"/>
              <w:right w:val="nil"/>
            </w:tcBorders>
            <w:shd w:val="clear" w:color="auto" w:fill="18223E"/>
          </w:tcPr>
          <w:p w14:paraId="7FBD1BC8" w14:textId="77777777" w:rsidR="00F95889" w:rsidRDefault="00000000">
            <w:pPr>
              <w:pStyle w:val="TableParagraph"/>
              <w:spacing w:before="52"/>
              <w:ind w:left="115"/>
              <w:rPr>
                <w:rFonts w:ascii="FS Jack"/>
                <w:sz w:val="14"/>
              </w:rPr>
            </w:pPr>
            <w:r>
              <w:rPr>
                <w:rFonts w:ascii="FS Jack"/>
                <w:color w:val="FFFFFF"/>
                <w:spacing w:val="-4"/>
                <w:sz w:val="14"/>
              </w:rPr>
              <w:t>RULE</w:t>
            </w:r>
          </w:p>
        </w:tc>
        <w:tc>
          <w:tcPr>
            <w:tcW w:w="4354" w:type="dxa"/>
            <w:tcBorders>
              <w:top w:val="nil"/>
              <w:left w:val="nil"/>
              <w:bottom w:val="nil"/>
              <w:right w:val="nil"/>
            </w:tcBorders>
            <w:shd w:val="clear" w:color="auto" w:fill="18223E"/>
          </w:tcPr>
          <w:p w14:paraId="14DFD593" w14:textId="77777777" w:rsidR="00F95889" w:rsidRDefault="00000000">
            <w:pPr>
              <w:pStyle w:val="TableParagraph"/>
              <w:spacing w:before="52"/>
              <w:ind w:left="116"/>
              <w:rPr>
                <w:rFonts w:ascii="FS Jack"/>
                <w:sz w:val="14"/>
              </w:rPr>
            </w:pPr>
            <w:r>
              <w:rPr>
                <w:rFonts w:ascii="FS Jack"/>
                <w:color w:val="FFFFFF"/>
                <w:sz w:val="14"/>
              </w:rPr>
              <w:t>SUBJECT</w:t>
            </w:r>
            <w:r>
              <w:rPr>
                <w:rFonts w:ascii="FS Jack"/>
                <w:color w:val="FFFFFF"/>
                <w:spacing w:val="12"/>
                <w:sz w:val="14"/>
              </w:rPr>
              <w:t xml:space="preserve"> </w:t>
            </w:r>
            <w:r>
              <w:rPr>
                <w:rFonts w:ascii="FS Jack"/>
                <w:color w:val="FFFFFF"/>
                <w:spacing w:val="-2"/>
                <w:sz w:val="14"/>
              </w:rPr>
              <w:t>MATTER</w:t>
            </w:r>
          </w:p>
        </w:tc>
        <w:tc>
          <w:tcPr>
            <w:tcW w:w="1414" w:type="dxa"/>
            <w:tcBorders>
              <w:top w:val="nil"/>
              <w:left w:val="nil"/>
              <w:bottom w:val="nil"/>
              <w:right w:val="nil"/>
            </w:tcBorders>
            <w:shd w:val="clear" w:color="auto" w:fill="18223E"/>
          </w:tcPr>
          <w:p w14:paraId="6A111D13" w14:textId="77777777" w:rsidR="00F95889" w:rsidRDefault="00000000">
            <w:pPr>
              <w:pStyle w:val="TableParagraph"/>
              <w:spacing w:before="52"/>
              <w:ind w:left="116"/>
              <w:rPr>
                <w:rFonts w:ascii="FS Jack" w:hAnsi="FS Jack"/>
                <w:sz w:val="14"/>
              </w:rPr>
            </w:pPr>
            <w:r>
              <w:rPr>
                <w:rFonts w:ascii="FS Jack" w:hAnsi="FS Jack"/>
                <w:color w:val="FFFFFF"/>
                <w:spacing w:val="-2"/>
                <w:sz w:val="14"/>
              </w:rPr>
              <w:t>AMOUNT</w:t>
            </w:r>
            <w:r>
              <w:rPr>
                <w:rFonts w:ascii="FS Jack" w:hAnsi="FS Jack"/>
                <w:color w:val="FFFFFF"/>
                <w:spacing w:val="-9"/>
                <w:sz w:val="14"/>
              </w:rPr>
              <w:t xml:space="preserve"> </w:t>
            </w:r>
            <w:r>
              <w:rPr>
                <w:rFonts w:ascii="FS Jack" w:hAnsi="FS Jack"/>
                <w:color w:val="FFFFFF"/>
                <w:spacing w:val="-5"/>
                <w:sz w:val="14"/>
              </w:rPr>
              <w:t>(£)</w:t>
            </w:r>
          </w:p>
        </w:tc>
      </w:tr>
      <w:tr w:rsidR="00F95889" w14:paraId="39FE2ECF" w14:textId="77777777">
        <w:trPr>
          <w:trHeight w:val="318"/>
        </w:trPr>
        <w:tc>
          <w:tcPr>
            <w:tcW w:w="915" w:type="dxa"/>
            <w:tcBorders>
              <w:top w:val="nil"/>
            </w:tcBorders>
            <w:shd w:val="clear" w:color="auto" w:fill="E0DFE6"/>
          </w:tcPr>
          <w:p w14:paraId="551E2BC9" w14:textId="77777777" w:rsidR="00F95889" w:rsidRDefault="00000000">
            <w:pPr>
              <w:pStyle w:val="TableParagraph"/>
              <w:spacing w:before="79"/>
              <w:rPr>
                <w:sz w:val="14"/>
              </w:rPr>
            </w:pPr>
            <w:r>
              <w:rPr>
                <w:color w:val="18223E"/>
                <w:spacing w:val="-5"/>
                <w:sz w:val="14"/>
              </w:rPr>
              <w:t>2.7</w:t>
            </w:r>
          </w:p>
        </w:tc>
        <w:tc>
          <w:tcPr>
            <w:tcW w:w="4354" w:type="dxa"/>
            <w:tcBorders>
              <w:top w:val="nil"/>
            </w:tcBorders>
          </w:tcPr>
          <w:p w14:paraId="0182923E" w14:textId="77777777" w:rsidR="00F95889" w:rsidRDefault="00000000">
            <w:pPr>
              <w:pStyle w:val="TableParagraph"/>
              <w:spacing w:before="79"/>
              <w:rPr>
                <w:sz w:val="14"/>
              </w:rPr>
            </w:pPr>
            <w:r>
              <w:rPr>
                <w:spacing w:val="-2"/>
                <w:sz w:val="14"/>
              </w:rPr>
              <w:t>Grading</w:t>
            </w:r>
          </w:p>
        </w:tc>
        <w:tc>
          <w:tcPr>
            <w:tcW w:w="1414" w:type="dxa"/>
            <w:tcBorders>
              <w:top w:val="nil"/>
            </w:tcBorders>
          </w:tcPr>
          <w:p w14:paraId="09310E4C" w14:textId="0CFD58B7" w:rsidR="00F95889" w:rsidRDefault="001554DD" w:rsidP="001554DD">
            <w:pPr>
              <w:pStyle w:val="TableParagraph"/>
              <w:ind w:left="0"/>
              <w:jc w:val="center"/>
              <w:rPr>
                <w:rFonts w:ascii="Times New Roman"/>
                <w:sz w:val="14"/>
              </w:rPr>
            </w:pPr>
            <w:r>
              <w:rPr>
                <w:rFonts w:ascii="Times New Roman"/>
                <w:sz w:val="14"/>
              </w:rPr>
              <w:t>100</w:t>
            </w:r>
          </w:p>
        </w:tc>
      </w:tr>
      <w:tr w:rsidR="00F95889" w14:paraId="04939D39" w14:textId="77777777">
        <w:trPr>
          <w:trHeight w:val="316"/>
        </w:trPr>
        <w:tc>
          <w:tcPr>
            <w:tcW w:w="915" w:type="dxa"/>
            <w:shd w:val="clear" w:color="auto" w:fill="E0DFE6"/>
          </w:tcPr>
          <w:p w14:paraId="5F081334" w14:textId="77777777" w:rsidR="00F95889" w:rsidRDefault="00000000">
            <w:pPr>
              <w:pStyle w:val="TableParagraph"/>
              <w:spacing w:before="77"/>
              <w:rPr>
                <w:color w:val="18223E"/>
                <w:spacing w:val="-5"/>
                <w:sz w:val="14"/>
              </w:rPr>
            </w:pPr>
            <w:r>
              <w:rPr>
                <w:color w:val="18223E"/>
                <w:spacing w:val="-5"/>
                <w:sz w:val="14"/>
              </w:rPr>
              <w:t>3.1</w:t>
            </w:r>
            <w:r w:rsidR="001554DD">
              <w:rPr>
                <w:color w:val="18223E"/>
                <w:spacing w:val="-5"/>
                <w:sz w:val="14"/>
              </w:rPr>
              <w:t>(a)</w:t>
            </w:r>
          </w:p>
          <w:p w14:paraId="67569F30" w14:textId="3E559F5C" w:rsidR="001554DD" w:rsidRDefault="001554DD">
            <w:pPr>
              <w:pStyle w:val="TableParagraph"/>
              <w:spacing w:before="77"/>
              <w:rPr>
                <w:sz w:val="14"/>
              </w:rPr>
            </w:pPr>
            <w:r>
              <w:rPr>
                <w:color w:val="18223E"/>
                <w:spacing w:val="-5"/>
                <w:sz w:val="14"/>
              </w:rPr>
              <w:t>3.1 (b)</w:t>
            </w:r>
          </w:p>
        </w:tc>
        <w:tc>
          <w:tcPr>
            <w:tcW w:w="4354" w:type="dxa"/>
          </w:tcPr>
          <w:p w14:paraId="10AA7014" w14:textId="77777777" w:rsidR="00F95889" w:rsidRDefault="00000000">
            <w:pPr>
              <w:pStyle w:val="TableParagraph"/>
              <w:spacing w:before="77"/>
              <w:rPr>
                <w:spacing w:val="-2"/>
                <w:sz w:val="14"/>
              </w:rPr>
            </w:pPr>
            <w:r>
              <w:rPr>
                <w:sz w:val="14"/>
              </w:rPr>
              <w:t>Application</w:t>
            </w:r>
            <w:r>
              <w:rPr>
                <w:spacing w:val="13"/>
                <w:sz w:val="14"/>
              </w:rPr>
              <w:t xml:space="preserve"> </w:t>
            </w:r>
            <w:r>
              <w:rPr>
                <w:sz w:val="14"/>
              </w:rPr>
              <w:t>for</w:t>
            </w:r>
            <w:r>
              <w:rPr>
                <w:spacing w:val="13"/>
                <w:sz w:val="14"/>
              </w:rPr>
              <w:t xml:space="preserve"> </w:t>
            </w:r>
            <w:r>
              <w:rPr>
                <w:spacing w:val="-2"/>
                <w:sz w:val="14"/>
              </w:rPr>
              <w:t>membership</w:t>
            </w:r>
            <w:r w:rsidR="001554DD">
              <w:rPr>
                <w:spacing w:val="-2"/>
                <w:sz w:val="14"/>
              </w:rPr>
              <w:t>-Premier &amp; Division One</w:t>
            </w:r>
          </w:p>
          <w:p w14:paraId="0125F0D3" w14:textId="36554809" w:rsidR="001554DD" w:rsidRDefault="001554DD">
            <w:pPr>
              <w:pStyle w:val="TableParagraph"/>
              <w:spacing w:before="77"/>
              <w:rPr>
                <w:sz w:val="14"/>
              </w:rPr>
            </w:pPr>
            <w:r>
              <w:rPr>
                <w:spacing w:val="-2"/>
                <w:sz w:val="14"/>
              </w:rPr>
              <w:t>Alliance Division &amp; Veterans</w:t>
            </w:r>
          </w:p>
        </w:tc>
        <w:tc>
          <w:tcPr>
            <w:tcW w:w="1414" w:type="dxa"/>
          </w:tcPr>
          <w:p w14:paraId="5EDB3605" w14:textId="77777777" w:rsidR="00F95889" w:rsidRDefault="001554DD" w:rsidP="001554DD">
            <w:pPr>
              <w:pStyle w:val="TableParagraph"/>
              <w:ind w:left="0"/>
              <w:jc w:val="center"/>
              <w:rPr>
                <w:rFonts w:ascii="Times New Roman"/>
                <w:sz w:val="14"/>
              </w:rPr>
            </w:pPr>
            <w:r>
              <w:rPr>
                <w:rFonts w:ascii="Times New Roman"/>
                <w:sz w:val="14"/>
              </w:rPr>
              <w:t>100</w:t>
            </w:r>
          </w:p>
          <w:p w14:paraId="0FF8B776" w14:textId="77777777" w:rsidR="001554DD" w:rsidRDefault="001554DD" w:rsidP="001554DD">
            <w:pPr>
              <w:pStyle w:val="TableParagraph"/>
              <w:ind w:left="0"/>
              <w:jc w:val="center"/>
              <w:rPr>
                <w:rFonts w:ascii="Times New Roman"/>
                <w:sz w:val="14"/>
              </w:rPr>
            </w:pPr>
          </w:p>
          <w:p w14:paraId="27946FD9" w14:textId="2C5410A6" w:rsidR="001554DD" w:rsidRDefault="001554DD" w:rsidP="001554DD">
            <w:pPr>
              <w:pStyle w:val="TableParagraph"/>
              <w:ind w:left="0"/>
              <w:jc w:val="center"/>
              <w:rPr>
                <w:rFonts w:ascii="Times New Roman"/>
                <w:sz w:val="14"/>
              </w:rPr>
            </w:pPr>
            <w:r>
              <w:rPr>
                <w:rFonts w:ascii="Times New Roman"/>
                <w:sz w:val="14"/>
              </w:rPr>
              <w:t>50</w:t>
            </w:r>
          </w:p>
        </w:tc>
      </w:tr>
      <w:tr w:rsidR="00F95889" w14:paraId="1DA0FB8C" w14:textId="77777777">
        <w:trPr>
          <w:trHeight w:val="316"/>
        </w:trPr>
        <w:tc>
          <w:tcPr>
            <w:tcW w:w="915" w:type="dxa"/>
            <w:shd w:val="clear" w:color="auto" w:fill="E0DFE6"/>
          </w:tcPr>
          <w:p w14:paraId="2E0333F7" w14:textId="77777777" w:rsidR="00F95889" w:rsidRPr="001554DD" w:rsidRDefault="00000000">
            <w:pPr>
              <w:pStyle w:val="TableParagraph"/>
              <w:spacing w:before="77"/>
              <w:rPr>
                <w:strike/>
                <w:sz w:val="14"/>
              </w:rPr>
            </w:pPr>
            <w:r w:rsidRPr="001554DD">
              <w:rPr>
                <w:strike/>
                <w:color w:val="18223E"/>
                <w:spacing w:val="-5"/>
                <w:sz w:val="14"/>
              </w:rPr>
              <w:t>3.1</w:t>
            </w:r>
          </w:p>
        </w:tc>
        <w:tc>
          <w:tcPr>
            <w:tcW w:w="4354" w:type="dxa"/>
          </w:tcPr>
          <w:p w14:paraId="4BED58EB" w14:textId="77777777" w:rsidR="00F95889" w:rsidRPr="001554DD" w:rsidRDefault="00000000">
            <w:pPr>
              <w:pStyle w:val="TableParagraph"/>
              <w:spacing w:before="77"/>
              <w:rPr>
                <w:strike/>
                <w:sz w:val="14"/>
              </w:rPr>
            </w:pPr>
            <w:r w:rsidRPr="001554DD">
              <w:rPr>
                <w:strike/>
                <w:spacing w:val="-2"/>
                <w:sz w:val="14"/>
              </w:rPr>
              <w:t>Grading</w:t>
            </w:r>
          </w:p>
        </w:tc>
        <w:tc>
          <w:tcPr>
            <w:tcW w:w="1414" w:type="dxa"/>
          </w:tcPr>
          <w:p w14:paraId="6B790AD2" w14:textId="77777777" w:rsidR="00F95889" w:rsidRPr="001554DD" w:rsidRDefault="00F95889">
            <w:pPr>
              <w:pStyle w:val="TableParagraph"/>
              <w:ind w:left="0"/>
              <w:rPr>
                <w:rFonts w:ascii="Times New Roman"/>
                <w:strike/>
                <w:sz w:val="14"/>
              </w:rPr>
            </w:pPr>
          </w:p>
        </w:tc>
      </w:tr>
      <w:tr w:rsidR="00F95889" w14:paraId="5660CE93" w14:textId="77777777">
        <w:trPr>
          <w:trHeight w:val="316"/>
        </w:trPr>
        <w:tc>
          <w:tcPr>
            <w:tcW w:w="915" w:type="dxa"/>
            <w:shd w:val="clear" w:color="auto" w:fill="E0DFE6"/>
          </w:tcPr>
          <w:p w14:paraId="43DEFB02" w14:textId="77777777" w:rsidR="00F95889" w:rsidRPr="001554DD" w:rsidRDefault="00000000">
            <w:pPr>
              <w:pStyle w:val="TableParagraph"/>
              <w:spacing w:before="77"/>
              <w:rPr>
                <w:strike/>
                <w:sz w:val="14"/>
              </w:rPr>
            </w:pPr>
            <w:r w:rsidRPr="001554DD">
              <w:rPr>
                <w:strike/>
                <w:color w:val="18223E"/>
                <w:spacing w:val="-5"/>
                <w:sz w:val="14"/>
              </w:rPr>
              <w:t>3.2</w:t>
            </w:r>
          </w:p>
        </w:tc>
        <w:tc>
          <w:tcPr>
            <w:tcW w:w="4354" w:type="dxa"/>
          </w:tcPr>
          <w:p w14:paraId="5C504AB3" w14:textId="77777777" w:rsidR="00F95889" w:rsidRPr="001554DD" w:rsidRDefault="00000000">
            <w:pPr>
              <w:pStyle w:val="TableParagraph"/>
              <w:spacing w:before="77"/>
              <w:rPr>
                <w:strike/>
                <w:sz w:val="14"/>
              </w:rPr>
            </w:pPr>
            <w:r w:rsidRPr="001554DD">
              <w:rPr>
                <w:strike/>
                <w:spacing w:val="-2"/>
                <w:sz w:val="14"/>
              </w:rPr>
              <w:t>Membership</w:t>
            </w:r>
          </w:p>
        </w:tc>
        <w:tc>
          <w:tcPr>
            <w:tcW w:w="1414" w:type="dxa"/>
          </w:tcPr>
          <w:p w14:paraId="0F4EA01A" w14:textId="77777777" w:rsidR="00F95889" w:rsidRDefault="00F95889">
            <w:pPr>
              <w:pStyle w:val="TableParagraph"/>
              <w:ind w:left="0"/>
              <w:rPr>
                <w:rFonts w:ascii="Times New Roman"/>
                <w:sz w:val="14"/>
              </w:rPr>
            </w:pPr>
          </w:p>
        </w:tc>
      </w:tr>
      <w:tr w:rsidR="00F95889" w14:paraId="3EC55D03" w14:textId="77777777">
        <w:trPr>
          <w:trHeight w:val="316"/>
        </w:trPr>
        <w:tc>
          <w:tcPr>
            <w:tcW w:w="915" w:type="dxa"/>
            <w:shd w:val="clear" w:color="auto" w:fill="E0DFE6"/>
          </w:tcPr>
          <w:p w14:paraId="6310421E" w14:textId="77777777" w:rsidR="00F95889" w:rsidRDefault="00000000">
            <w:pPr>
              <w:pStyle w:val="TableParagraph"/>
              <w:spacing w:before="77"/>
              <w:rPr>
                <w:color w:val="18223E"/>
                <w:spacing w:val="-5"/>
                <w:sz w:val="14"/>
              </w:rPr>
            </w:pPr>
            <w:r>
              <w:rPr>
                <w:color w:val="18223E"/>
                <w:spacing w:val="-5"/>
                <w:sz w:val="14"/>
              </w:rPr>
              <w:t>3.2</w:t>
            </w:r>
            <w:r w:rsidR="001554DD">
              <w:rPr>
                <w:color w:val="18223E"/>
                <w:spacing w:val="-5"/>
                <w:sz w:val="14"/>
              </w:rPr>
              <w:t xml:space="preserve"> (a)</w:t>
            </w:r>
          </w:p>
          <w:p w14:paraId="5AE1C208" w14:textId="08953AFC" w:rsidR="001554DD" w:rsidRDefault="001554DD">
            <w:pPr>
              <w:pStyle w:val="TableParagraph"/>
              <w:spacing w:before="77"/>
              <w:rPr>
                <w:sz w:val="14"/>
              </w:rPr>
            </w:pPr>
            <w:r>
              <w:rPr>
                <w:color w:val="18223E"/>
                <w:spacing w:val="-5"/>
                <w:sz w:val="14"/>
              </w:rPr>
              <w:t>3.2 (b)</w:t>
            </w:r>
          </w:p>
        </w:tc>
        <w:tc>
          <w:tcPr>
            <w:tcW w:w="4354" w:type="dxa"/>
          </w:tcPr>
          <w:p w14:paraId="4AF79BDC" w14:textId="77777777" w:rsidR="00F95889" w:rsidRDefault="00000000">
            <w:pPr>
              <w:pStyle w:val="TableParagraph"/>
              <w:spacing w:before="77"/>
              <w:rPr>
                <w:spacing w:val="-2"/>
                <w:sz w:val="14"/>
              </w:rPr>
            </w:pPr>
            <w:r>
              <w:rPr>
                <w:sz w:val="14"/>
              </w:rPr>
              <w:t>Annual</w:t>
            </w:r>
            <w:r>
              <w:rPr>
                <w:spacing w:val="11"/>
                <w:sz w:val="14"/>
              </w:rPr>
              <w:t xml:space="preserve"> </w:t>
            </w:r>
            <w:r>
              <w:rPr>
                <w:spacing w:val="-2"/>
                <w:sz w:val="14"/>
              </w:rPr>
              <w:t>Subscription</w:t>
            </w:r>
            <w:r w:rsidR="001554DD">
              <w:rPr>
                <w:spacing w:val="-2"/>
                <w:sz w:val="14"/>
              </w:rPr>
              <w:t xml:space="preserve"> (a) Premier &amp; Division One</w:t>
            </w:r>
          </w:p>
          <w:p w14:paraId="21DD8493" w14:textId="75685C33" w:rsidR="001554DD" w:rsidRDefault="001554DD">
            <w:pPr>
              <w:pStyle w:val="TableParagraph"/>
              <w:spacing w:before="77"/>
              <w:rPr>
                <w:sz w:val="14"/>
              </w:rPr>
            </w:pPr>
            <w:r>
              <w:rPr>
                <w:sz w:val="14"/>
              </w:rPr>
              <w:t xml:space="preserve">                                     (b) Alliance &amp; Veterans</w:t>
            </w:r>
          </w:p>
        </w:tc>
        <w:tc>
          <w:tcPr>
            <w:tcW w:w="1414" w:type="dxa"/>
          </w:tcPr>
          <w:p w14:paraId="623E37D9" w14:textId="77777777" w:rsidR="00F95889" w:rsidRDefault="001554DD" w:rsidP="001554DD">
            <w:pPr>
              <w:pStyle w:val="TableParagraph"/>
              <w:ind w:left="0"/>
              <w:jc w:val="center"/>
              <w:rPr>
                <w:rFonts w:ascii="Times New Roman"/>
                <w:sz w:val="14"/>
              </w:rPr>
            </w:pPr>
            <w:r>
              <w:rPr>
                <w:rFonts w:ascii="Times New Roman"/>
                <w:sz w:val="14"/>
              </w:rPr>
              <w:t>450</w:t>
            </w:r>
          </w:p>
          <w:p w14:paraId="51D603F9" w14:textId="77777777" w:rsidR="001554DD" w:rsidRDefault="001554DD" w:rsidP="001554DD">
            <w:pPr>
              <w:pStyle w:val="TableParagraph"/>
              <w:ind w:left="0"/>
              <w:jc w:val="center"/>
              <w:rPr>
                <w:rFonts w:ascii="Times New Roman"/>
                <w:sz w:val="14"/>
              </w:rPr>
            </w:pPr>
          </w:p>
          <w:p w14:paraId="4A33C2CF" w14:textId="6EE09A5A" w:rsidR="001554DD" w:rsidRDefault="001554DD" w:rsidP="001554DD">
            <w:pPr>
              <w:pStyle w:val="TableParagraph"/>
              <w:ind w:left="0"/>
              <w:jc w:val="center"/>
              <w:rPr>
                <w:rFonts w:ascii="Times New Roman"/>
                <w:sz w:val="14"/>
              </w:rPr>
            </w:pPr>
            <w:r>
              <w:rPr>
                <w:rFonts w:ascii="Times New Roman"/>
                <w:sz w:val="14"/>
              </w:rPr>
              <w:t>50</w:t>
            </w:r>
          </w:p>
        </w:tc>
      </w:tr>
      <w:tr w:rsidR="00F95889" w14:paraId="3BD19C6B" w14:textId="77777777">
        <w:trPr>
          <w:trHeight w:val="316"/>
        </w:trPr>
        <w:tc>
          <w:tcPr>
            <w:tcW w:w="915" w:type="dxa"/>
            <w:shd w:val="clear" w:color="auto" w:fill="E0DFE6"/>
          </w:tcPr>
          <w:p w14:paraId="348DFF74" w14:textId="77777777" w:rsidR="00F95889" w:rsidRDefault="00000000">
            <w:pPr>
              <w:pStyle w:val="TableParagraph"/>
              <w:spacing w:before="77"/>
              <w:rPr>
                <w:sz w:val="14"/>
              </w:rPr>
            </w:pPr>
            <w:r>
              <w:rPr>
                <w:color w:val="18223E"/>
                <w:spacing w:val="-4"/>
                <w:sz w:val="14"/>
              </w:rPr>
              <w:t>6.1.1</w:t>
            </w:r>
          </w:p>
        </w:tc>
        <w:tc>
          <w:tcPr>
            <w:tcW w:w="4354" w:type="dxa"/>
          </w:tcPr>
          <w:p w14:paraId="468DC3EE" w14:textId="77777777" w:rsidR="00F95889" w:rsidRDefault="00000000">
            <w:pPr>
              <w:pStyle w:val="TableParagraph"/>
              <w:spacing w:before="77"/>
              <w:rPr>
                <w:sz w:val="14"/>
              </w:rPr>
            </w:pPr>
            <w:r>
              <w:rPr>
                <w:sz w:val="14"/>
              </w:rPr>
              <w:t>Registration</w:t>
            </w:r>
            <w:r>
              <w:rPr>
                <w:spacing w:val="21"/>
                <w:sz w:val="14"/>
              </w:rPr>
              <w:t xml:space="preserve"> </w:t>
            </w:r>
            <w:r>
              <w:rPr>
                <w:spacing w:val="-4"/>
                <w:sz w:val="14"/>
              </w:rPr>
              <w:t>Forms</w:t>
            </w:r>
          </w:p>
        </w:tc>
        <w:tc>
          <w:tcPr>
            <w:tcW w:w="1414" w:type="dxa"/>
          </w:tcPr>
          <w:p w14:paraId="47A2638B" w14:textId="0B4E65D7" w:rsidR="00F95889" w:rsidRDefault="001554DD" w:rsidP="001554DD">
            <w:pPr>
              <w:pStyle w:val="TableParagraph"/>
              <w:ind w:left="0"/>
              <w:jc w:val="center"/>
              <w:rPr>
                <w:rFonts w:ascii="Times New Roman"/>
                <w:sz w:val="14"/>
              </w:rPr>
            </w:pPr>
            <w:r>
              <w:rPr>
                <w:rFonts w:ascii="Times New Roman"/>
                <w:sz w:val="14"/>
              </w:rPr>
              <w:t>2.50</w:t>
            </w:r>
          </w:p>
        </w:tc>
      </w:tr>
      <w:tr w:rsidR="00F95889" w14:paraId="210386BE" w14:textId="77777777">
        <w:trPr>
          <w:trHeight w:val="316"/>
        </w:trPr>
        <w:tc>
          <w:tcPr>
            <w:tcW w:w="915" w:type="dxa"/>
            <w:shd w:val="clear" w:color="auto" w:fill="E0DFE6"/>
          </w:tcPr>
          <w:p w14:paraId="736A954D" w14:textId="17E57ABC" w:rsidR="00F95889" w:rsidRDefault="00000000">
            <w:pPr>
              <w:pStyle w:val="TableParagraph"/>
              <w:spacing w:before="77"/>
              <w:rPr>
                <w:sz w:val="14"/>
              </w:rPr>
            </w:pPr>
            <w:r>
              <w:rPr>
                <w:color w:val="18223E"/>
                <w:spacing w:val="-4"/>
                <w:sz w:val="14"/>
              </w:rPr>
              <w:t>6.</w:t>
            </w:r>
            <w:r w:rsidR="007A5B65">
              <w:rPr>
                <w:color w:val="18223E"/>
                <w:spacing w:val="-4"/>
                <w:sz w:val="14"/>
              </w:rPr>
              <w:t>5</w:t>
            </w:r>
          </w:p>
        </w:tc>
        <w:tc>
          <w:tcPr>
            <w:tcW w:w="4354" w:type="dxa"/>
          </w:tcPr>
          <w:p w14:paraId="5AEEA268" w14:textId="076279EE" w:rsidR="00F95889" w:rsidRDefault="007A5B65">
            <w:pPr>
              <w:pStyle w:val="TableParagraph"/>
              <w:spacing w:before="77"/>
              <w:rPr>
                <w:sz w:val="14"/>
              </w:rPr>
            </w:pPr>
            <w:r>
              <w:rPr>
                <w:sz w:val="14"/>
              </w:rPr>
              <w:t>Transfer Forms</w:t>
            </w:r>
          </w:p>
        </w:tc>
        <w:tc>
          <w:tcPr>
            <w:tcW w:w="1414" w:type="dxa"/>
          </w:tcPr>
          <w:p w14:paraId="0FD95E4E" w14:textId="78B74056" w:rsidR="00F95889" w:rsidRDefault="007A5B65" w:rsidP="007A5B65">
            <w:pPr>
              <w:pStyle w:val="TableParagraph"/>
              <w:ind w:left="0"/>
              <w:jc w:val="center"/>
              <w:rPr>
                <w:rFonts w:ascii="Times New Roman"/>
                <w:sz w:val="14"/>
              </w:rPr>
            </w:pPr>
            <w:r>
              <w:rPr>
                <w:rFonts w:ascii="Times New Roman"/>
                <w:sz w:val="14"/>
              </w:rPr>
              <w:t>15</w:t>
            </w:r>
          </w:p>
        </w:tc>
      </w:tr>
      <w:tr w:rsidR="006F5200" w14:paraId="65CDD15C" w14:textId="77777777">
        <w:trPr>
          <w:trHeight w:val="316"/>
        </w:trPr>
        <w:tc>
          <w:tcPr>
            <w:tcW w:w="915" w:type="dxa"/>
            <w:shd w:val="clear" w:color="auto" w:fill="E0DFE6"/>
          </w:tcPr>
          <w:p w14:paraId="03B0EC20" w14:textId="2378DBF5" w:rsidR="006F5200" w:rsidRPr="007A5B65" w:rsidRDefault="006F5200" w:rsidP="006F5200">
            <w:pPr>
              <w:pStyle w:val="TableParagraph"/>
              <w:spacing w:before="77"/>
              <w:rPr>
                <w:strike/>
                <w:color w:val="18223E"/>
                <w:spacing w:val="-4"/>
                <w:sz w:val="14"/>
              </w:rPr>
            </w:pPr>
            <w:r w:rsidRPr="007A5B65">
              <w:rPr>
                <w:strike/>
                <w:color w:val="18223E"/>
                <w:spacing w:val="-2"/>
                <w:sz w:val="14"/>
              </w:rPr>
              <w:t>13.A.7</w:t>
            </w:r>
          </w:p>
        </w:tc>
        <w:tc>
          <w:tcPr>
            <w:tcW w:w="4354" w:type="dxa"/>
          </w:tcPr>
          <w:p w14:paraId="355F34E2" w14:textId="6E9B1187" w:rsidR="006F5200" w:rsidRPr="007A5B65" w:rsidRDefault="006F5200" w:rsidP="006F5200">
            <w:pPr>
              <w:pStyle w:val="TableParagraph"/>
              <w:spacing w:before="77"/>
              <w:rPr>
                <w:strike/>
                <w:sz w:val="14"/>
              </w:rPr>
            </w:pPr>
            <w:r w:rsidRPr="007A5B65">
              <w:rPr>
                <w:strike/>
                <w:sz w:val="14"/>
              </w:rPr>
              <w:t>Sporting</w:t>
            </w:r>
            <w:r w:rsidRPr="007A5B65">
              <w:rPr>
                <w:strike/>
                <w:spacing w:val="21"/>
                <w:sz w:val="14"/>
              </w:rPr>
              <w:t xml:space="preserve"> </w:t>
            </w:r>
            <w:r w:rsidRPr="007A5B65">
              <w:rPr>
                <w:strike/>
                <w:sz w:val="14"/>
              </w:rPr>
              <w:t>sanctions</w:t>
            </w:r>
            <w:r w:rsidRPr="007A5B65">
              <w:rPr>
                <w:strike/>
                <w:spacing w:val="21"/>
                <w:sz w:val="14"/>
              </w:rPr>
              <w:t xml:space="preserve"> </w:t>
            </w:r>
            <w:r w:rsidRPr="007A5B65">
              <w:rPr>
                <w:strike/>
                <w:spacing w:val="-2"/>
                <w:sz w:val="14"/>
              </w:rPr>
              <w:t>appeal</w:t>
            </w:r>
          </w:p>
        </w:tc>
        <w:tc>
          <w:tcPr>
            <w:tcW w:w="1414" w:type="dxa"/>
          </w:tcPr>
          <w:p w14:paraId="207C90DA" w14:textId="77777777" w:rsidR="006F5200" w:rsidRDefault="006F5200" w:rsidP="006F5200">
            <w:pPr>
              <w:pStyle w:val="TableParagraph"/>
              <w:ind w:left="0"/>
              <w:rPr>
                <w:rFonts w:ascii="Times New Roman"/>
                <w:sz w:val="14"/>
              </w:rPr>
            </w:pPr>
          </w:p>
        </w:tc>
      </w:tr>
      <w:tr w:rsidR="006F5200" w14:paraId="46ECA0F7" w14:textId="77777777">
        <w:trPr>
          <w:trHeight w:val="316"/>
        </w:trPr>
        <w:tc>
          <w:tcPr>
            <w:tcW w:w="915" w:type="dxa"/>
            <w:shd w:val="clear" w:color="auto" w:fill="E0DFE6"/>
          </w:tcPr>
          <w:p w14:paraId="23E5B248" w14:textId="4DFC6BD7" w:rsidR="006F5200" w:rsidRDefault="006F5200" w:rsidP="006F5200">
            <w:pPr>
              <w:pStyle w:val="TableParagraph"/>
              <w:spacing w:before="77"/>
              <w:rPr>
                <w:color w:val="18223E"/>
                <w:spacing w:val="-4"/>
                <w:sz w:val="14"/>
              </w:rPr>
            </w:pPr>
            <w:r>
              <w:rPr>
                <w:color w:val="18223E"/>
                <w:spacing w:val="-4"/>
                <w:sz w:val="14"/>
              </w:rPr>
              <w:t>16.1</w:t>
            </w:r>
          </w:p>
        </w:tc>
        <w:tc>
          <w:tcPr>
            <w:tcW w:w="4354" w:type="dxa"/>
          </w:tcPr>
          <w:p w14:paraId="3DF5314C" w14:textId="67C2046C" w:rsidR="006F5200" w:rsidRDefault="006F5200" w:rsidP="006F5200">
            <w:pPr>
              <w:pStyle w:val="TableParagraph"/>
              <w:spacing w:before="77"/>
              <w:rPr>
                <w:sz w:val="14"/>
              </w:rPr>
            </w:pPr>
            <w:r>
              <w:rPr>
                <w:sz w:val="14"/>
              </w:rPr>
              <w:t>Appeal</w:t>
            </w:r>
            <w:r>
              <w:rPr>
                <w:spacing w:val="6"/>
                <w:sz w:val="14"/>
              </w:rPr>
              <w:t xml:space="preserve"> </w:t>
            </w:r>
            <w:r>
              <w:rPr>
                <w:sz w:val="14"/>
              </w:rPr>
              <w:t>to</w:t>
            </w:r>
            <w:r>
              <w:rPr>
                <w:spacing w:val="7"/>
                <w:sz w:val="14"/>
              </w:rPr>
              <w:t xml:space="preserve"> </w:t>
            </w:r>
            <w:r>
              <w:rPr>
                <w:spacing w:val="-2"/>
                <w:sz w:val="14"/>
              </w:rPr>
              <w:t>Board</w:t>
            </w:r>
          </w:p>
        </w:tc>
        <w:tc>
          <w:tcPr>
            <w:tcW w:w="1414" w:type="dxa"/>
          </w:tcPr>
          <w:p w14:paraId="027112D8" w14:textId="05908F3E" w:rsidR="006F5200" w:rsidRDefault="007A5B65" w:rsidP="007A5B65">
            <w:pPr>
              <w:pStyle w:val="TableParagraph"/>
              <w:ind w:left="0"/>
              <w:jc w:val="center"/>
              <w:rPr>
                <w:rFonts w:ascii="Times New Roman"/>
                <w:sz w:val="14"/>
              </w:rPr>
            </w:pPr>
            <w:r>
              <w:rPr>
                <w:rFonts w:ascii="Times New Roman"/>
                <w:sz w:val="14"/>
              </w:rPr>
              <w:t>50</w:t>
            </w:r>
          </w:p>
        </w:tc>
      </w:tr>
      <w:tr w:rsidR="006F5200" w14:paraId="5C0A374B" w14:textId="77777777">
        <w:trPr>
          <w:trHeight w:val="316"/>
        </w:trPr>
        <w:tc>
          <w:tcPr>
            <w:tcW w:w="915" w:type="dxa"/>
            <w:shd w:val="clear" w:color="auto" w:fill="E0DFE6"/>
          </w:tcPr>
          <w:p w14:paraId="7EE7FBEB" w14:textId="1930A3F7" w:rsidR="006F5200" w:rsidRDefault="006F5200" w:rsidP="006F5200">
            <w:pPr>
              <w:pStyle w:val="TableParagraph"/>
              <w:spacing w:before="77"/>
              <w:rPr>
                <w:color w:val="18223E"/>
                <w:spacing w:val="-4"/>
                <w:sz w:val="14"/>
              </w:rPr>
            </w:pPr>
            <w:r>
              <w:rPr>
                <w:color w:val="18223E"/>
                <w:spacing w:val="-4"/>
                <w:sz w:val="14"/>
              </w:rPr>
              <w:t>16.4</w:t>
            </w:r>
          </w:p>
        </w:tc>
        <w:tc>
          <w:tcPr>
            <w:tcW w:w="4354" w:type="dxa"/>
          </w:tcPr>
          <w:p w14:paraId="24B87590" w14:textId="7A0EF073" w:rsidR="006F5200" w:rsidRDefault="006F5200" w:rsidP="006F5200">
            <w:pPr>
              <w:pStyle w:val="TableParagraph"/>
              <w:spacing w:before="77"/>
              <w:rPr>
                <w:sz w:val="14"/>
              </w:rPr>
            </w:pPr>
            <w:r>
              <w:rPr>
                <w:sz w:val="14"/>
              </w:rPr>
              <w:t>Appeal</w:t>
            </w:r>
            <w:r>
              <w:rPr>
                <w:spacing w:val="5"/>
                <w:sz w:val="14"/>
              </w:rPr>
              <w:t xml:space="preserve"> </w:t>
            </w:r>
            <w:r>
              <w:rPr>
                <w:sz w:val="14"/>
              </w:rPr>
              <w:t>to</w:t>
            </w:r>
            <w:r>
              <w:rPr>
                <w:spacing w:val="6"/>
                <w:sz w:val="14"/>
              </w:rPr>
              <w:t xml:space="preserve"> </w:t>
            </w:r>
            <w:r>
              <w:rPr>
                <w:sz w:val="14"/>
              </w:rPr>
              <w:t>The</w:t>
            </w:r>
            <w:r>
              <w:rPr>
                <w:spacing w:val="6"/>
                <w:sz w:val="14"/>
              </w:rPr>
              <w:t xml:space="preserve"> </w:t>
            </w:r>
            <w:r>
              <w:rPr>
                <w:spacing w:val="-5"/>
                <w:sz w:val="14"/>
              </w:rPr>
              <w:t>FA</w:t>
            </w:r>
          </w:p>
        </w:tc>
        <w:tc>
          <w:tcPr>
            <w:tcW w:w="1414" w:type="dxa"/>
          </w:tcPr>
          <w:p w14:paraId="5382CD48" w14:textId="781E4F28" w:rsidR="006F5200" w:rsidRDefault="007A5B65" w:rsidP="007A5B65">
            <w:pPr>
              <w:pStyle w:val="TableParagraph"/>
              <w:ind w:left="0"/>
              <w:jc w:val="center"/>
              <w:rPr>
                <w:rFonts w:ascii="Times New Roman"/>
                <w:sz w:val="14"/>
              </w:rPr>
            </w:pPr>
            <w:r>
              <w:rPr>
                <w:rFonts w:ascii="Times New Roman"/>
                <w:sz w:val="14"/>
              </w:rPr>
              <w:t>100</w:t>
            </w:r>
          </w:p>
        </w:tc>
      </w:tr>
      <w:tr w:rsidR="006F5200" w14:paraId="7427DE65" w14:textId="77777777">
        <w:trPr>
          <w:trHeight w:val="316"/>
        </w:trPr>
        <w:tc>
          <w:tcPr>
            <w:tcW w:w="915" w:type="dxa"/>
            <w:shd w:val="clear" w:color="auto" w:fill="E0DFE6"/>
          </w:tcPr>
          <w:p w14:paraId="0EF826EB" w14:textId="2A2B750C" w:rsidR="006F5200" w:rsidRDefault="006F5200" w:rsidP="006F5200">
            <w:pPr>
              <w:pStyle w:val="TableParagraph"/>
              <w:spacing w:before="77"/>
              <w:rPr>
                <w:color w:val="18223E"/>
                <w:spacing w:val="-4"/>
                <w:sz w:val="14"/>
              </w:rPr>
            </w:pPr>
            <w:r>
              <w:rPr>
                <w:color w:val="18223E"/>
                <w:spacing w:val="-4"/>
                <w:sz w:val="14"/>
              </w:rPr>
              <w:t>16.5</w:t>
            </w:r>
          </w:p>
        </w:tc>
        <w:tc>
          <w:tcPr>
            <w:tcW w:w="4354" w:type="dxa"/>
          </w:tcPr>
          <w:p w14:paraId="60F9C3B6" w14:textId="60361E35" w:rsidR="006F5200" w:rsidRDefault="006F5200" w:rsidP="006F5200">
            <w:pPr>
              <w:pStyle w:val="TableParagraph"/>
              <w:spacing w:before="77"/>
              <w:rPr>
                <w:sz w:val="14"/>
              </w:rPr>
            </w:pPr>
            <w:r>
              <w:rPr>
                <w:sz w:val="14"/>
              </w:rPr>
              <w:t>Appeal</w:t>
            </w:r>
            <w:r>
              <w:rPr>
                <w:spacing w:val="7"/>
                <w:sz w:val="14"/>
              </w:rPr>
              <w:t xml:space="preserve"> </w:t>
            </w:r>
            <w:r>
              <w:rPr>
                <w:sz w:val="14"/>
              </w:rPr>
              <w:t>by</w:t>
            </w:r>
            <w:r>
              <w:rPr>
                <w:spacing w:val="7"/>
                <w:sz w:val="14"/>
              </w:rPr>
              <w:t xml:space="preserve"> </w:t>
            </w:r>
            <w:r>
              <w:rPr>
                <w:spacing w:val="-2"/>
                <w:sz w:val="14"/>
              </w:rPr>
              <w:t>Player</w:t>
            </w:r>
          </w:p>
        </w:tc>
        <w:tc>
          <w:tcPr>
            <w:tcW w:w="1414" w:type="dxa"/>
          </w:tcPr>
          <w:p w14:paraId="68D5FBC0" w14:textId="61E861CE" w:rsidR="006F5200" w:rsidRDefault="007A5B65" w:rsidP="007A5B65">
            <w:pPr>
              <w:pStyle w:val="TableParagraph"/>
              <w:ind w:left="0"/>
              <w:jc w:val="center"/>
              <w:rPr>
                <w:rFonts w:ascii="Times New Roman"/>
                <w:sz w:val="14"/>
              </w:rPr>
            </w:pPr>
            <w:r>
              <w:rPr>
                <w:rFonts w:ascii="Times New Roman"/>
                <w:sz w:val="14"/>
              </w:rPr>
              <w:t>50</w:t>
            </w:r>
          </w:p>
        </w:tc>
      </w:tr>
      <w:tr w:rsidR="006F5200" w14:paraId="242AA5BA" w14:textId="77777777">
        <w:trPr>
          <w:trHeight w:val="316"/>
        </w:trPr>
        <w:tc>
          <w:tcPr>
            <w:tcW w:w="915" w:type="dxa"/>
            <w:shd w:val="clear" w:color="auto" w:fill="E0DFE6"/>
          </w:tcPr>
          <w:p w14:paraId="388BCD3E" w14:textId="1731B0B9" w:rsidR="006F5200" w:rsidRDefault="006F5200" w:rsidP="006F5200">
            <w:pPr>
              <w:pStyle w:val="TableParagraph"/>
              <w:spacing w:before="77"/>
              <w:rPr>
                <w:color w:val="18223E"/>
                <w:spacing w:val="-4"/>
                <w:sz w:val="14"/>
              </w:rPr>
            </w:pPr>
            <w:r>
              <w:rPr>
                <w:color w:val="18223E"/>
                <w:spacing w:val="-4"/>
                <w:sz w:val="14"/>
              </w:rPr>
              <w:t>16.6</w:t>
            </w:r>
          </w:p>
        </w:tc>
        <w:tc>
          <w:tcPr>
            <w:tcW w:w="4354" w:type="dxa"/>
          </w:tcPr>
          <w:p w14:paraId="664D836F" w14:textId="68555809" w:rsidR="006F5200" w:rsidRDefault="006F5200" w:rsidP="006F5200">
            <w:pPr>
              <w:pStyle w:val="TableParagraph"/>
              <w:spacing w:before="77"/>
              <w:rPr>
                <w:sz w:val="14"/>
              </w:rPr>
            </w:pPr>
            <w:r>
              <w:rPr>
                <w:sz w:val="14"/>
              </w:rPr>
              <w:t>Appeal</w:t>
            </w:r>
            <w:r>
              <w:rPr>
                <w:spacing w:val="7"/>
                <w:sz w:val="14"/>
              </w:rPr>
              <w:t xml:space="preserve"> </w:t>
            </w:r>
            <w:r>
              <w:rPr>
                <w:sz w:val="14"/>
              </w:rPr>
              <w:t>by</w:t>
            </w:r>
            <w:r>
              <w:rPr>
                <w:spacing w:val="7"/>
                <w:sz w:val="14"/>
              </w:rPr>
              <w:t xml:space="preserve"> </w:t>
            </w:r>
            <w:r>
              <w:rPr>
                <w:spacing w:val="-4"/>
                <w:sz w:val="14"/>
              </w:rPr>
              <w:t>Club</w:t>
            </w:r>
          </w:p>
        </w:tc>
        <w:tc>
          <w:tcPr>
            <w:tcW w:w="1414" w:type="dxa"/>
          </w:tcPr>
          <w:p w14:paraId="46B83734" w14:textId="519F4C71" w:rsidR="006F5200" w:rsidRDefault="007A5B65" w:rsidP="007A5B65">
            <w:pPr>
              <w:pStyle w:val="TableParagraph"/>
              <w:ind w:left="0"/>
              <w:jc w:val="center"/>
              <w:rPr>
                <w:rFonts w:ascii="Times New Roman"/>
                <w:sz w:val="14"/>
              </w:rPr>
            </w:pPr>
            <w:r>
              <w:rPr>
                <w:rFonts w:ascii="Times New Roman"/>
                <w:sz w:val="14"/>
              </w:rPr>
              <w:t>100</w:t>
            </w:r>
          </w:p>
        </w:tc>
      </w:tr>
      <w:tr w:rsidR="006F5200" w14:paraId="3C8840E3" w14:textId="77777777">
        <w:trPr>
          <w:trHeight w:val="316"/>
        </w:trPr>
        <w:tc>
          <w:tcPr>
            <w:tcW w:w="915" w:type="dxa"/>
            <w:shd w:val="clear" w:color="auto" w:fill="E0DFE6"/>
          </w:tcPr>
          <w:p w14:paraId="13249043" w14:textId="2D1F3F44" w:rsidR="006F5200" w:rsidRDefault="006F5200" w:rsidP="006F5200">
            <w:pPr>
              <w:pStyle w:val="TableParagraph"/>
              <w:spacing w:before="77"/>
              <w:rPr>
                <w:color w:val="18223E"/>
                <w:spacing w:val="-4"/>
                <w:sz w:val="14"/>
              </w:rPr>
            </w:pPr>
            <w:r>
              <w:rPr>
                <w:color w:val="18223E"/>
                <w:spacing w:val="-2"/>
                <w:sz w:val="14"/>
              </w:rPr>
              <w:t>16.10</w:t>
            </w:r>
          </w:p>
        </w:tc>
        <w:tc>
          <w:tcPr>
            <w:tcW w:w="4354" w:type="dxa"/>
          </w:tcPr>
          <w:p w14:paraId="7CBF1CF3" w14:textId="22CAE00F" w:rsidR="006F5200" w:rsidRDefault="006F5200" w:rsidP="006F5200">
            <w:pPr>
              <w:pStyle w:val="TableParagraph"/>
              <w:spacing w:before="77"/>
              <w:rPr>
                <w:sz w:val="14"/>
              </w:rPr>
            </w:pPr>
            <w:r>
              <w:rPr>
                <w:spacing w:val="-2"/>
                <w:sz w:val="14"/>
              </w:rPr>
              <w:t>Arbitration</w:t>
            </w:r>
          </w:p>
        </w:tc>
        <w:tc>
          <w:tcPr>
            <w:tcW w:w="1414" w:type="dxa"/>
          </w:tcPr>
          <w:p w14:paraId="4AC68279" w14:textId="5E20A384" w:rsidR="006F5200" w:rsidRDefault="007A5B65" w:rsidP="007A5B65">
            <w:pPr>
              <w:pStyle w:val="TableParagraph"/>
              <w:ind w:left="0"/>
              <w:jc w:val="center"/>
              <w:rPr>
                <w:rFonts w:ascii="Times New Roman"/>
                <w:sz w:val="14"/>
              </w:rPr>
            </w:pPr>
            <w:r>
              <w:rPr>
                <w:rFonts w:ascii="Times New Roman"/>
                <w:sz w:val="14"/>
              </w:rPr>
              <w:t>500</w:t>
            </w:r>
          </w:p>
        </w:tc>
      </w:tr>
      <w:tr w:rsidR="007A5B65" w14:paraId="39FFB7AA" w14:textId="77777777">
        <w:trPr>
          <w:trHeight w:val="316"/>
        </w:trPr>
        <w:tc>
          <w:tcPr>
            <w:tcW w:w="915" w:type="dxa"/>
            <w:shd w:val="clear" w:color="auto" w:fill="E0DFE6"/>
          </w:tcPr>
          <w:p w14:paraId="35279DCB" w14:textId="77777777" w:rsidR="007A5B65" w:rsidRDefault="007A5B65" w:rsidP="006F5200">
            <w:pPr>
              <w:pStyle w:val="TableParagraph"/>
              <w:spacing w:before="77"/>
              <w:rPr>
                <w:color w:val="18223E"/>
                <w:spacing w:val="-2"/>
                <w:sz w:val="14"/>
              </w:rPr>
            </w:pPr>
          </w:p>
        </w:tc>
        <w:tc>
          <w:tcPr>
            <w:tcW w:w="4354" w:type="dxa"/>
          </w:tcPr>
          <w:p w14:paraId="4BDD4F42" w14:textId="21297617" w:rsidR="007A5B65" w:rsidRDefault="007A5B65" w:rsidP="007A5B65">
            <w:pPr>
              <w:pStyle w:val="TableParagraph"/>
              <w:spacing w:before="77"/>
              <w:jc w:val="center"/>
              <w:rPr>
                <w:spacing w:val="-2"/>
                <w:sz w:val="14"/>
              </w:rPr>
            </w:pPr>
            <w:r>
              <w:rPr>
                <w:spacing w:val="-2"/>
                <w:sz w:val="14"/>
              </w:rPr>
              <w:t>Match Officials Fees</w:t>
            </w:r>
          </w:p>
        </w:tc>
        <w:tc>
          <w:tcPr>
            <w:tcW w:w="1414" w:type="dxa"/>
          </w:tcPr>
          <w:p w14:paraId="04368101" w14:textId="77777777" w:rsidR="007A5B65" w:rsidRDefault="007A5B65" w:rsidP="007A5B65">
            <w:pPr>
              <w:pStyle w:val="TableParagraph"/>
              <w:ind w:left="0"/>
              <w:jc w:val="center"/>
              <w:rPr>
                <w:rFonts w:ascii="Times New Roman"/>
                <w:sz w:val="14"/>
              </w:rPr>
            </w:pPr>
          </w:p>
        </w:tc>
      </w:tr>
      <w:tr w:rsidR="007A5B65" w14:paraId="1982F433" w14:textId="77777777">
        <w:trPr>
          <w:trHeight w:val="316"/>
        </w:trPr>
        <w:tc>
          <w:tcPr>
            <w:tcW w:w="915" w:type="dxa"/>
            <w:shd w:val="clear" w:color="auto" w:fill="E0DFE6"/>
          </w:tcPr>
          <w:p w14:paraId="13F2564A" w14:textId="77777777" w:rsidR="007A5B65" w:rsidRDefault="007A5B65" w:rsidP="006F5200">
            <w:pPr>
              <w:pStyle w:val="TableParagraph"/>
              <w:spacing w:before="77"/>
              <w:rPr>
                <w:color w:val="18223E"/>
                <w:spacing w:val="-2"/>
                <w:sz w:val="14"/>
              </w:rPr>
            </w:pPr>
          </w:p>
        </w:tc>
        <w:tc>
          <w:tcPr>
            <w:tcW w:w="4354" w:type="dxa"/>
          </w:tcPr>
          <w:p w14:paraId="52E4FE05" w14:textId="3C6298E2" w:rsidR="007A5B65" w:rsidRDefault="007A5B65" w:rsidP="006F5200">
            <w:pPr>
              <w:pStyle w:val="TableParagraph"/>
              <w:spacing w:before="77"/>
              <w:rPr>
                <w:spacing w:val="-2"/>
                <w:sz w:val="14"/>
              </w:rPr>
            </w:pPr>
            <w:r>
              <w:rPr>
                <w:spacing w:val="-2"/>
                <w:sz w:val="14"/>
              </w:rPr>
              <w:t>Referee-Premier &amp; Division One</w:t>
            </w:r>
          </w:p>
        </w:tc>
        <w:tc>
          <w:tcPr>
            <w:tcW w:w="1414" w:type="dxa"/>
          </w:tcPr>
          <w:p w14:paraId="35F1D4F1" w14:textId="060EA110" w:rsidR="007A5B65" w:rsidRDefault="007A5B65" w:rsidP="007A5B65">
            <w:pPr>
              <w:pStyle w:val="TableParagraph"/>
              <w:ind w:left="0"/>
              <w:jc w:val="center"/>
              <w:rPr>
                <w:rFonts w:ascii="Times New Roman"/>
                <w:sz w:val="14"/>
              </w:rPr>
            </w:pPr>
            <w:r>
              <w:rPr>
                <w:rFonts w:ascii="Times New Roman"/>
                <w:sz w:val="14"/>
              </w:rPr>
              <w:t>70</w:t>
            </w:r>
          </w:p>
        </w:tc>
      </w:tr>
      <w:tr w:rsidR="007A5B65" w14:paraId="6D61CFFD" w14:textId="77777777">
        <w:trPr>
          <w:trHeight w:val="316"/>
        </w:trPr>
        <w:tc>
          <w:tcPr>
            <w:tcW w:w="915" w:type="dxa"/>
            <w:shd w:val="clear" w:color="auto" w:fill="E0DFE6"/>
          </w:tcPr>
          <w:p w14:paraId="299803EB" w14:textId="77777777" w:rsidR="007A5B65" w:rsidRDefault="007A5B65" w:rsidP="006F5200">
            <w:pPr>
              <w:pStyle w:val="TableParagraph"/>
              <w:spacing w:before="77"/>
              <w:rPr>
                <w:color w:val="18223E"/>
                <w:spacing w:val="-2"/>
                <w:sz w:val="14"/>
              </w:rPr>
            </w:pPr>
          </w:p>
        </w:tc>
        <w:tc>
          <w:tcPr>
            <w:tcW w:w="4354" w:type="dxa"/>
          </w:tcPr>
          <w:p w14:paraId="47DB0990" w14:textId="00CBCC0E" w:rsidR="007A5B65" w:rsidRDefault="007A5B65" w:rsidP="006F5200">
            <w:pPr>
              <w:pStyle w:val="TableParagraph"/>
              <w:spacing w:before="77"/>
              <w:rPr>
                <w:spacing w:val="-2"/>
                <w:sz w:val="14"/>
              </w:rPr>
            </w:pPr>
            <w:r>
              <w:rPr>
                <w:spacing w:val="-2"/>
                <w:sz w:val="14"/>
              </w:rPr>
              <w:t>Referee-Alliance Division</w:t>
            </w:r>
          </w:p>
        </w:tc>
        <w:tc>
          <w:tcPr>
            <w:tcW w:w="1414" w:type="dxa"/>
          </w:tcPr>
          <w:p w14:paraId="390AC62F" w14:textId="6886EF38" w:rsidR="007A5B65" w:rsidRDefault="007A5B65" w:rsidP="007A5B65">
            <w:pPr>
              <w:pStyle w:val="TableParagraph"/>
              <w:ind w:left="0"/>
              <w:jc w:val="center"/>
              <w:rPr>
                <w:rFonts w:ascii="Times New Roman"/>
                <w:sz w:val="14"/>
              </w:rPr>
            </w:pPr>
            <w:r>
              <w:rPr>
                <w:rFonts w:ascii="Times New Roman"/>
                <w:sz w:val="14"/>
              </w:rPr>
              <w:t>55</w:t>
            </w:r>
          </w:p>
        </w:tc>
      </w:tr>
      <w:tr w:rsidR="007A5B65" w14:paraId="4B0F9B82" w14:textId="77777777">
        <w:trPr>
          <w:trHeight w:val="316"/>
        </w:trPr>
        <w:tc>
          <w:tcPr>
            <w:tcW w:w="915" w:type="dxa"/>
            <w:shd w:val="clear" w:color="auto" w:fill="E0DFE6"/>
          </w:tcPr>
          <w:p w14:paraId="7713403C" w14:textId="77777777" w:rsidR="007A5B65" w:rsidRDefault="007A5B65" w:rsidP="006F5200">
            <w:pPr>
              <w:pStyle w:val="TableParagraph"/>
              <w:spacing w:before="77"/>
              <w:rPr>
                <w:color w:val="18223E"/>
                <w:spacing w:val="-2"/>
                <w:sz w:val="14"/>
              </w:rPr>
            </w:pPr>
          </w:p>
        </w:tc>
        <w:tc>
          <w:tcPr>
            <w:tcW w:w="4354" w:type="dxa"/>
          </w:tcPr>
          <w:p w14:paraId="38942E7D" w14:textId="5046BA3A" w:rsidR="007A5B65" w:rsidRDefault="007A5B65" w:rsidP="006F5200">
            <w:pPr>
              <w:pStyle w:val="TableParagraph"/>
              <w:spacing w:before="77"/>
              <w:rPr>
                <w:spacing w:val="-2"/>
                <w:sz w:val="14"/>
              </w:rPr>
            </w:pPr>
            <w:r>
              <w:rPr>
                <w:spacing w:val="-2"/>
                <w:sz w:val="14"/>
              </w:rPr>
              <w:t>Assistant Referee-Premier &amp; Division One</w:t>
            </w:r>
          </w:p>
        </w:tc>
        <w:tc>
          <w:tcPr>
            <w:tcW w:w="1414" w:type="dxa"/>
          </w:tcPr>
          <w:p w14:paraId="27C85272" w14:textId="2A83DADE" w:rsidR="007A5B65" w:rsidRDefault="007A5B65" w:rsidP="007A5B65">
            <w:pPr>
              <w:pStyle w:val="TableParagraph"/>
              <w:ind w:left="0"/>
              <w:jc w:val="center"/>
              <w:rPr>
                <w:rFonts w:ascii="Times New Roman"/>
                <w:sz w:val="14"/>
              </w:rPr>
            </w:pPr>
            <w:r>
              <w:rPr>
                <w:rFonts w:ascii="Times New Roman"/>
                <w:sz w:val="14"/>
              </w:rPr>
              <w:t>50</w:t>
            </w:r>
          </w:p>
        </w:tc>
      </w:tr>
      <w:tr w:rsidR="007A5B65" w14:paraId="7E964443" w14:textId="77777777">
        <w:trPr>
          <w:trHeight w:val="316"/>
        </w:trPr>
        <w:tc>
          <w:tcPr>
            <w:tcW w:w="915" w:type="dxa"/>
            <w:shd w:val="clear" w:color="auto" w:fill="E0DFE6"/>
          </w:tcPr>
          <w:p w14:paraId="54E5B646" w14:textId="77777777" w:rsidR="007A5B65" w:rsidRDefault="007A5B65" w:rsidP="006F5200">
            <w:pPr>
              <w:pStyle w:val="TableParagraph"/>
              <w:spacing w:before="77"/>
              <w:rPr>
                <w:color w:val="18223E"/>
                <w:spacing w:val="-2"/>
                <w:sz w:val="14"/>
              </w:rPr>
            </w:pPr>
          </w:p>
        </w:tc>
        <w:tc>
          <w:tcPr>
            <w:tcW w:w="4354" w:type="dxa"/>
          </w:tcPr>
          <w:p w14:paraId="0B8E7054" w14:textId="0B8723F6" w:rsidR="007A5B65" w:rsidRDefault="007A5B65" w:rsidP="006F5200">
            <w:pPr>
              <w:pStyle w:val="TableParagraph"/>
              <w:spacing w:before="77"/>
              <w:rPr>
                <w:spacing w:val="-2"/>
                <w:sz w:val="14"/>
              </w:rPr>
            </w:pPr>
            <w:r>
              <w:rPr>
                <w:spacing w:val="-2"/>
                <w:sz w:val="14"/>
              </w:rPr>
              <w:t>Referee-Veterans League &amp; Cup</w:t>
            </w:r>
          </w:p>
        </w:tc>
        <w:tc>
          <w:tcPr>
            <w:tcW w:w="1414" w:type="dxa"/>
          </w:tcPr>
          <w:p w14:paraId="7277F245" w14:textId="4823A842" w:rsidR="007A5B65" w:rsidRDefault="007A5B65" w:rsidP="007A5B65">
            <w:pPr>
              <w:pStyle w:val="TableParagraph"/>
              <w:ind w:left="0"/>
              <w:jc w:val="center"/>
              <w:rPr>
                <w:rFonts w:ascii="Times New Roman"/>
                <w:sz w:val="14"/>
              </w:rPr>
            </w:pPr>
            <w:r>
              <w:rPr>
                <w:rFonts w:ascii="Times New Roman"/>
                <w:sz w:val="14"/>
              </w:rPr>
              <w:t>45</w:t>
            </w:r>
          </w:p>
        </w:tc>
      </w:tr>
      <w:tr w:rsidR="007A5B65" w14:paraId="4E6E7B75" w14:textId="77777777">
        <w:trPr>
          <w:trHeight w:val="316"/>
        </w:trPr>
        <w:tc>
          <w:tcPr>
            <w:tcW w:w="915" w:type="dxa"/>
            <w:shd w:val="clear" w:color="auto" w:fill="E0DFE6"/>
          </w:tcPr>
          <w:p w14:paraId="2B16BC09" w14:textId="77777777" w:rsidR="007A5B65" w:rsidRDefault="007A5B65" w:rsidP="006F5200">
            <w:pPr>
              <w:pStyle w:val="TableParagraph"/>
              <w:spacing w:before="77"/>
              <w:rPr>
                <w:color w:val="18223E"/>
                <w:spacing w:val="-2"/>
                <w:sz w:val="14"/>
              </w:rPr>
            </w:pPr>
          </w:p>
        </w:tc>
        <w:tc>
          <w:tcPr>
            <w:tcW w:w="4354" w:type="dxa"/>
          </w:tcPr>
          <w:p w14:paraId="22386975" w14:textId="1230E2EA" w:rsidR="007A5B65" w:rsidRDefault="007A5B65" w:rsidP="006F5200">
            <w:pPr>
              <w:pStyle w:val="TableParagraph"/>
              <w:spacing w:before="77"/>
              <w:rPr>
                <w:spacing w:val="-2"/>
                <w:sz w:val="14"/>
              </w:rPr>
            </w:pPr>
            <w:r>
              <w:rPr>
                <w:spacing w:val="-2"/>
                <w:sz w:val="14"/>
              </w:rPr>
              <w:t>Referee-Challenge, Supplementary &amp; Floodlit Cups</w:t>
            </w:r>
          </w:p>
        </w:tc>
        <w:tc>
          <w:tcPr>
            <w:tcW w:w="1414" w:type="dxa"/>
          </w:tcPr>
          <w:p w14:paraId="69326C37" w14:textId="11D27571" w:rsidR="007A5B65" w:rsidRDefault="007A5B65" w:rsidP="007A5B65">
            <w:pPr>
              <w:pStyle w:val="TableParagraph"/>
              <w:ind w:left="0"/>
              <w:jc w:val="center"/>
              <w:rPr>
                <w:rFonts w:ascii="Times New Roman"/>
                <w:sz w:val="14"/>
              </w:rPr>
            </w:pPr>
            <w:r>
              <w:rPr>
                <w:rFonts w:ascii="Times New Roman"/>
                <w:sz w:val="14"/>
              </w:rPr>
              <w:t>70</w:t>
            </w:r>
          </w:p>
        </w:tc>
      </w:tr>
      <w:tr w:rsidR="007A5B65" w14:paraId="0880DEB2" w14:textId="77777777">
        <w:trPr>
          <w:trHeight w:val="316"/>
        </w:trPr>
        <w:tc>
          <w:tcPr>
            <w:tcW w:w="915" w:type="dxa"/>
            <w:shd w:val="clear" w:color="auto" w:fill="E0DFE6"/>
          </w:tcPr>
          <w:p w14:paraId="51C30515" w14:textId="77777777" w:rsidR="007A5B65" w:rsidRDefault="007A5B65" w:rsidP="006F5200">
            <w:pPr>
              <w:pStyle w:val="TableParagraph"/>
              <w:spacing w:before="77"/>
              <w:rPr>
                <w:color w:val="18223E"/>
                <w:spacing w:val="-2"/>
                <w:sz w:val="14"/>
              </w:rPr>
            </w:pPr>
          </w:p>
        </w:tc>
        <w:tc>
          <w:tcPr>
            <w:tcW w:w="4354" w:type="dxa"/>
          </w:tcPr>
          <w:p w14:paraId="41A6DBB5" w14:textId="70BC25BE" w:rsidR="007A5B65" w:rsidRDefault="007A5B65" w:rsidP="006F5200">
            <w:pPr>
              <w:pStyle w:val="TableParagraph"/>
              <w:spacing w:before="77"/>
              <w:rPr>
                <w:spacing w:val="-2"/>
                <w:sz w:val="14"/>
              </w:rPr>
            </w:pPr>
            <w:r>
              <w:rPr>
                <w:spacing w:val="-2"/>
                <w:sz w:val="14"/>
              </w:rPr>
              <w:t>Referee-Chairman’s &amp; President’s Cups</w:t>
            </w:r>
          </w:p>
        </w:tc>
        <w:tc>
          <w:tcPr>
            <w:tcW w:w="1414" w:type="dxa"/>
          </w:tcPr>
          <w:p w14:paraId="394789DE" w14:textId="26322FE3" w:rsidR="007A5B65" w:rsidRDefault="007A5B65" w:rsidP="007A5B65">
            <w:pPr>
              <w:pStyle w:val="TableParagraph"/>
              <w:ind w:left="0"/>
              <w:jc w:val="center"/>
              <w:rPr>
                <w:rFonts w:ascii="Times New Roman"/>
                <w:sz w:val="14"/>
              </w:rPr>
            </w:pPr>
            <w:r>
              <w:rPr>
                <w:rFonts w:ascii="Times New Roman"/>
                <w:sz w:val="14"/>
              </w:rPr>
              <w:t>55</w:t>
            </w:r>
          </w:p>
        </w:tc>
      </w:tr>
      <w:tr w:rsidR="007A5B65" w14:paraId="524B2E95" w14:textId="77777777">
        <w:trPr>
          <w:trHeight w:val="316"/>
        </w:trPr>
        <w:tc>
          <w:tcPr>
            <w:tcW w:w="915" w:type="dxa"/>
            <w:shd w:val="clear" w:color="auto" w:fill="E0DFE6"/>
          </w:tcPr>
          <w:p w14:paraId="2AFF7B22" w14:textId="77777777" w:rsidR="007A5B65" w:rsidRDefault="007A5B65" w:rsidP="006F5200">
            <w:pPr>
              <w:pStyle w:val="TableParagraph"/>
              <w:spacing w:before="77"/>
              <w:rPr>
                <w:color w:val="18223E"/>
                <w:spacing w:val="-2"/>
                <w:sz w:val="14"/>
              </w:rPr>
            </w:pPr>
          </w:p>
        </w:tc>
        <w:tc>
          <w:tcPr>
            <w:tcW w:w="4354" w:type="dxa"/>
          </w:tcPr>
          <w:p w14:paraId="2623A1B8" w14:textId="41C34393" w:rsidR="007A5B65" w:rsidRDefault="007A5B65" w:rsidP="006F5200">
            <w:pPr>
              <w:pStyle w:val="TableParagraph"/>
              <w:spacing w:before="77"/>
              <w:rPr>
                <w:spacing w:val="-2"/>
                <w:sz w:val="14"/>
              </w:rPr>
            </w:pPr>
            <w:r>
              <w:rPr>
                <w:spacing w:val="-2"/>
                <w:sz w:val="14"/>
              </w:rPr>
              <w:t>Assistant Referee-Challenge, Supplementary &amp; Floodlit Cups</w:t>
            </w:r>
          </w:p>
        </w:tc>
        <w:tc>
          <w:tcPr>
            <w:tcW w:w="1414" w:type="dxa"/>
          </w:tcPr>
          <w:p w14:paraId="6BC07643" w14:textId="77777777" w:rsidR="007A5B65" w:rsidRDefault="007A5B65" w:rsidP="007A5B65">
            <w:pPr>
              <w:pStyle w:val="TableParagraph"/>
              <w:ind w:left="0"/>
              <w:jc w:val="center"/>
              <w:rPr>
                <w:rFonts w:ascii="Times New Roman"/>
                <w:sz w:val="14"/>
              </w:rPr>
            </w:pPr>
            <w:r>
              <w:rPr>
                <w:rFonts w:ascii="Times New Roman"/>
                <w:sz w:val="14"/>
              </w:rPr>
              <w:t>50</w:t>
            </w:r>
          </w:p>
          <w:p w14:paraId="3FFFC591" w14:textId="29BBC85E" w:rsidR="00D81693" w:rsidRDefault="00D81693" w:rsidP="007A5B65">
            <w:pPr>
              <w:pStyle w:val="TableParagraph"/>
              <w:ind w:left="0"/>
              <w:jc w:val="center"/>
              <w:rPr>
                <w:rFonts w:ascii="Times New Roman"/>
                <w:sz w:val="14"/>
              </w:rPr>
            </w:pPr>
          </w:p>
        </w:tc>
      </w:tr>
    </w:tbl>
    <w:p w14:paraId="1F54E78A" w14:textId="77777777" w:rsidR="00F95889" w:rsidRDefault="00F95889" w:rsidP="001F3B39">
      <w:pPr>
        <w:pStyle w:val="TableParagraph"/>
        <w:ind w:left="0"/>
        <w:rPr>
          <w:rFonts w:ascii="Times New Roman"/>
          <w:sz w:val="14"/>
        </w:rPr>
        <w:sectPr w:rsidR="00F95889">
          <w:pgSz w:w="8400" w:h="11910"/>
          <w:pgMar w:top="840" w:right="708" w:bottom="540" w:left="708" w:header="0" w:footer="349" w:gutter="0"/>
          <w:cols w:space="720"/>
        </w:sectPr>
      </w:pPr>
    </w:p>
    <w:tbl>
      <w:tblPr>
        <w:tblpPr w:leftFromText="180" w:rightFromText="180" w:vertAnchor="text" w:horzAnchor="margin" w:tblpXSpec="center" w:tblpY="-73"/>
        <w:tblW w:w="8097"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915"/>
        <w:gridCol w:w="4354"/>
        <w:gridCol w:w="1414"/>
        <w:gridCol w:w="1414"/>
      </w:tblGrid>
      <w:tr w:rsidR="00AE2279" w14:paraId="4859B331" w14:textId="77777777" w:rsidTr="00AE2279">
        <w:trPr>
          <w:trHeight w:val="446"/>
        </w:trPr>
        <w:tc>
          <w:tcPr>
            <w:tcW w:w="915" w:type="dxa"/>
            <w:tcBorders>
              <w:top w:val="nil"/>
              <w:left w:val="nil"/>
              <w:bottom w:val="nil"/>
              <w:right w:val="nil"/>
            </w:tcBorders>
            <w:shd w:val="clear" w:color="auto" w:fill="18223E"/>
          </w:tcPr>
          <w:p w14:paraId="4E350E6D" w14:textId="77777777" w:rsidR="00AE2279" w:rsidRDefault="00AE2279" w:rsidP="00AE2279">
            <w:pPr>
              <w:pStyle w:val="TableParagraph"/>
              <w:spacing w:before="52"/>
              <w:ind w:left="115"/>
              <w:rPr>
                <w:rFonts w:ascii="FS Jack"/>
                <w:sz w:val="14"/>
              </w:rPr>
            </w:pPr>
            <w:r>
              <w:rPr>
                <w:rFonts w:ascii="FS Jack"/>
                <w:color w:val="FFFFFF"/>
                <w:spacing w:val="-4"/>
                <w:sz w:val="14"/>
              </w:rPr>
              <w:lastRenderedPageBreak/>
              <w:t>RULE</w:t>
            </w:r>
          </w:p>
        </w:tc>
        <w:tc>
          <w:tcPr>
            <w:tcW w:w="4354" w:type="dxa"/>
            <w:tcBorders>
              <w:top w:val="nil"/>
              <w:left w:val="nil"/>
              <w:bottom w:val="nil"/>
              <w:right w:val="nil"/>
            </w:tcBorders>
            <w:shd w:val="clear" w:color="auto" w:fill="18223E"/>
          </w:tcPr>
          <w:p w14:paraId="647755D8" w14:textId="77777777" w:rsidR="00AE2279" w:rsidRDefault="00AE2279" w:rsidP="00AE2279">
            <w:pPr>
              <w:pStyle w:val="TableParagraph"/>
              <w:spacing w:before="52"/>
              <w:ind w:left="116"/>
              <w:rPr>
                <w:rFonts w:ascii="FS Jack"/>
                <w:sz w:val="14"/>
              </w:rPr>
            </w:pPr>
            <w:r>
              <w:rPr>
                <w:rFonts w:ascii="FS Jack"/>
                <w:color w:val="FFFFFF"/>
                <w:spacing w:val="-2"/>
                <w:sz w:val="14"/>
              </w:rPr>
              <w:t>OFFENCE</w:t>
            </w:r>
          </w:p>
        </w:tc>
        <w:tc>
          <w:tcPr>
            <w:tcW w:w="1414" w:type="dxa"/>
            <w:tcBorders>
              <w:top w:val="nil"/>
              <w:left w:val="nil"/>
              <w:bottom w:val="nil"/>
              <w:right w:val="nil"/>
            </w:tcBorders>
            <w:shd w:val="clear" w:color="auto" w:fill="18223E"/>
          </w:tcPr>
          <w:p w14:paraId="51252F09" w14:textId="77777777" w:rsidR="00AE2279" w:rsidRDefault="00AE2279" w:rsidP="00AE2279">
            <w:pPr>
              <w:pStyle w:val="TableParagraph"/>
              <w:spacing w:before="52" w:line="264" w:lineRule="auto"/>
              <w:ind w:left="116" w:right="215"/>
              <w:rPr>
                <w:rFonts w:ascii="FS Jack" w:hAnsi="FS Jack"/>
                <w:sz w:val="14"/>
              </w:rPr>
            </w:pPr>
            <w:r>
              <w:rPr>
                <w:rFonts w:ascii="FS Jack" w:hAnsi="FS Jack"/>
                <w:sz w:val="14"/>
              </w:rPr>
              <w:t>MINIMUM £</w:t>
            </w:r>
          </w:p>
        </w:tc>
        <w:tc>
          <w:tcPr>
            <w:tcW w:w="1414" w:type="dxa"/>
            <w:tcBorders>
              <w:top w:val="nil"/>
              <w:left w:val="nil"/>
              <w:bottom w:val="nil"/>
              <w:right w:val="nil"/>
            </w:tcBorders>
            <w:shd w:val="clear" w:color="auto" w:fill="18223E"/>
          </w:tcPr>
          <w:p w14:paraId="1A8A57DF" w14:textId="77777777" w:rsidR="00AE2279" w:rsidRDefault="00AE2279" w:rsidP="00AE2279">
            <w:pPr>
              <w:pStyle w:val="TableParagraph"/>
              <w:spacing w:before="52" w:line="264" w:lineRule="auto"/>
              <w:ind w:left="116" w:right="215"/>
              <w:rPr>
                <w:rFonts w:ascii="FS Jack" w:hAnsi="FS Jack"/>
                <w:color w:val="FFFFFF"/>
                <w:spacing w:val="-2"/>
                <w:sz w:val="14"/>
              </w:rPr>
            </w:pPr>
            <w:r>
              <w:rPr>
                <w:rFonts w:ascii="FS Jack" w:hAnsi="FS Jack"/>
                <w:color w:val="FFFFFF"/>
                <w:spacing w:val="-2"/>
                <w:sz w:val="14"/>
              </w:rPr>
              <w:t>MAXIMUM £</w:t>
            </w:r>
          </w:p>
        </w:tc>
      </w:tr>
      <w:tr w:rsidR="00AE2279" w14:paraId="4B0C8597" w14:textId="77777777" w:rsidTr="00AE2279">
        <w:trPr>
          <w:trHeight w:val="318"/>
        </w:trPr>
        <w:tc>
          <w:tcPr>
            <w:tcW w:w="915" w:type="dxa"/>
            <w:tcBorders>
              <w:top w:val="nil"/>
            </w:tcBorders>
            <w:shd w:val="clear" w:color="auto" w:fill="E0DFE6"/>
          </w:tcPr>
          <w:p w14:paraId="343C4CF2" w14:textId="77777777" w:rsidR="00AE2279" w:rsidRDefault="00AE2279" w:rsidP="00AE2279">
            <w:pPr>
              <w:pStyle w:val="TableParagraph"/>
              <w:spacing w:before="79"/>
              <w:jc w:val="center"/>
              <w:rPr>
                <w:sz w:val="14"/>
              </w:rPr>
            </w:pPr>
            <w:r>
              <w:rPr>
                <w:color w:val="18223E"/>
                <w:spacing w:val="-5"/>
                <w:sz w:val="14"/>
              </w:rPr>
              <w:t>2.2</w:t>
            </w:r>
          </w:p>
        </w:tc>
        <w:tc>
          <w:tcPr>
            <w:tcW w:w="4354" w:type="dxa"/>
            <w:tcBorders>
              <w:top w:val="nil"/>
            </w:tcBorders>
          </w:tcPr>
          <w:p w14:paraId="0860BA35" w14:textId="77777777" w:rsidR="00AE2279" w:rsidRDefault="00AE2279" w:rsidP="00AE2279">
            <w:pPr>
              <w:pStyle w:val="TableParagraph"/>
              <w:spacing w:before="79"/>
              <w:jc w:val="center"/>
              <w:rPr>
                <w:sz w:val="14"/>
              </w:rPr>
            </w:pPr>
            <w:r>
              <w:rPr>
                <w:sz w:val="14"/>
              </w:rPr>
              <w:t>Failure</w:t>
            </w:r>
            <w:r>
              <w:rPr>
                <w:spacing w:val="2"/>
                <w:sz w:val="14"/>
              </w:rPr>
              <w:t xml:space="preserve"> </w:t>
            </w:r>
            <w:r>
              <w:rPr>
                <w:sz w:val="14"/>
              </w:rPr>
              <w:t>to</w:t>
            </w:r>
            <w:r>
              <w:rPr>
                <w:spacing w:val="4"/>
                <w:sz w:val="14"/>
              </w:rPr>
              <w:t xml:space="preserve"> </w:t>
            </w:r>
            <w:r>
              <w:rPr>
                <w:sz w:val="14"/>
              </w:rPr>
              <w:t>return</w:t>
            </w:r>
            <w:r>
              <w:rPr>
                <w:spacing w:val="5"/>
                <w:sz w:val="14"/>
              </w:rPr>
              <w:t xml:space="preserve"> </w:t>
            </w:r>
            <w:r>
              <w:rPr>
                <w:sz w:val="14"/>
              </w:rPr>
              <w:t>Form</w:t>
            </w:r>
            <w:r>
              <w:rPr>
                <w:spacing w:val="4"/>
                <w:sz w:val="14"/>
              </w:rPr>
              <w:t xml:space="preserve"> </w:t>
            </w:r>
            <w:r>
              <w:rPr>
                <w:sz w:val="14"/>
              </w:rPr>
              <w:t>D</w:t>
            </w:r>
            <w:r>
              <w:rPr>
                <w:spacing w:val="5"/>
                <w:sz w:val="14"/>
              </w:rPr>
              <w:t xml:space="preserve"> </w:t>
            </w:r>
            <w:r>
              <w:rPr>
                <w:spacing w:val="-2"/>
                <w:sz w:val="14"/>
              </w:rPr>
              <w:t>questionnaire</w:t>
            </w:r>
          </w:p>
        </w:tc>
        <w:tc>
          <w:tcPr>
            <w:tcW w:w="1414" w:type="dxa"/>
            <w:tcBorders>
              <w:top w:val="nil"/>
            </w:tcBorders>
          </w:tcPr>
          <w:p w14:paraId="01D43203" w14:textId="77777777" w:rsidR="00AE2279" w:rsidRDefault="00AE2279" w:rsidP="00AE2279">
            <w:pPr>
              <w:pStyle w:val="TableParagraph"/>
              <w:ind w:left="0"/>
              <w:jc w:val="center"/>
              <w:rPr>
                <w:rFonts w:ascii="Times New Roman"/>
                <w:sz w:val="14"/>
              </w:rPr>
            </w:pPr>
            <w:r>
              <w:rPr>
                <w:rFonts w:ascii="Times New Roman"/>
                <w:sz w:val="14"/>
              </w:rPr>
              <w:t>20</w:t>
            </w:r>
          </w:p>
        </w:tc>
        <w:tc>
          <w:tcPr>
            <w:tcW w:w="1414" w:type="dxa"/>
            <w:tcBorders>
              <w:top w:val="nil"/>
            </w:tcBorders>
          </w:tcPr>
          <w:p w14:paraId="448F5DC1" w14:textId="77777777" w:rsidR="00AE2279" w:rsidRDefault="00AE2279" w:rsidP="00AE2279">
            <w:pPr>
              <w:pStyle w:val="TableParagraph"/>
              <w:ind w:left="0"/>
              <w:jc w:val="center"/>
              <w:rPr>
                <w:rFonts w:ascii="Times New Roman"/>
                <w:sz w:val="14"/>
              </w:rPr>
            </w:pPr>
            <w:r>
              <w:rPr>
                <w:rFonts w:ascii="Times New Roman"/>
                <w:sz w:val="14"/>
              </w:rPr>
              <w:t>80</w:t>
            </w:r>
          </w:p>
        </w:tc>
      </w:tr>
      <w:tr w:rsidR="00AE2279" w14:paraId="47C317E0" w14:textId="77777777" w:rsidTr="00AE2279">
        <w:trPr>
          <w:trHeight w:val="316"/>
        </w:trPr>
        <w:tc>
          <w:tcPr>
            <w:tcW w:w="915" w:type="dxa"/>
            <w:shd w:val="clear" w:color="auto" w:fill="E0DFE6"/>
          </w:tcPr>
          <w:p w14:paraId="3A6DBF7B" w14:textId="77777777" w:rsidR="00AE2279" w:rsidRDefault="00AE2279" w:rsidP="00AE2279">
            <w:pPr>
              <w:pStyle w:val="TableParagraph"/>
              <w:spacing w:before="77"/>
              <w:jc w:val="center"/>
              <w:rPr>
                <w:sz w:val="14"/>
              </w:rPr>
            </w:pPr>
            <w:r>
              <w:rPr>
                <w:color w:val="18223E"/>
                <w:spacing w:val="-5"/>
                <w:sz w:val="14"/>
              </w:rPr>
              <w:t>2.2</w:t>
            </w:r>
          </w:p>
        </w:tc>
        <w:tc>
          <w:tcPr>
            <w:tcW w:w="4354" w:type="dxa"/>
          </w:tcPr>
          <w:p w14:paraId="1F57B26B"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6"/>
                <w:sz w:val="14"/>
              </w:rPr>
              <w:t xml:space="preserve"> </w:t>
            </w:r>
            <w:r>
              <w:rPr>
                <w:sz w:val="14"/>
              </w:rPr>
              <w:t>complete</w:t>
            </w:r>
            <w:r>
              <w:rPr>
                <w:spacing w:val="6"/>
                <w:sz w:val="14"/>
              </w:rPr>
              <w:t xml:space="preserve"> </w:t>
            </w:r>
            <w:r>
              <w:rPr>
                <w:sz w:val="14"/>
              </w:rPr>
              <w:t>Form</w:t>
            </w:r>
            <w:r>
              <w:rPr>
                <w:spacing w:val="7"/>
                <w:sz w:val="14"/>
              </w:rPr>
              <w:t xml:space="preserve"> </w:t>
            </w:r>
            <w:r>
              <w:rPr>
                <w:spacing w:val="-10"/>
                <w:sz w:val="14"/>
              </w:rPr>
              <w:t>D</w:t>
            </w:r>
          </w:p>
        </w:tc>
        <w:tc>
          <w:tcPr>
            <w:tcW w:w="1414" w:type="dxa"/>
          </w:tcPr>
          <w:p w14:paraId="02647975" w14:textId="77777777" w:rsidR="00AE2279" w:rsidRDefault="00AE2279" w:rsidP="00AE2279">
            <w:pPr>
              <w:pStyle w:val="TableParagraph"/>
              <w:ind w:left="0"/>
              <w:jc w:val="center"/>
              <w:rPr>
                <w:rFonts w:ascii="Times New Roman"/>
                <w:sz w:val="14"/>
              </w:rPr>
            </w:pPr>
            <w:r>
              <w:rPr>
                <w:rFonts w:ascii="Times New Roman"/>
                <w:sz w:val="14"/>
              </w:rPr>
              <w:t>20</w:t>
            </w:r>
          </w:p>
        </w:tc>
        <w:tc>
          <w:tcPr>
            <w:tcW w:w="1414" w:type="dxa"/>
          </w:tcPr>
          <w:p w14:paraId="63943506" w14:textId="77777777" w:rsidR="00AE2279" w:rsidRDefault="00AE2279" w:rsidP="00AE2279">
            <w:pPr>
              <w:pStyle w:val="TableParagraph"/>
              <w:ind w:left="0"/>
              <w:jc w:val="center"/>
              <w:rPr>
                <w:rFonts w:ascii="Times New Roman"/>
                <w:sz w:val="14"/>
              </w:rPr>
            </w:pPr>
            <w:r>
              <w:rPr>
                <w:rFonts w:ascii="Times New Roman"/>
                <w:sz w:val="14"/>
              </w:rPr>
              <w:t>80</w:t>
            </w:r>
          </w:p>
        </w:tc>
      </w:tr>
      <w:tr w:rsidR="00AE2279" w14:paraId="2CC18F62" w14:textId="77777777" w:rsidTr="00AE2279">
        <w:trPr>
          <w:trHeight w:val="316"/>
        </w:trPr>
        <w:tc>
          <w:tcPr>
            <w:tcW w:w="915" w:type="dxa"/>
            <w:shd w:val="clear" w:color="auto" w:fill="E0DFE6"/>
          </w:tcPr>
          <w:p w14:paraId="2277BE0D" w14:textId="77777777" w:rsidR="00AE2279" w:rsidRPr="00454D9A" w:rsidRDefault="00AE2279" w:rsidP="00AE2279">
            <w:pPr>
              <w:pStyle w:val="TableParagraph"/>
              <w:spacing w:before="77"/>
              <w:jc w:val="center"/>
              <w:rPr>
                <w:strike/>
                <w:sz w:val="14"/>
              </w:rPr>
            </w:pPr>
            <w:r w:rsidRPr="00454D9A">
              <w:rPr>
                <w:strike/>
                <w:color w:val="18223E"/>
                <w:spacing w:val="-5"/>
                <w:sz w:val="14"/>
              </w:rPr>
              <w:t>2.2</w:t>
            </w:r>
          </w:p>
        </w:tc>
        <w:tc>
          <w:tcPr>
            <w:tcW w:w="4354" w:type="dxa"/>
          </w:tcPr>
          <w:p w14:paraId="66C2ABBF" w14:textId="77777777" w:rsidR="00AE2279" w:rsidRPr="00454D9A" w:rsidRDefault="00AE2279" w:rsidP="00AE2279">
            <w:pPr>
              <w:pStyle w:val="TableParagraph"/>
              <w:spacing w:before="77"/>
              <w:jc w:val="center"/>
              <w:rPr>
                <w:strike/>
                <w:sz w:val="14"/>
              </w:rPr>
            </w:pPr>
            <w:r w:rsidRPr="00454D9A">
              <w:rPr>
                <w:strike/>
                <w:sz w:val="14"/>
              </w:rPr>
              <w:t>Failure</w:t>
            </w:r>
            <w:r w:rsidRPr="00454D9A">
              <w:rPr>
                <w:strike/>
                <w:spacing w:val="5"/>
                <w:sz w:val="14"/>
              </w:rPr>
              <w:t xml:space="preserve"> </w:t>
            </w:r>
            <w:r w:rsidRPr="00454D9A">
              <w:rPr>
                <w:strike/>
                <w:sz w:val="14"/>
              </w:rPr>
              <w:t>to</w:t>
            </w:r>
            <w:r w:rsidRPr="00454D9A">
              <w:rPr>
                <w:strike/>
                <w:spacing w:val="6"/>
                <w:sz w:val="14"/>
              </w:rPr>
              <w:t xml:space="preserve"> </w:t>
            </w:r>
            <w:r w:rsidRPr="00454D9A">
              <w:rPr>
                <w:strike/>
                <w:sz w:val="14"/>
              </w:rPr>
              <w:t>provide</w:t>
            </w:r>
            <w:r w:rsidRPr="00454D9A">
              <w:rPr>
                <w:strike/>
                <w:spacing w:val="4"/>
                <w:sz w:val="14"/>
              </w:rPr>
              <w:t xml:space="preserve"> </w:t>
            </w:r>
            <w:r w:rsidRPr="00454D9A">
              <w:rPr>
                <w:strike/>
                <w:sz w:val="14"/>
              </w:rPr>
              <w:t>affiliation</w:t>
            </w:r>
            <w:r w:rsidRPr="00454D9A">
              <w:rPr>
                <w:strike/>
                <w:spacing w:val="6"/>
                <w:sz w:val="14"/>
              </w:rPr>
              <w:t xml:space="preserve"> </w:t>
            </w:r>
            <w:r w:rsidRPr="00454D9A">
              <w:rPr>
                <w:strike/>
                <w:spacing w:val="-2"/>
                <w:sz w:val="14"/>
              </w:rPr>
              <w:t>number</w:t>
            </w:r>
          </w:p>
        </w:tc>
        <w:tc>
          <w:tcPr>
            <w:tcW w:w="1414" w:type="dxa"/>
          </w:tcPr>
          <w:p w14:paraId="5543B2F9"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2135EC93"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4851B5B6" w14:textId="77777777" w:rsidTr="00AE2279">
        <w:trPr>
          <w:trHeight w:val="316"/>
        </w:trPr>
        <w:tc>
          <w:tcPr>
            <w:tcW w:w="915" w:type="dxa"/>
            <w:shd w:val="clear" w:color="auto" w:fill="E0DFE6"/>
          </w:tcPr>
          <w:p w14:paraId="18A65D20" w14:textId="77777777" w:rsidR="00AE2279" w:rsidRDefault="00AE2279" w:rsidP="00AE2279">
            <w:pPr>
              <w:pStyle w:val="TableParagraph"/>
              <w:spacing w:before="77"/>
              <w:jc w:val="center"/>
              <w:rPr>
                <w:sz w:val="14"/>
              </w:rPr>
            </w:pPr>
            <w:r>
              <w:rPr>
                <w:color w:val="18223E"/>
                <w:spacing w:val="-4"/>
                <w:sz w:val="14"/>
              </w:rPr>
              <w:t>2.10</w:t>
            </w:r>
          </w:p>
        </w:tc>
        <w:tc>
          <w:tcPr>
            <w:tcW w:w="4354" w:type="dxa"/>
          </w:tcPr>
          <w:p w14:paraId="414F42C8"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8"/>
                <w:sz w:val="14"/>
              </w:rPr>
              <w:t xml:space="preserve"> </w:t>
            </w:r>
            <w:r>
              <w:rPr>
                <w:sz w:val="14"/>
              </w:rPr>
              <w:t>notify</w:t>
            </w:r>
            <w:r>
              <w:rPr>
                <w:spacing w:val="9"/>
                <w:sz w:val="14"/>
              </w:rPr>
              <w:t xml:space="preserve"> </w:t>
            </w:r>
            <w:r>
              <w:rPr>
                <w:sz w:val="14"/>
              </w:rPr>
              <w:t>change</w:t>
            </w:r>
            <w:r>
              <w:rPr>
                <w:spacing w:val="8"/>
                <w:sz w:val="14"/>
              </w:rPr>
              <w:t xml:space="preserve"> </w:t>
            </w:r>
            <w:r>
              <w:rPr>
                <w:sz w:val="14"/>
              </w:rPr>
              <w:t>in</w:t>
            </w:r>
            <w:r>
              <w:rPr>
                <w:spacing w:val="7"/>
                <w:sz w:val="14"/>
              </w:rPr>
              <w:t xml:space="preserve"> </w:t>
            </w:r>
            <w:r>
              <w:rPr>
                <w:sz w:val="14"/>
              </w:rPr>
              <w:t>Memorandum</w:t>
            </w:r>
            <w:r>
              <w:rPr>
                <w:spacing w:val="9"/>
                <w:sz w:val="14"/>
              </w:rPr>
              <w:t xml:space="preserve"> </w:t>
            </w:r>
            <w:r>
              <w:rPr>
                <w:sz w:val="14"/>
              </w:rPr>
              <w:t>and</w:t>
            </w:r>
            <w:r>
              <w:rPr>
                <w:spacing w:val="8"/>
                <w:sz w:val="14"/>
              </w:rPr>
              <w:t xml:space="preserve"> </w:t>
            </w:r>
            <w:r>
              <w:rPr>
                <w:sz w:val="14"/>
              </w:rPr>
              <w:t>Articles</w:t>
            </w:r>
            <w:r>
              <w:rPr>
                <w:spacing w:val="7"/>
                <w:sz w:val="14"/>
              </w:rPr>
              <w:t xml:space="preserve"> </w:t>
            </w:r>
            <w:r>
              <w:rPr>
                <w:sz w:val="14"/>
              </w:rPr>
              <w:t>within</w:t>
            </w:r>
            <w:r>
              <w:rPr>
                <w:spacing w:val="7"/>
                <w:sz w:val="14"/>
              </w:rPr>
              <w:t xml:space="preserve"> </w:t>
            </w:r>
            <w:r>
              <w:rPr>
                <w:sz w:val="14"/>
              </w:rPr>
              <w:t>14</w:t>
            </w:r>
            <w:r>
              <w:rPr>
                <w:spacing w:val="9"/>
                <w:sz w:val="14"/>
              </w:rPr>
              <w:t xml:space="preserve"> </w:t>
            </w:r>
            <w:r>
              <w:rPr>
                <w:spacing w:val="-4"/>
                <w:sz w:val="14"/>
              </w:rPr>
              <w:t>days</w:t>
            </w:r>
          </w:p>
        </w:tc>
        <w:tc>
          <w:tcPr>
            <w:tcW w:w="1414" w:type="dxa"/>
          </w:tcPr>
          <w:p w14:paraId="18C1C84D"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5D2DFD0D"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5E75C96E" w14:textId="77777777" w:rsidTr="00AE2279">
        <w:trPr>
          <w:trHeight w:val="316"/>
        </w:trPr>
        <w:tc>
          <w:tcPr>
            <w:tcW w:w="915" w:type="dxa"/>
            <w:shd w:val="clear" w:color="auto" w:fill="E0DFE6"/>
          </w:tcPr>
          <w:p w14:paraId="01B4E6BB" w14:textId="77777777" w:rsidR="00AE2279" w:rsidRDefault="00AE2279" w:rsidP="00AE2279">
            <w:pPr>
              <w:pStyle w:val="TableParagraph"/>
              <w:spacing w:before="77"/>
              <w:jc w:val="center"/>
              <w:rPr>
                <w:sz w:val="14"/>
              </w:rPr>
            </w:pPr>
            <w:r>
              <w:rPr>
                <w:color w:val="18223E"/>
                <w:spacing w:val="-4"/>
                <w:sz w:val="14"/>
              </w:rPr>
              <w:t>2.15</w:t>
            </w:r>
          </w:p>
        </w:tc>
        <w:tc>
          <w:tcPr>
            <w:tcW w:w="4354" w:type="dxa"/>
          </w:tcPr>
          <w:p w14:paraId="14043EB8"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6"/>
                <w:sz w:val="14"/>
              </w:rPr>
              <w:t xml:space="preserve"> </w:t>
            </w:r>
            <w:r>
              <w:rPr>
                <w:sz w:val="14"/>
              </w:rPr>
              <w:t>publish</w:t>
            </w:r>
            <w:r>
              <w:rPr>
                <w:spacing w:val="6"/>
                <w:sz w:val="14"/>
              </w:rPr>
              <w:t xml:space="preserve"> </w:t>
            </w:r>
            <w:r>
              <w:rPr>
                <w:sz w:val="14"/>
              </w:rPr>
              <w:t>legal</w:t>
            </w:r>
            <w:r>
              <w:rPr>
                <w:spacing w:val="6"/>
                <w:sz w:val="14"/>
              </w:rPr>
              <w:t xml:space="preserve"> </w:t>
            </w:r>
            <w:r>
              <w:rPr>
                <w:sz w:val="14"/>
              </w:rPr>
              <w:t>name</w:t>
            </w:r>
            <w:r>
              <w:rPr>
                <w:spacing w:val="6"/>
                <w:sz w:val="14"/>
              </w:rPr>
              <w:t xml:space="preserve"> </w:t>
            </w:r>
            <w:r>
              <w:rPr>
                <w:sz w:val="14"/>
              </w:rPr>
              <w:t>and</w:t>
            </w:r>
            <w:r>
              <w:rPr>
                <w:spacing w:val="6"/>
                <w:sz w:val="14"/>
              </w:rPr>
              <w:t xml:space="preserve"> </w:t>
            </w:r>
            <w:r>
              <w:rPr>
                <w:spacing w:val="-2"/>
                <w:sz w:val="14"/>
              </w:rPr>
              <w:t>ownership</w:t>
            </w:r>
          </w:p>
        </w:tc>
        <w:tc>
          <w:tcPr>
            <w:tcW w:w="1414" w:type="dxa"/>
          </w:tcPr>
          <w:p w14:paraId="01E6E7D3"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12583F01"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2E29DA9D" w14:textId="77777777" w:rsidTr="00AE2279">
        <w:trPr>
          <w:trHeight w:val="316"/>
        </w:trPr>
        <w:tc>
          <w:tcPr>
            <w:tcW w:w="915" w:type="dxa"/>
            <w:shd w:val="clear" w:color="auto" w:fill="E0DFE6"/>
          </w:tcPr>
          <w:p w14:paraId="67BD570D" w14:textId="77777777" w:rsidR="00AE2279" w:rsidRDefault="00AE2279" w:rsidP="00AE2279">
            <w:pPr>
              <w:pStyle w:val="TableParagraph"/>
              <w:spacing w:before="77"/>
              <w:jc w:val="center"/>
              <w:rPr>
                <w:sz w:val="14"/>
              </w:rPr>
            </w:pPr>
            <w:r>
              <w:rPr>
                <w:color w:val="18223E"/>
                <w:spacing w:val="-4"/>
                <w:sz w:val="14"/>
              </w:rPr>
              <w:t>2.17</w:t>
            </w:r>
          </w:p>
        </w:tc>
        <w:tc>
          <w:tcPr>
            <w:tcW w:w="4354" w:type="dxa"/>
          </w:tcPr>
          <w:p w14:paraId="65C1829C"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8"/>
                <w:sz w:val="14"/>
              </w:rPr>
              <w:t xml:space="preserve"> </w:t>
            </w:r>
            <w:r>
              <w:rPr>
                <w:sz w:val="14"/>
              </w:rPr>
              <w:t>notify</w:t>
            </w:r>
            <w:r>
              <w:rPr>
                <w:spacing w:val="8"/>
                <w:sz w:val="14"/>
              </w:rPr>
              <w:t xml:space="preserve"> </w:t>
            </w:r>
            <w:r>
              <w:rPr>
                <w:sz w:val="14"/>
              </w:rPr>
              <w:t>occurrence</w:t>
            </w:r>
            <w:r>
              <w:rPr>
                <w:spacing w:val="8"/>
                <w:sz w:val="14"/>
              </w:rPr>
              <w:t xml:space="preserve"> </w:t>
            </w:r>
            <w:r>
              <w:rPr>
                <w:sz w:val="14"/>
              </w:rPr>
              <w:t>of</w:t>
            </w:r>
            <w:r>
              <w:rPr>
                <w:spacing w:val="8"/>
                <w:sz w:val="14"/>
              </w:rPr>
              <w:t xml:space="preserve"> </w:t>
            </w:r>
            <w:r>
              <w:rPr>
                <w:sz w:val="14"/>
              </w:rPr>
              <w:t>an</w:t>
            </w:r>
            <w:r>
              <w:rPr>
                <w:spacing w:val="8"/>
                <w:sz w:val="14"/>
              </w:rPr>
              <w:t xml:space="preserve"> </w:t>
            </w:r>
            <w:r>
              <w:rPr>
                <w:sz w:val="14"/>
              </w:rPr>
              <w:t>Insolvency</w:t>
            </w:r>
            <w:r>
              <w:rPr>
                <w:spacing w:val="9"/>
                <w:sz w:val="14"/>
              </w:rPr>
              <w:t xml:space="preserve"> </w:t>
            </w:r>
            <w:r>
              <w:rPr>
                <w:spacing w:val="-2"/>
                <w:sz w:val="14"/>
              </w:rPr>
              <w:t>Event</w:t>
            </w:r>
          </w:p>
        </w:tc>
        <w:tc>
          <w:tcPr>
            <w:tcW w:w="1414" w:type="dxa"/>
          </w:tcPr>
          <w:p w14:paraId="4BBC824C" w14:textId="66A2955A" w:rsidR="00AE2279" w:rsidRDefault="000204A2" w:rsidP="00AE2279">
            <w:pPr>
              <w:pStyle w:val="TableParagraph"/>
              <w:ind w:left="0"/>
              <w:jc w:val="center"/>
              <w:rPr>
                <w:rFonts w:ascii="Times New Roman"/>
                <w:sz w:val="14"/>
              </w:rPr>
            </w:pPr>
            <w:r>
              <w:rPr>
                <w:rFonts w:ascii="Times New Roman"/>
                <w:sz w:val="14"/>
              </w:rPr>
              <w:t>60</w:t>
            </w:r>
          </w:p>
        </w:tc>
        <w:tc>
          <w:tcPr>
            <w:tcW w:w="1414" w:type="dxa"/>
          </w:tcPr>
          <w:p w14:paraId="19DF7F78" w14:textId="708CE297" w:rsidR="00AE2279" w:rsidRDefault="000204A2" w:rsidP="00AE2279">
            <w:pPr>
              <w:pStyle w:val="TableParagraph"/>
              <w:ind w:left="0"/>
              <w:jc w:val="center"/>
              <w:rPr>
                <w:rFonts w:ascii="Times New Roman"/>
                <w:sz w:val="14"/>
              </w:rPr>
            </w:pPr>
            <w:r>
              <w:rPr>
                <w:rFonts w:ascii="Times New Roman"/>
                <w:sz w:val="14"/>
              </w:rPr>
              <w:t>240</w:t>
            </w:r>
          </w:p>
        </w:tc>
      </w:tr>
      <w:tr w:rsidR="00AE2279" w14:paraId="681E7300" w14:textId="77777777" w:rsidTr="00AE2279">
        <w:trPr>
          <w:trHeight w:val="316"/>
        </w:trPr>
        <w:tc>
          <w:tcPr>
            <w:tcW w:w="915" w:type="dxa"/>
            <w:shd w:val="clear" w:color="auto" w:fill="E0DFE6"/>
          </w:tcPr>
          <w:p w14:paraId="16B47F78" w14:textId="77777777" w:rsidR="00AE2279" w:rsidRDefault="00AE2279" w:rsidP="00AE2279">
            <w:pPr>
              <w:pStyle w:val="TableParagraph"/>
              <w:spacing w:before="77"/>
              <w:jc w:val="center"/>
              <w:rPr>
                <w:sz w:val="14"/>
              </w:rPr>
            </w:pPr>
            <w:r>
              <w:rPr>
                <w:color w:val="18223E"/>
                <w:spacing w:val="-4"/>
                <w:sz w:val="14"/>
              </w:rPr>
              <w:t>2.22</w:t>
            </w:r>
          </w:p>
        </w:tc>
        <w:tc>
          <w:tcPr>
            <w:tcW w:w="4354" w:type="dxa"/>
          </w:tcPr>
          <w:p w14:paraId="258AEE8B" w14:textId="77777777" w:rsidR="00AE2279" w:rsidRDefault="00AE2279" w:rsidP="00AE2279">
            <w:pPr>
              <w:pStyle w:val="TableParagraph"/>
              <w:spacing w:before="77"/>
              <w:jc w:val="center"/>
              <w:rPr>
                <w:sz w:val="14"/>
              </w:rPr>
            </w:pPr>
            <w:r>
              <w:rPr>
                <w:sz w:val="14"/>
              </w:rPr>
              <w:t>Failing</w:t>
            </w:r>
            <w:r>
              <w:rPr>
                <w:spacing w:val="4"/>
                <w:sz w:val="14"/>
              </w:rPr>
              <w:t xml:space="preserve"> </w:t>
            </w:r>
            <w:r>
              <w:rPr>
                <w:sz w:val="14"/>
              </w:rPr>
              <w:t>to</w:t>
            </w:r>
            <w:r>
              <w:rPr>
                <w:spacing w:val="6"/>
                <w:sz w:val="14"/>
              </w:rPr>
              <w:t xml:space="preserve"> </w:t>
            </w:r>
            <w:r>
              <w:rPr>
                <w:sz w:val="14"/>
              </w:rPr>
              <w:t>attend</w:t>
            </w:r>
            <w:r>
              <w:rPr>
                <w:spacing w:val="7"/>
                <w:sz w:val="14"/>
              </w:rPr>
              <w:t xml:space="preserve"> </w:t>
            </w:r>
            <w:r>
              <w:rPr>
                <w:sz w:val="14"/>
              </w:rPr>
              <w:t>any</w:t>
            </w:r>
            <w:r>
              <w:rPr>
                <w:spacing w:val="6"/>
                <w:sz w:val="14"/>
              </w:rPr>
              <w:t xml:space="preserve"> </w:t>
            </w:r>
            <w:r>
              <w:rPr>
                <w:sz w:val="14"/>
              </w:rPr>
              <w:t>General</w:t>
            </w:r>
            <w:r>
              <w:rPr>
                <w:spacing w:val="7"/>
                <w:sz w:val="14"/>
              </w:rPr>
              <w:t xml:space="preserve"> </w:t>
            </w:r>
            <w:r>
              <w:rPr>
                <w:spacing w:val="-2"/>
                <w:sz w:val="14"/>
              </w:rPr>
              <w:t>Meeting</w:t>
            </w:r>
          </w:p>
        </w:tc>
        <w:tc>
          <w:tcPr>
            <w:tcW w:w="1414" w:type="dxa"/>
          </w:tcPr>
          <w:p w14:paraId="5DEE1D11" w14:textId="77777777" w:rsidR="00AE2279" w:rsidRDefault="00AE2279" w:rsidP="00AE2279">
            <w:pPr>
              <w:pStyle w:val="TableParagraph"/>
              <w:ind w:left="0"/>
              <w:jc w:val="center"/>
              <w:rPr>
                <w:rFonts w:ascii="Times New Roman"/>
                <w:sz w:val="14"/>
              </w:rPr>
            </w:pPr>
            <w:r>
              <w:rPr>
                <w:rFonts w:ascii="Times New Roman"/>
                <w:sz w:val="14"/>
              </w:rPr>
              <w:t>75</w:t>
            </w:r>
          </w:p>
        </w:tc>
        <w:tc>
          <w:tcPr>
            <w:tcW w:w="1414" w:type="dxa"/>
          </w:tcPr>
          <w:p w14:paraId="12DDF576" w14:textId="77777777" w:rsidR="00AE2279" w:rsidRDefault="00AE2279" w:rsidP="00AE2279">
            <w:pPr>
              <w:pStyle w:val="TableParagraph"/>
              <w:ind w:left="0"/>
              <w:jc w:val="center"/>
              <w:rPr>
                <w:rFonts w:ascii="Times New Roman"/>
                <w:sz w:val="14"/>
              </w:rPr>
            </w:pPr>
            <w:r>
              <w:rPr>
                <w:rFonts w:ascii="Times New Roman"/>
                <w:sz w:val="14"/>
              </w:rPr>
              <w:t>300</w:t>
            </w:r>
          </w:p>
        </w:tc>
      </w:tr>
      <w:tr w:rsidR="00AE2279" w14:paraId="684C00B3" w14:textId="77777777" w:rsidTr="00AE2279">
        <w:trPr>
          <w:trHeight w:val="316"/>
        </w:trPr>
        <w:tc>
          <w:tcPr>
            <w:tcW w:w="915" w:type="dxa"/>
            <w:shd w:val="clear" w:color="auto" w:fill="E0DFE6"/>
          </w:tcPr>
          <w:p w14:paraId="732EBD9C" w14:textId="77777777" w:rsidR="00AE2279" w:rsidRDefault="00AE2279" w:rsidP="00AE2279">
            <w:pPr>
              <w:pStyle w:val="TableParagraph"/>
              <w:spacing w:before="77"/>
              <w:jc w:val="center"/>
              <w:rPr>
                <w:sz w:val="14"/>
              </w:rPr>
            </w:pPr>
            <w:r>
              <w:rPr>
                <w:color w:val="18223E"/>
                <w:spacing w:val="-5"/>
                <w:sz w:val="14"/>
              </w:rPr>
              <w:t>3.2</w:t>
            </w:r>
          </w:p>
        </w:tc>
        <w:tc>
          <w:tcPr>
            <w:tcW w:w="4354" w:type="dxa"/>
          </w:tcPr>
          <w:p w14:paraId="632CF81D"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to</w:t>
            </w:r>
            <w:r>
              <w:rPr>
                <w:spacing w:val="7"/>
                <w:sz w:val="14"/>
              </w:rPr>
              <w:t xml:space="preserve"> </w:t>
            </w:r>
            <w:r>
              <w:rPr>
                <w:sz w:val="14"/>
              </w:rPr>
              <w:t>pay</w:t>
            </w:r>
            <w:r>
              <w:rPr>
                <w:spacing w:val="8"/>
                <w:sz w:val="14"/>
              </w:rPr>
              <w:t xml:space="preserve"> </w:t>
            </w:r>
            <w:r>
              <w:rPr>
                <w:sz w:val="14"/>
              </w:rPr>
              <w:t>Annual</w:t>
            </w:r>
            <w:r>
              <w:rPr>
                <w:spacing w:val="7"/>
                <w:sz w:val="14"/>
              </w:rPr>
              <w:t xml:space="preserve"> </w:t>
            </w:r>
            <w:r>
              <w:rPr>
                <w:sz w:val="14"/>
              </w:rPr>
              <w:t>Subscription</w:t>
            </w:r>
            <w:r>
              <w:rPr>
                <w:spacing w:val="7"/>
                <w:sz w:val="14"/>
              </w:rPr>
              <w:t xml:space="preserve"> </w:t>
            </w:r>
            <w:r>
              <w:rPr>
                <w:sz w:val="14"/>
              </w:rPr>
              <w:t>7</w:t>
            </w:r>
            <w:r>
              <w:rPr>
                <w:spacing w:val="8"/>
                <w:sz w:val="14"/>
              </w:rPr>
              <w:t xml:space="preserve"> </w:t>
            </w:r>
            <w:r>
              <w:rPr>
                <w:sz w:val="14"/>
              </w:rPr>
              <w:t>days</w:t>
            </w:r>
            <w:r>
              <w:rPr>
                <w:spacing w:val="7"/>
                <w:sz w:val="14"/>
              </w:rPr>
              <w:t xml:space="preserve"> </w:t>
            </w:r>
            <w:r>
              <w:rPr>
                <w:sz w:val="14"/>
              </w:rPr>
              <w:t>before</w:t>
            </w:r>
            <w:r>
              <w:rPr>
                <w:spacing w:val="8"/>
                <w:sz w:val="14"/>
              </w:rPr>
              <w:t xml:space="preserve"> </w:t>
            </w:r>
            <w:r>
              <w:rPr>
                <w:spacing w:val="-5"/>
                <w:sz w:val="14"/>
              </w:rPr>
              <w:t>AGM</w:t>
            </w:r>
          </w:p>
        </w:tc>
        <w:tc>
          <w:tcPr>
            <w:tcW w:w="1414" w:type="dxa"/>
          </w:tcPr>
          <w:p w14:paraId="4F3766D9" w14:textId="77777777" w:rsidR="00AE2279" w:rsidRDefault="00AE2279" w:rsidP="00AE2279">
            <w:pPr>
              <w:pStyle w:val="TableParagraph"/>
              <w:ind w:left="0"/>
              <w:jc w:val="center"/>
              <w:rPr>
                <w:rFonts w:ascii="Times New Roman"/>
                <w:sz w:val="14"/>
              </w:rPr>
            </w:pPr>
            <w:r>
              <w:rPr>
                <w:rFonts w:ascii="Times New Roman"/>
                <w:sz w:val="14"/>
              </w:rPr>
              <w:t>As instructed</w:t>
            </w:r>
          </w:p>
        </w:tc>
        <w:tc>
          <w:tcPr>
            <w:tcW w:w="1414" w:type="dxa"/>
          </w:tcPr>
          <w:p w14:paraId="1B716568" w14:textId="77777777" w:rsidR="00AE2279" w:rsidRDefault="00AE2279" w:rsidP="00AE2279">
            <w:pPr>
              <w:pStyle w:val="TableParagraph"/>
              <w:ind w:left="0"/>
              <w:jc w:val="center"/>
              <w:rPr>
                <w:rFonts w:ascii="Times New Roman"/>
                <w:sz w:val="14"/>
              </w:rPr>
            </w:pPr>
          </w:p>
        </w:tc>
      </w:tr>
      <w:tr w:rsidR="00AE2279" w14:paraId="64B1960F" w14:textId="77777777" w:rsidTr="00AE2279">
        <w:trPr>
          <w:trHeight w:val="316"/>
        </w:trPr>
        <w:tc>
          <w:tcPr>
            <w:tcW w:w="915" w:type="dxa"/>
            <w:shd w:val="clear" w:color="auto" w:fill="E0DFE6"/>
          </w:tcPr>
          <w:p w14:paraId="46C3BC87" w14:textId="77777777" w:rsidR="00AE2279" w:rsidRDefault="00AE2279" w:rsidP="00AE2279">
            <w:pPr>
              <w:pStyle w:val="TableParagraph"/>
              <w:spacing w:before="77"/>
              <w:jc w:val="center"/>
              <w:rPr>
                <w:sz w:val="14"/>
              </w:rPr>
            </w:pPr>
            <w:r>
              <w:rPr>
                <w:color w:val="18223E"/>
                <w:spacing w:val="-5"/>
                <w:sz w:val="14"/>
              </w:rPr>
              <w:t>4.5</w:t>
            </w:r>
          </w:p>
        </w:tc>
        <w:tc>
          <w:tcPr>
            <w:tcW w:w="4354" w:type="dxa"/>
          </w:tcPr>
          <w:p w14:paraId="5E24574A"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pay</w:t>
            </w:r>
            <w:r>
              <w:rPr>
                <w:spacing w:val="5"/>
                <w:sz w:val="14"/>
              </w:rPr>
              <w:t xml:space="preserve"> </w:t>
            </w:r>
            <w:r>
              <w:rPr>
                <w:sz w:val="14"/>
              </w:rPr>
              <w:t>amount</w:t>
            </w:r>
            <w:r>
              <w:rPr>
                <w:spacing w:val="5"/>
                <w:sz w:val="14"/>
              </w:rPr>
              <w:t xml:space="preserve"> </w:t>
            </w:r>
            <w:r>
              <w:rPr>
                <w:sz w:val="14"/>
              </w:rPr>
              <w:t>due</w:t>
            </w:r>
            <w:r>
              <w:rPr>
                <w:spacing w:val="5"/>
                <w:sz w:val="14"/>
              </w:rPr>
              <w:t xml:space="preserve"> </w:t>
            </w:r>
            <w:r>
              <w:rPr>
                <w:sz w:val="14"/>
              </w:rPr>
              <w:t>within</w:t>
            </w:r>
            <w:r>
              <w:rPr>
                <w:spacing w:val="5"/>
                <w:sz w:val="14"/>
              </w:rPr>
              <w:t xml:space="preserve"> </w:t>
            </w:r>
            <w:r>
              <w:rPr>
                <w:sz w:val="14"/>
              </w:rPr>
              <w:t>28</w:t>
            </w:r>
            <w:r>
              <w:rPr>
                <w:spacing w:val="6"/>
                <w:sz w:val="14"/>
              </w:rPr>
              <w:t xml:space="preserve"> </w:t>
            </w:r>
            <w:r>
              <w:rPr>
                <w:spacing w:val="-4"/>
                <w:sz w:val="14"/>
              </w:rPr>
              <w:t>days</w:t>
            </w:r>
          </w:p>
        </w:tc>
        <w:tc>
          <w:tcPr>
            <w:tcW w:w="1414" w:type="dxa"/>
          </w:tcPr>
          <w:p w14:paraId="3335A054" w14:textId="77777777" w:rsidR="00AE2279" w:rsidRDefault="00AE2279" w:rsidP="00AE2279">
            <w:pPr>
              <w:pStyle w:val="TableParagraph"/>
              <w:ind w:left="0"/>
              <w:jc w:val="center"/>
              <w:rPr>
                <w:rFonts w:ascii="Times New Roman"/>
                <w:sz w:val="14"/>
              </w:rPr>
            </w:pPr>
            <w:r>
              <w:rPr>
                <w:rFonts w:ascii="Times New Roman"/>
                <w:sz w:val="14"/>
              </w:rPr>
              <w:t>+20%</w:t>
            </w:r>
          </w:p>
        </w:tc>
        <w:tc>
          <w:tcPr>
            <w:tcW w:w="1414" w:type="dxa"/>
          </w:tcPr>
          <w:p w14:paraId="2B548651" w14:textId="77777777" w:rsidR="00AE2279" w:rsidRDefault="00AE2279" w:rsidP="00AE2279">
            <w:pPr>
              <w:pStyle w:val="TableParagraph"/>
              <w:ind w:left="0"/>
              <w:jc w:val="center"/>
              <w:rPr>
                <w:rFonts w:ascii="Times New Roman"/>
                <w:sz w:val="14"/>
              </w:rPr>
            </w:pPr>
            <w:r>
              <w:rPr>
                <w:rFonts w:ascii="Times New Roman"/>
                <w:sz w:val="14"/>
              </w:rPr>
              <w:t>+20%</w:t>
            </w:r>
          </w:p>
        </w:tc>
      </w:tr>
      <w:tr w:rsidR="00AE2279" w14:paraId="32C97C70" w14:textId="77777777" w:rsidTr="00AE2279">
        <w:trPr>
          <w:trHeight w:val="316"/>
        </w:trPr>
        <w:tc>
          <w:tcPr>
            <w:tcW w:w="915" w:type="dxa"/>
            <w:shd w:val="clear" w:color="auto" w:fill="E0DFE6"/>
          </w:tcPr>
          <w:p w14:paraId="0BD6A5FA" w14:textId="77777777" w:rsidR="00AE2279" w:rsidRDefault="00AE2279" w:rsidP="00AE2279">
            <w:pPr>
              <w:pStyle w:val="TableParagraph"/>
              <w:spacing w:before="77"/>
              <w:jc w:val="center"/>
              <w:rPr>
                <w:sz w:val="14"/>
              </w:rPr>
            </w:pPr>
            <w:r>
              <w:rPr>
                <w:color w:val="18223E"/>
                <w:spacing w:val="-5"/>
                <w:sz w:val="14"/>
              </w:rPr>
              <w:t>4.8</w:t>
            </w:r>
          </w:p>
        </w:tc>
        <w:tc>
          <w:tcPr>
            <w:tcW w:w="4354" w:type="dxa"/>
          </w:tcPr>
          <w:p w14:paraId="44AA2A35" w14:textId="77777777" w:rsidR="00AE2279" w:rsidRDefault="00AE2279" w:rsidP="00AE2279">
            <w:pPr>
              <w:pStyle w:val="TableParagraph"/>
              <w:spacing w:before="77"/>
              <w:jc w:val="center"/>
              <w:rPr>
                <w:sz w:val="14"/>
              </w:rPr>
            </w:pPr>
            <w:r>
              <w:rPr>
                <w:sz w:val="14"/>
              </w:rPr>
              <w:t>Failing</w:t>
            </w:r>
            <w:r>
              <w:rPr>
                <w:spacing w:val="4"/>
                <w:sz w:val="14"/>
              </w:rPr>
              <w:t xml:space="preserve"> </w:t>
            </w:r>
            <w:r>
              <w:rPr>
                <w:sz w:val="14"/>
              </w:rPr>
              <w:t>to</w:t>
            </w:r>
            <w:r>
              <w:rPr>
                <w:spacing w:val="4"/>
                <w:sz w:val="14"/>
              </w:rPr>
              <w:t xml:space="preserve"> </w:t>
            </w:r>
            <w:r>
              <w:rPr>
                <w:sz w:val="14"/>
              </w:rPr>
              <w:t>attend</w:t>
            </w:r>
            <w:r>
              <w:rPr>
                <w:spacing w:val="4"/>
                <w:sz w:val="14"/>
              </w:rPr>
              <w:t xml:space="preserve"> </w:t>
            </w:r>
            <w:r>
              <w:rPr>
                <w:sz w:val="14"/>
              </w:rPr>
              <w:t>to</w:t>
            </w:r>
            <w:r>
              <w:rPr>
                <w:spacing w:val="5"/>
                <w:sz w:val="14"/>
              </w:rPr>
              <w:t xml:space="preserve"> </w:t>
            </w:r>
            <w:r>
              <w:rPr>
                <w:spacing w:val="-2"/>
                <w:sz w:val="14"/>
              </w:rPr>
              <w:t>business</w:t>
            </w:r>
          </w:p>
        </w:tc>
        <w:tc>
          <w:tcPr>
            <w:tcW w:w="1414" w:type="dxa"/>
          </w:tcPr>
          <w:p w14:paraId="4F220A8B"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67FB67C9"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33F9FAC1" w14:textId="77777777" w:rsidTr="00AE2279">
        <w:trPr>
          <w:trHeight w:val="316"/>
        </w:trPr>
        <w:tc>
          <w:tcPr>
            <w:tcW w:w="915" w:type="dxa"/>
            <w:shd w:val="clear" w:color="auto" w:fill="E0DFE6"/>
          </w:tcPr>
          <w:p w14:paraId="76B7962C" w14:textId="77777777" w:rsidR="00AE2279" w:rsidRDefault="00AE2279" w:rsidP="00AE2279">
            <w:pPr>
              <w:pStyle w:val="TableParagraph"/>
              <w:spacing w:before="77"/>
              <w:jc w:val="center"/>
              <w:rPr>
                <w:sz w:val="14"/>
              </w:rPr>
            </w:pPr>
            <w:r>
              <w:rPr>
                <w:color w:val="18223E"/>
                <w:spacing w:val="-2"/>
                <w:sz w:val="14"/>
              </w:rPr>
              <w:t>6.4.2</w:t>
            </w:r>
          </w:p>
        </w:tc>
        <w:tc>
          <w:tcPr>
            <w:tcW w:w="4354" w:type="dxa"/>
          </w:tcPr>
          <w:p w14:paraId="7C090CBE"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register</w:t>
            </w:r>
            <w:r>
              <w:rPr>
                <w:spacing w:val="6"/>
                <w:sz w:val="14"/>
              </w:rPr>
              <w:t xml:space="preserve"> </w:t>
            </w:r>
            <w:r>
              <w:rPr>
                <w:sz w:val="14"/>
              </w:rPr>
              <w:t>16</w:t>
            </w:r>
            <w:r>
              <w:rPr>
                <w:spacing w:val="6"/>
                <w:sz w:val="14"/>
              </w:rPr>
              <w:t xml:space="preserve"> </w:t>
            </w:r>
            <w:r>
              <w:rPr>
                <w:sz w:val="14"/>
              </w:rPr>
              <w:t>players</w:t>
            </w:r>
            <w:r>
              <w:rPr>
                <w:spacing w:val="6"/>
                <w:sz w:val="14"/>
              </w:rPr>
              <w:t xml:space="preserve"> </w:t>
            </w:r>
            <w:r>
              <w:rPr>
                <w:sz w:val="14"/>
              </w:rPr>
              <w:t>prior</w:t>
            </w:r>
            <w:r>
              <w:rPr>
                <w:spacing w:val="5"/>
                <w:sz w:val="14"/>
              </w:rPr>
              <w:t xml:space="preserve"> </w:t>
            </w:r>
            <w:r>
              <w:rPr>
                <w:sz w:val="14"/>
              </w:rPr>
              <w:t>to</w:t>
            </w:r>
            <w:r>
              <w:rPr>
                <w:spacing w:val="6"/>
                <w:sz w:val="14"/>
              </w:rPr>
              <w:t xml:space="preserve"> </w:t>
            </w:r>
            <w:r>
              <w:rPr>
                <w:sz w:val="14"/>
              </w:rPr>
              <w:t>start</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pacing w:val="-2"/>
                <w:sz w:val="14"/>
              </w:rPr>
              <w:t>season</w:t>
            </w:r>
          </w:p>
        </w:tc>
        <w:tc>
          <w:tcPr>
            <w:tcW w:w="1414" w:type="dxa"/>
          </w:tcPr>
          <w:p w14:paraId="023AD17C"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25832A49"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5C77D185" w14:textId="77777777" w:rsidTr="00AE2279">
        <w:trPr>
          <w:trHeight w:val="316"/>
        </w:trPr>
        <w:tc>
          <w:tcPr>
            <w:tcW w:w="915" w:type="dxa"/>
            <w:shd w:val="clear" w:color="auto" w:fill="E0DFE6"/>
          </w:tcPr>
          <w:p w14:paraId="18158C7E" w14:textId="77777777" w:rsidR="00AE2279" w:rsidRDefault="00AE2279" w:rsidP="00AE2279">
            <w:pPr>
              <w:pStyle w:val="TableParagraph"/>
              <w:spacing w:before="77"/>
              <w:jc w:val="center"/>
              <w:rPr>
                <w:sz w:val="14"/>
              </w:rPr>
            </w:pPr>
            <w:r>
              <w:rPr>
                <w:color w:val="18223E"/>
                <w:spacing w:val="-5"/>
                <w:sz w:val="14"/>
              </w:rPr>
              <w:t>6.7</w:t>
            </w:r>
          </w:p>
        </w:tc>
        <w:tc>
          <w:tcPr>
            <w:tcW w:w="4354" w:type="dxa"/>
          </w:tcPr>
          <w:p w14:paraId="0DBB711A"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return</w:t>
            </w:r>
            <w:r>
              <w:rPr>
                <w:spacing w:val="5"/>
                <w:sz w:val="14"/>
              </w:rPr>
              <w:t xml:space="preserve"> </w:t>
            </w:r>
            <w:r>
              <w:rPr>
                <w:sz w:val="14"/>
              </w:rPr>
              <w:t>Retained</w:t>
            </w:r>
            <w:r>
              <w:rPr>
                <w:spacing w:val="6"/>
                <w:sz w:val="14"/>
              </w:rPr>
              <w:t xml:space="preserve"> </w:t>
            </w:r>
            <w:r>
              <w:rPr>
                <w:sz w:val="14"/>
              </w:rPr>
              <w:t>List</w:t>
            </w:r>
            <w:r>
              <w:rPr>
                <w:spacing w:val="6"/>
                <w:sz w:val="14"/>
              </w:rPr>
              <w:t xml:space="preserve"> </w:t>
            </w:r>
            <w:r>
              <w:rPr>
                <w:sz w:val="14"/>
              </w:rPr>
              <w:t>by</w:t>
            </w:r>
            <w:r>
              <w:rPr>
                <w:spacing w:val="5"/>
                <w:sz w:val="14"/>
              </w:rPr>
              <w:t xml:space="preserve"> </w:t>
            </w:r>
            <w:r>
              <w:rPr>
                <w:sz w:val="14"/>
              </w:rPr>
              <w:t>the</w:t>
            </w:r>
            <w:r>
              <w:rPr>
                <w:spacing w:val="6"/>
                <w:sz w:val="14"/>
              </w:rPr>
              <w:t xml:space="preserve"> </w:t>
            </w:r>
            <w:r>
              <w:rPr>
                <w:sz w:val="14"/>
              </w:rPr>
              <w:t>due</w:t>
            </w:r>
            <w:r>
              <w:rPr>
                <w:spacing w:val="6"/>
                <w:sz w:val="14"/>
              </w:rPr>
              <w:t xml:space="preserve"> </w:t>
            </w:r>
            <w:r>
              <w:rPr>
                <w:spacing w:val="-4"/>
                <w:sz w:val="14"/>
              </w:rPr>
              <w:t>date</w:t>
            </w:r>
          </w:p>
        </w:tc>
        <w:tc>
          <w:tcPr>
            <w:tcW w:w="1414" w:type="dxa"/>
          </w:tcPr>
          <w:p w14:paraId="6AEEB62E"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62CFE457"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59B4B36A" w14:textId="77777777" w:rsidTr="00AE2279">
        <w:trPr>
          <w:trHeight w:val="552"/>
        </w:trPr>
        <w:tc>
          <w:tcPr>
            <w:tcW w:w="915" w:type="dxa"/>
            <w:shd w:val="clear" w:color="auto" w:fill="E0DFE6"/>
          </w:tcPr>
          <w:p w14:paraId="7BADB514" w14:textId="77777777" w:rsidR="00AE2279" w:rsidRDefault="00AE2279" w:rsidP="00AE2279">
            <w:pPr>
              <w:pStyle w:val="TableParagraph"/>
              <w:spacing w:before="77"/>
              <w:jc w:val="center"/>
              <w:rPr>
                <w:sz w:val="14"/>
              </w:rPr>
            </w:pPr>
            <w:r>
              <w:rPr>
                <w:color w:val="18223E"/>
                <w:spacing w:val="-5"/>
                <w:sz w:val="14"/>
              </w:rPr>
              <w:t>6.8</w:t>
            </w:r>
          </w:p>
        </w:tc>
        <w:tc>
          <w:tcPr>
            <w:tcW w:w="4354" w:type="dxa"/>
          </w:tcPr>
          <w:p w14:paraId="5208B155" w14:textId="77777777" w:rsidR="00AE2279" w:rsidRDefault="00AE2279" w:rsidP="00AE2279">
            <w:pPr>
              <w:pStyle w:val="TableParagraph"/>
              <w:numPr>
                <w:ilvl w:val="0"/>
                <w:numId w:val="19"/>
              </w:numPr>
              <w:tabs>
                <w:tab w:val="left" w:pos="409"/>
              </w:tabs>
              <w:spacing w:before="77"/>
              <w:ind w:left="409" w:hanging="296"/>
              <w:jc w:val="center"/>
              <w:rPr>
                <w:sz w:val="14"/>
              </w:rPr>
            </w:pPr>
            <w:r>
              <w:rPr>
                <w:sz w:val="14"/>
              </w:rPr>
              <w:t>Failure</w:t>
            </w:r>
            <w:r>
              <w:rPr>
                <w:spacing w:val="3"/>
                <w:sz w:val="14"/>
              </w:rPr>
              <w:t xml:space="preserve"> </w:t>
            </w:r>
            <w:r>
              <w:rPr>
                <w:sz w:val="14"/>
              </w:rPr>
              <w:t>to</w:t>
            </w:r>
            <w:r>
              <w:rPr>
                <w:spacing w:val="6"/>
                <w:sz w:val="14"/>
              </w:rPr>
              <w:t xml:space="preserve"> </w:t>
            </w:r>
            <w:r>
              <w:rPr>
                <w:sz w:val="14"/>
              </w:rPr>
              <w:t>use</w:t>
            </w:r>
            <w:r>
              <w:rPr>
                <w:spacing w:val="6"/>
                <w:sz w:val="14"/>
              </w:rPr>
              <w:t xml:space="preserve"> </w:t>
            </w:r>
            <w:r>
              <w:rPr>
                <w:sz w:val="14"/>
              </w:rPr>
              <w:t>a</w:t>
            </w:r>
            <w:r>
              <w:rPr>
                <w:spacing w:val="5"/>
                <w:sz w:val="14"/>
              </w:rPr>
              <w:t xml:space="preserve"> </w:t>
            </w:r>
            <w:r>
              <w:rPr>
                <w:sz w:val="14"/>
              </w:rPr>
              <w:t>board</w:t>
            </w:r>
            <w:r>
              <w:rPr>
                <w:spacing w:val="6"/>
                <w:sz w:val="14"/>
              </w:rPr>
              <w:t xml:space="preserve"> </w:t>
            </w:r>
            <w:r>
              <w:rPr>
                <w:sz w:val="14"/>
              </w:rPr>
              <w:t>for</w:t>
            </w:r>
            <w:r>
              <w:rPr>
                <w:spacing w:val="6"/>
                <w:sz w:val="14"/>
              </w:rPr>
              <w:t xml:space="preserve"> </w:t>
            </w:r>
            <w:r>
              <w:rPr>
                <w:sz w:val="14"/>
              </w:rPr>
              <w:t>substitutions</w:t>
            </w:r>
            <w:r>
              <w:rPr>
                <w:spacing w:val="5"/>
                <w:sz w:val="14"/>
              </w:rPr>
              <w:t xml:space="preserve"> </w:t>
            </w:r>
            <w:r>
              <w:rPr>
                <w:sz w:val="14"/>
              </w:rPr>
              <w:t>in</w:t>
            </w:r>
            <w:r>
              <w:rPr>
                <w:spacing w:val="6"/>
                <w:sz w:val="14"/>
              </w:rPr>
              <w:t xml:space="preserve"> </w:t>
            </w:r>
            <w:r>
              <w:rPr>
                <w:sz w:val="14"/>
              </w:rPr>
              <w:t>a</w:t>
            </w:r>
            <w:r>
              <w:rPr>
                <w:spacing w:val="6"/>
                <w:sz w:val="14"/>
              </w:rPr>
              <w:t xml:space="preserve"> </w:t>
            </w:r>
            <w:r>
              <w:rPr>
                <w:spacing w:val="-2"/>
                <w:sz w:val="14"/>
              </w:rPr>
              <w:t>match</w:t>
            </w:r>
          </w:p>
          <w:p w14:paraId="3287E777" w14:textId="77777777" w:rsidR="00AE2279" w:rsidRDefault="00AE2279" w:rsidP="00AE2279">
            <w:pPr>
              <w:pStyle w:val="TableParagraph"/>
              <w:numPr>
                <w:ilvl w:val="0"/>
                <w:numId w:val="19"/>
              </w:numPr>
              <w:tabs>
                <w:tab w:val="left" w:pos="415"/>
              </w:tabs>
              <w:spacing w:before="76"/>
              <w:ind w:left="415" w:hanging="302"/>
              <w:jc w:val="center"/>
              <w:rPr>
                <w:sz w:val="14"/>
              </w:rPr>
            </w:pPr>
            <w:r>
              <w:rPr>
                <w:sz w:val="14"/>
              </w:rPr>
              <w:t>Named</w:t>
            </w:r>
            <w:r>
              <w:rPr>
                <w:spacing w:val="7"/>
                <w:sz w:val="14"/>
              </w:rPr>
              <w:t xml:space="preserve"> </w:t>
            </w:r>
            <w:r>
              <w:rPr>
                <w:sz w:val="14"/>
              </w:rPr>
              <w:t>substitute</w:t>
            </w:r>
            <w:r>
              <w:rPr>
                <w:spacing w:val="10"/>
                <w:sz w:val="14"/>
              </w:rPr>
              <w:t xml:space="preserve"> </w:t>
            </w:r>
            <w:r>
              <w:rPr>
                <w:sz w:val="14"/>
              </w:rPr>
              <w:t>not</w:t>
            </w:r>
            <w:r>
              <w:rPr>
                <w:spacing w:val="10"/>
                <w:sz w:val="14"/>
              </w:rPr>
              <w:t xml:space="preserve"> </w:t>
            </w:r>
            <w:r>
              <w:rPr>
                <w:sz w:val="14"/>
              </w:rPr>
              <w:t>registered</w:t>
            </w:r>
            <w:r>
              <w:rPr>
                <w:spacing w:val="10"/>
                <w:sz w:val="14"/>
              </w:rPr>
              <w:t xml:space="preserve"> </w:t>
            </w:r>
            <w:r>
              <w:rPr>
                <w:sz w:val="14"/>
              </w:rPr>
              <w:t>but</w:t>
            </w:r>
            <w:r>
              <w:rPr>
                <w:spacing w:val="10"/>
                <w:sz w:val="14"/>
              </w:rPr>
              <w:t xml:space="preserve"> </w:t>
            </w:r>
            <w:r>
              <w:rPr>
                <w:sz w:val="14"/>
              </w:rPr>
              <w:t>not</w:t>
            </w:r>
            <w:r>
              <w:rPr>
                <w:spacing w:val="10"/>
                <w:sz w:val="14"/>
              </w:rPr>
              <w:t xml:space="preserve"> </w:t>
            </w:r>
            <w:r>
              <w:rPr>
                <w:sz w:val="14"/>
              </w:rPr>
              <w:t>taking</w:t>
            </w:r>
            <w:r>
              <w:rPr>
                <w:spacing w:val="10"/>
                <w:sz w:val="14"/>
              </w:rPr>
              <w:t xml:space="preserve"> </w:t>
            </w:r>
            <w:r>
              <w:rPr>
                <w:spacing w:val="-4"/>
                <w:sz w:val="14"/>
              </w:rPr>
              <w:t>part</w:t>
            </w:r>
          </w:p>
        </w:tc>
        <w:tc>
          <w:tcPr>
            <w:tcW w:w="1414" w:type="dxa"/>
          </w:tcPr>
          <w:p w14:paraId="22C7950D" w14:textId="77777777" w:rsidR="00AE2279" w:rsidRDefault="00AE2279" w:rsidP="00AE2279">
            <w:pPr>
              <w:pStyle w:val="TableParagraph"/>
              <w:ind w:left="0"/>
              <w:jc w:val="center"/>
              <w:rPr>
                <w:rFonts w:ascii="Times New Roman"/>
                <w:sz w:val="14"/>
              </w:rPr>
            </w:pPr>
            <w:r>
              <w:rPr>
                <w:rFonts w:ascii="Times New Roman"/>
                <w:sz w:val="14"/>
              </w:rPr>
              <w:t>25</w:t>
            </w:r>
          </w:p>
          <w:p w14:paraId="5DADDEE0" w14:textId="77777777" w:rsidR="00AE2279" w:rsidRDefault="00AE2279" w:rsidP="00AE2279">
            <w:pPr>
              <w:pStyle w:val="TableParagraph"/>
              <w:ind w:left="0"/>
              <w:jc w:val="center"/>
              <w:rPr>
                <w:rFonts w:ascii="Times New Roman"/>
                <w:sz w:val="14"/>
              </w:rPr>
            </w:pPr>
          </w:p>
          <w:p w14:paraId="724C1854"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6C4E505D" w14:textId="77777777" w:rsidR="00AE2279" w:rsidRDefault="00AE2279" w:rsidP="00AE2279">
            <w:pPr>
              <w:pStyle w:val="TableParagraph"/>
              <w:ind w:left="0"/>
              <w:jc w:val="center"/>
              <w:rPr>
                <w:rFonts w:ascii="Times New Roman"/>
                <w:sz w:val="14"/>
              </w:rPr>
            </w:pPr>
            <w:r>
              <w:rPr>
                <w:rFonts w:ascii="Times New Roman"/>
                <w:sz w:val="14"/>
              </w:rPr>
              <w:t>100</w:t>
            </w:r>
          </w:p>
          <w:p w14:paraId="136DF7C0" w14:textId="77777777" w:rsidR="00AE2279" w:rsidRDefault="00AE2279" w:rsidP="00AE2279">
            <w:pPr>
              <w:pStyle w:val="TableParagraph"/>
              <w:ind w:left="0"/>
              <w:jc w:val="center"/>
              <w:rPr>
                <w:rFonts w:ascii="Times New Roman"/>
                <w:sz w:val="14"/>
              </w:rPr>
            </w:pPr>
          </w:p>
          <w:p w14:paraId="7CC62CE1"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21CDB2C6" w14:textId="77777777" w:rsidTr="00AE2279">
        <w:trPr>
          <w:trHeight w:val="316"/>
        </w:trPr>
        <w:tc>
          <w:tcPr>
            <w:tcW w:w="915" w:type="dxa"/>
            <w:shd w:val="clear" w:color="auto" w:fill="E0DFE6"/>
          </w:tcPr>
          <w:p w14:paraId="0453D722" w14:textId="77777777" w:rsidR="00AE2279" w:rsidRDefault="00AE2279" w:rsidP="00AE2279">
            <w:pPr>
              <w:pStyle w:val="TableParagraph"/>
              <w:spacing w:before="77"/>
              <w:jc w:val="center"/>
              <w:rPr>
                <w:sz w:val="14"/>
              </w:rPr>
            </w:pPr>
            <w:r>
              <w:rPr>
                <w:color w:val="18223E"/>
                <w:spacing w:val="-5"/>
                <w:sz w:val="14"/>
              </w:rPr>
              <w:t>6.9</w:t>
            </w:r>
          </w:p>
        </w:tc>
        <w:tc>
          <w:tcPr>
            <w:tcW w:w="4354" w:type="dxa"/>
          </w:tcPr>
          <w:p w14:paraId="1F70DCDD" w14:textId="77777777" w:rsidR="00AE2279" w:rsidRDefault="00AE2279" w:rsidP="00AE2279">
            <w:pPr>
              <w:pStyle w:val="TableParagraph"/>
              <w:spacing w:before="77"/>
              <w:jc w:val="center"/>
              <w:rPr>
                <w:sz w:val="14"/>
              </w:rPr>
            </w:pPr>
            <w:r>
              <w:rPr>
                <w:sz w:val="14"/>
              </w:rPr>
              <w:t>Playing</w:t>
            </w:r>
            <w:r>
              <w:rPr>
                <w:spacing w:val="14"/>
                <w:sz w:val="14"/>
              </w:rPr>
              <w:t xml:space="preserve"> </w:t>
            </w:r>
            <w:r>
              <w:rPr>
                <w:sz w:val="14"/>
              </w:rPr>
              <w:t>ineligible</w:t>
            </w:r>
            <w:r>
              <w:rPr>
                <w:spacing w:val="13"/>
                <w:sz w:val="14"/>
              </w:rPr>
              <w:t xml:space="preserve"> </w:t>
            </w:r>
            <w:r>
              <w:rPr>
                <w:spacing w:val="-2"/>
                <w:sz w:val="14"/>
              </w:rPr>
              <w:t>Player</w:t>
            </w:r>
          </w:p>
        </w:tc>
        <w:tc>
          <w:tcPr>
            <w:tcW w:w="1414" w:type="dxa"/>
          </w:tcPr>
          <w:p w14:paraId="47D5D5E3" w14:textId="77777777" w:rsidR="00AE2279" w:rsidRDefault="00AE2279" w:rsidP="00AE2279">
            <w:pPr>
              <w:pStyle w:val="TableParagraph"/>
              <w:ind w:left="0"/>
              <w:jc w:val="center"/>
              <w:rPr>
                <w:rFonts w:ascii="Times New Roman"/>
                <w:sz w:val="14"/>
              </w:rPr>
            </w:pPr>
            <w:r>
              <w:rPr>
                <w:rFonts w:ascii="Times New Roman"/>
                <w:sz w:val="14"/>
              </w:rPr>
              <w:t>75</w:t>
            </w:r>
          </w:p>
        </w:tc>
        <w:tc>
          <w:tcPr>
            <w:tcW w:w="1414" w:type="dxa"/>
          </w:tcPr>
          <w:p w14:paraId="717B49DE" w14:textId="77777777" w:rsidR="00AE2279" w:rsidRDefault="00AE2279" w:rsidP="00AE2279">
            <w:pPr>
              <w:pStyle w:val="TableParagraph"/>
              <w:ind w:left="0"/>
              <w:jc w:val="center"/>
              <w:rPr>
                <w:rFonts w:ascii="Times New Roman"/>
                <w:sz w:val="14"/>
              </w:rPr>
            </w:pPr>
            <w:r>
              <w:rPr>
                <w:rFonts w:ascii="Times New Roman"/>
                <w:sz w:val="14"/>
              </w:rPr>
              <w:t>300</w:t>
            </w:r>
          </w:p>
        </w:tc>
      </w:tr>
      <w:tr w:rsidR="00AE2279" w14:paraId="1D6FF7AA" w14:textId="77777777" w:rsidTr="00AE2279">
        <w:trPr>
          <w:trHeight w:val="316"/>
        </w:trPr>
        <w:tc>
          <w:tcPr>
            <w:tcW w:w="915" w:type="dxa"/>
            <w:shd w:val="clear" w:color="auto" w:fill="E0DFE6"/>
          </w:tcPr>
          <w:p w14:paraId="6B5029C6" w14:textId="77777777" w:rsidR="00AE2279" w:rsidRDefault="00AE2279" w:rsidP="00AE2279">
            <w:pPr>
              <w:pStyle w:val="TableParagraph"/>
              <w:spacing w:before="77"/>
              <w:jc w:val="center"/>
              <w:rPr>
                <w:sz w:val="14"/>
              </w:rPr>
            </w:pPr>
            <w:r>
              <w:rPr>
                <w:color w:val="18223E"/>
                <w:spacing w:val="-5"/>
                <w:sz w:val="14"/>
              </w:rPr>
              <w:t>7.1</w:t>
            </w:r>
          </w:p>
        </w:tc>
        <w:tc>
          <w:tcPr>
            <w:tcW w:w="4354" w:type="dxa"/>
          </w:tcPr>
          <w:p w14:paraId="7D5F7495"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provide</w:t>
            </w:r>
            <w:r>
              <w:rPr>
                <w:spacing w:val="6"/>
                <w:sz w:val="14"/>
              </w:rPr>
              <w:t xml:space="preserve"> </w:t>
            </w:r>
            <w:r>
              <w:rPr>
                <w:sz w:val="14"/>
              </w:rPr>
              <w:t>details</w:t>
            </w:r>
            <w:r>
              <w:rPr>
                <w:spacing w:val="6"/>
                <w:sz w:val="14"/>
              </w:rPr>
              <w:t xml:space="preserve"> </w:t>
            </w:r>
            <w:r>
              <w:rPr>
                <w:sz w:val="14"/>
              </w:rPr>
              <w:t>of</w:t>
            </w:r>
            <w:r>
              <w:rPr>
                <w:spacing w:val="5"/>
                <w:sz w:val="14"/>
              </w:rPr>
              <w:t xml:space="preserve"> </w:t>
            </w:r>
            <w:r>
              <w:rPr>
                <w:sz w:val="14"/>
              </w:rPr>
              <w:t>colours</w:t>
            </w:r>
            <w:r>
              <w:rPr>
                <w:spacing w:val="6"/>
                <w:sz w:val="14"/>
              </w:rPr>
              <w:t xml:space="preserve"> </w:t>
            </w:r>
            <w:r>
              <w:rPr>
                <w:sz w:val="14"/>
              </w:rPr>
              <w:t>by</w:t>
            </w:r>
            <w:r>
              <w:rPr>
                <w:spacing w:val="6"/>
                <w:sz w:val="14"/>
              </w:rPr>
              <w:t xml:space="preserve"> </w:t>
            </w:r>
            <w:r>
              <w:rPr>
                <w:sz w:val="14"/>
              </w:rPr>
              <w:t>due</w:t>
            </w:r>
            <w:r>
              <w:rPr>
                <w:spacing w:val="6"/>
                <w:sz w:val="14"/>
              </w:rPr>
              <w:t xml:space="preserve"> </w:t>
            </w:r>
            <w:r>
              <w:rPr>
                <w:spacing w:val="-4"/>
                <w:sz w:val="14"/>
              </w:rPr>
              <w:t>date</w:t>
            </w:r>
          </w:p>
        </w:tc>
        <w:tc>
          <w:tcPr>
            <w:tcW w:w="1414" w:type="dxa"/>
          </w:tcPr>
          <w:p w14:paraId="52086872"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279BC20B"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4B5DD3FC" w14:textId="77777777" w:rsidTr="00AE2279">
        <w:trPr>
          <w:trHeight w:val="316"/>
        </w:trPr>
        <w:tc>
          <w:tcPr>
            <w:tcW w:w="915" w:type="dxa"/>
            <w:shd w:val="clear" w:color="auto" w:fill="E0DFE6"/>
          </w:tcPr>
          <w:p w14:paraId="6B7CFC2A" w14:textId="77777777" w:rsidR="00AE2279" w:rsidRDefault="00AE2279" w:rsidP="00AE2279">
            <w:pPr>
              <w:pStyle w:val="TableParagraph"/>
              <w:spacing w:before="77"/>
              <w:jc w:val="center"/>
              <w:rPr>
                <w:sz w:val="14"/>
              </w:rPr>
            </w:pPr>
            <w:r>
              <w:rPr>
                <w:color w:val="18223E"/>
                <w:spacing w:val="-5"/>
                <w:sz w:val="14"/>
              </w:rPr>
              <w:t>7.1</w:t>
            </w:r>
          </w:p>
        </w:tc>
        <w:tc>
          <w:tcPr>
            <w:tcW w:w="4354" w:type="dxa"/>
          </w:tcPr>
          <w:p w14:paraId="34E2B512" w14:textId="77777777" w:rsidR="00AE2279" w:rsidRDefault="00AE2279" w:rsidP="00AE2279">
            <w:pPr>
              <w:pStyle w:val="TableParagraph"/>
              <w:spacing w:before="77"/>
              <w:jc w:val="center"/>
              <w:rPr>
                <w:sz w:val="14"/>
              </w:rPr>
            </w:pPr>
            <w:r>
              <w:rPr>
                <w:sz w:val="14"/>
              </w:rPr>
              <w:t>Failure</w:t>
            </w:r>
            <w:r>
              <w:rPr>
                <w:spacing w:val="4"/>
                <w:sz w:val="14"/>
              </w:rPr>
              <w:t xml:space="preserve"> </w:t>
            </w:r>
            <w:r>
              <w:rPr>
                <w:sz w:val="14"/>
              </w:rPr>
              <w:t>to</w:t>
            </w:r>
            <w:r>
              <w:rPr>
                <w:spacing w:val="7"/>
                <w:sz w:val="14"/>
              </w:rPr>
              <w:t xml:space="preserve"> </w:t>
            </w:r>
            <w:r>
              <w:rPr>
                <w:sz w:val="14"/>
              </w:rPr>
              <w:t>wear</w:t>
            </w:r>
            <w:r>
              <w:rPr>
                <w:spacing w:val="6"/>
                <w:sz w:val="14"/>
              </w:rPr>
              <w:t xml:space="preserve"> </w:t>
            </w:r>
            <w:r>
              <w:rPr>
                <w:sz w:val="14"/>
              </w:rPr>
              <w:t>registered</w:t>
            </w:r>
            <w:r>
              <w:rPr>
                <w:spacing w:val="7"/>
                <w:sz w:val="14"/>
              </w:rPr>
              <w:t xml:space="preserve"> </w:t>
            </w:r>
            <w:r>
              <w:rPr>
                <w:sz w:val="14"/>
              </w:rPr>
              <w:t>colours</w:t>
            </w:r>
            <w:r>
              <w:rPr>
                <w:spacing w:val="6"/>
                <w:sz w:val="14"/>
              </w:rPr>
              <w:t xml:space="preserve"> </w:t>
            </w:r>
            <w:r>
              <w:rPr>
                <w:sz w:val="14"/>
              </w:rPr>
              <w:t>at</w:t>
            </w:r>
            <w:r>
              <w:rPr>
                <w:spacing w:val="7"/>
                <w:sz w:val="14"/>
              </w:rPr>
              <w:t xml:space="preserve"> </w:t>
            </w:r>
            <w:r>
              <w:rPr>
                <w:spacing w:val="-4"/>
                <w:sz w:val="14"/>
              </w:rPr>
              <w:t>home</w:t>
            </w:r>
          </w:p>
        </w:tc>
        <w:tc>
          <w:tcPr>
            <w:tcW w:w="1414" w:type="dxa"/>
          </w:tcPr>
          <w:p w14:paraId="784936E6"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2BCBFAB6"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2AC25652" w14:textId="77777777" w:rsidTr="00AE2279">
        <w:trPr>
          <w:trHeight w:val="316"/>
        </w:trPr>
        <w:tc>
          <w:tcPr>
            <w:tcW w:w="915" w:type="dxa"/>
            <w:shd w:val="clear" w:color="auto" w:fill="E0DFE6"/>
          </w:tcPr>
          <w:p w14:paraId="699A4967" w14:textId="77777777" w:rsidR="00AE2279" w:rsidRDefault="00AE2279" w:rsidP="00AE2279">
            <w:pPr>
              <w:pStyle w:val="TableParagraph"/>
              <w:spacing w:before="77"/>
              <w:jc w:val="center"/>
              <w:rPr>
                <w:sz w:val="14"/>
              </w:rPr>
            </w:pPr>
            <w:r>
              <w:rPr>
                <w:color w:val="18223E"/>
                <w:spacing w:val="-5"/>
                <w:sz w:val="14"/>
              </w:rPr>
              <w:t>7.1</w:t>
            </w:r>
          </w:p>
        </w:tc>
        <w:tc>
          <w:tcPr>
            <w:tcW w:w="4354" w:type="dxa"/>
          </w:tcPr>
          <w:p w14:paraId="5EFEF2F8"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number</w:t>
            </w:r>
            <w:r>
              <w:rPr>
                <w:spacing w:val="5"/>
                <w:sz w:val="14"/>
              </w:rPr>
              <w:t xml:space="preserve"> </w:t>
            </w:r>
            <w:r>
              <w:rPr>
                <w:sz w:val="14"/>
              </w:rPr>
              <w:t>all</w:t>
            </w:r>
            <w:r>
              <w:rPr>
                <w:spacing w:val="6"/>
                <w:sz w:val="14"/>
              </w:rPr>
              <w:t xml:space="preserve"> </w:t>
            </w:r>
            <w:r>
              <w:rPr>
                <w:spacing w:val="-2"/>
                <w:sz w:val="14"/>
              </w:rPr>
              <w:t>shirts</w:t>
            </w:r>
          </w:p>
        </w:tc>
        <w:tc>
          <w:tcPr>
            <w:tcW w:w="1414" w:type="dxa"/>
          </w:tcPr>
          <w:p w14:paraId="75BC0C47"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4A2FE71E"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35C0B1AB" w14:textId="77777777" w:rsidTr="00AE2279">
        <w:trPr>
          <w:trHeight w:val="316"/>
        </w:trPr>
        <w:tc>
          <w:tcPr>
            <w:tcW w:w="915" w:type="dxa"/>
            <w:shd w:val="clear" w:color="auto" w:fill="E0DFE6"/>
          </w:tcPr>
          <w:p w14:paraId="7C765B41" w14:textId="77777777" w:rsidR="00AE2279" w:rsidRDefault="00AE2279" w:rsidP="00AE2279">
            <w:pPr>
              <w:pStyle w:val="TableParagraph"/>
              <w:spacing w:before="77"/>
              <w:jc w:val="center"/>
              <w:rPr>
                <w:sz w:val="14"/>
              </w:rPr>
            </w:pPr>
            <w:r>
              <w:rPr>
                <w:color w:val="18223E"/>
                <w:spacing w:val="-5"/>
                <w:sz w:val="14"/>
              </w:rPr>
              <w:t>7.1</w:t>
            </w:r>
          </w:p>
        </w:tc>
        <w:tc>
          <w:tcPr>
            <w:tcW w:w="4354" w:type="dxa"/>
          </w:tcPr>
          <w:p w14:paraId="6397DA27"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8"/>
                <w:sz w:val="14"/>
              </w:rPr>
              <w:t xml:space="preserve"> </w:t>
            </w:r>
            <w:r>
              <w:rPr>
                <w:sz w:val="14"/>
              </w:rPr>
              <w:t>have</w:t>
            </w:r>
            <w:r>
              <w:rPr>
                <w:spacing w:val="9"/>
                <w:sz w:val="14"/>
              </w:rPr>
              <w:t xml:space="preserve"> </w:t>
            </w:r>
            <w:r>
              <w:rPr>
                <w:sz w:val="14"/>
              </w:rPr>
              <w:t>numbers</w:t>
            </w:r>
            <w:r>
              <w:rPr>
                <w:spacing w:val="8"/>
                <w:sz w:val="14"/>
              </w:rPr>
              <w:t xml:space="preserve"> </w:t>
            </w:r>
            <w:r>
              <w:rPr>
                <w:sz w:val="14"/>
              </w:rPr>
              <w:t>on</w:t>
            </w:r>
            <w:r>
              <w:rPr>
                <w:spacing w:val="9"/>
                <w:sz w:val="14"/>
              </w:rPr>
              <w:t xml:space="preserve"> </w:t>
            </w:r>
            <w:r>
              <w:rPr>
                <w:sz w:val="14"/>
              </w:rPr>
              <w:t>striped</w:t>
            </w:r>
            <w:r>
              <w:rPr>
                <w:spacing w:val="8"/>
                <w:sz w:val="14"/>
              </w:rPr>
              <w:t xml:space="preserve"> </w:t>
            </w:r>
            <w:proofErr w:type="spellStart"/>
            <w:r>
              <w:rPr>
                <w:sz w:val="14"/>
              </w:rPr>
              <w:t>etc</w:t>
            </w:r>
            <w:proofErr w:type="spellEnd"/>
            <w:r>
              <w:rPr>
                <w:spacing w:val="8"/>
                <w:sz w:val="14"/>
              </w:rPr>
              <w:t xml:space="preserve"> </w:t>
            </w:r>
            <w:r>
              <w:rPr>
                <w:sz w:val="14"/>
              </w:rPr>
              <w:t>shirts</w:t>
            </w:r>
            <w:r>
              <w:rPr>
                <w:spacing w:val="9"/>
                <w:sz w:val="14"/>
              </w:rPr>
              <w:t xml:space="preserve"> </w:t>
            </w:r>
            <w:r>
              <w:rPr>
                <w:sz w:val="14"/>
              </w:rPr>
              <w:t>on</w:t>
            </w:r>
            <w:r>
              <w:rPr>
                <w:spacing w:val="8"/>
                <w:sz w:val="14"/>
              </w:rPr>
              <w:t xml:space="preserve"> </w:t>
            </w:r>
            <w:r>
              <w:rPr>
                <w:sz w:val="14"/>
              </w:rPr>
              <w:t>contrasting</w:t>
            </w:r>
            <w:r>
              <w:rPr>
                <w:spacing w:val="9"/>
                <w:sz w:val="14"/>
              </w:rPr>
              <w:t xml:space="preserve"> </w:t>
            </w:r>
            <w:r>
              <w:rPr>
                <w:spacing w:val="-2"/>
                <w:sz w:val="14"/>
              </w:rPr>
              <w:t>patch</w:t>
            </w:r>
          </w:p>
        </w:tc>
        <w:tc>
          <w:tcPr>
            <w:tcW w:w="1414" w:type="dxa"/>
          </w:tcPr>
          <w:p w14:paraId="5398E8A7"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2C222A62"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64A360CD" w14:textId="77777777" w:rsidTr="00AE2279">
        <w:trPr>
          <w:trHeight w:val="316"/>
        </w:trPr>
        <w:tc>
          <w:tcPr>
            <w:tcW w:w="915" w:type="dxa"/>
            <w:shd w:val="clear" w:color="auto" w:fill="E0DFE6"/>
          </w:tcPr>
          <w:p w14:paraId="3C6CAC36" w14:textId="77777777" w:rsidR="00AE2279" w:rsidRDefault="00AE2279" w:rsidP="00AE2279">
            <w:pPr>
              <w:pStyle w:val="TableParagraph"/>
              <w:spacing w:before="77"/>
              <w:jc w:val="center"/>
              <w:rPr>
                <w:sz w:val="14"/>
              </w:rPr>
            </w:pPr>
            <w:r>
              <w:rPr>
                <w:color w:val="18223E"/>
                <w:spacing w:val="-5"/>
                <w:sz w:val="14"/>
              </w:rPr>
              <w:t>7.2</w:t>
            </w:r>
          </w:p>
        </w:tc>
        <w:tc>
          <w:tcPr>
            <w:tcW w:w="4354" w:type="dxa"/>
          </w:tcPr>
          <w:p w14:paraId="30176B36"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change</w:t>
            </w:r>
            <w:r>
              <w:rPr>
                <w:spacing w:val="5"/>
                <w:sz w:val="14"/>
              </w:rPr>
              <w:t xml:space="preserve"> </w:t>
            </w:r>
            <w:r>
              <w:rPr>
                <w:sz w:val="14"/>
              </w:rPr>
              <w:t>relevant</w:t>
            </w:r>
            <w:r>
              <w:rPr>
                <w:spacing w:val="6"/>
                <w:sz w:val="14"/>
              </w:rPr>
              <w:t xml:space="preserve"> </w:t>
            </w:r>
            <w:r>
              <w:rPr>
                <w:sz w:val="14"/>
              </w:rPr>
              <w:t>item</w:t>
            </w:r>
            <w:r>
              <w:rPr>
                <w:spacing w:val="5"/>
                <w:sz w:val="14"/>
              </w:rPr>
              <w:t xml:space="preserve"> </w:t>
            </w:r>
            <w:r>
              <w:rPr>
                <w:sz w:val="14"/>
              </w:rPr>
              <w:t>in</w:t>
            </w:r>
            <w:r>
              <w:rPr>
                <w:spacing w:val="4"/>
                <w:sz w:val="14"/>
              </w:rPr>
              <w:t xml:space="preserve"> </w:t>
            </w:r>
            <w:r>
              <w:rPr>
                <w:sz w:val="14"/>
              </w:rPr>
              <w:t>event</w:t>
            </w:r>
            <w:r>
              <w:rPr>
                <w:spacing w:val="5"/>
                <w:sz w:val="14"/>
              </w:rPr>
              <w:t xml:space="preserve"> </w:t>
            </w:r>
            <w:r>
              <w:rPr>
                <w:sz w:val="14"/>
              </w:rPr>
              <w:t>of</w:t>
            </w:r>
            <w:r>
              <w:rPr>
                <w:spacing w:val="6"/>
                <w:sz w:val="14"/>
              </w:rPr>
              <w:t xml:space="preserve"> </w:t>
            </w:r>
            <w:r>
              <w:rPr>
                <w:spacing w:val="-4"/>
                <w:sz w:val="14"/>
              </w:rPr>
              <w:t>clash</w:t>
            </w:r>
          </w:p>
        </w:tc>
        <w:tc>
          <w:tcPr>
            <w:tcW w:w="1414" w:type="dxa"/>
          </w:tcPr>
          <w:p w14:paraId="0D78B70F"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6B137604"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38B9E7BE" w14:textId="77777777" w:rsidTr="00AE2279">
        <w:trPr>
          <w:trHeight w:val="316"/>
        </w:trPr>
        <w:tc>
          <w:tcPr>
            <w:tcW w:w="915" w:type="dxa"/>
            <w:shd w:val="clear" w:color="auto" w:fill="E0DFE6"/>
          </w:tcPr>
          <w:p w14:paraId="6AC5814C" w14:textId="77777777" w:rsidR="00AE2279" w:rsidRDefault="00AE2279" w:rsidP="00AE2279">
            <w:pPr>
              <w:pStyle w:val="TableParagraph"/>
              <w:spacing w:before="77"/>
              <w:jc w:val="center"/>
              <w:rPr>
                <w:color w:val="18223E"/>
                <w:spacing w:val="-5"/>
                <w:sz w:val="14"/>
              </w:rPr>
            </w:pPr>
            <w:r>
              <w:rPr>
                <w:color w:val="18223E"/>
                <w:spacing w:val="-5"/>
                <w:sz w:val="14"/>
              </w:rPr>
              <w:t>7.2</w:t>
            </w:r>
          </w:p>
        </w:tc>
        <w:tc>
          <w:tcPr>
            <w:tcW w:w="4354" w:type="dxa"/>
          </w:tcPr>
          <w:p w14:paraId="35FE1EDF" w14:textId="77777777" w:rsidR="00AE2279" w:rsidRDefault="00AE2279" w:rsidP="00AE2279">
            <w:pPr>
              <w:pStyle w:val="TableParagraph"/>
              <w:spacing w:before="77"/>
              <w:jc w:val="center"/>
              <w:rPr>
                <w:sz w:val="14"/>
              </w:rPr>
            </w:pPr>
            <w:r>
              <w:rPr>
                <w:sz w:val="14"/>
              </w:rPr>
              <w:t>Goalkeeper</w:t>
            </w:r>
            <w:r>
              <w:rPr>
                <w:spacing w:val="7"/>
                <w:sz w:val="14"/>
              </w:rPr>
              <w:t xml:space="preserve"> </w:t>
            </w:r>
            <w:r>
              <w:rPr>
                <w:sz w:val="14"/>
              </w:rPr>
              <w:t>not</w:t>
            </w:r>
            <w:r>
              <w:rPr>
                <w:spacing w:val="7"/>
                <w:sz w:val="14"/>
              </w:rPr>
              <w:t xml:space="preserve"> </w:t>
            </w:r>
            <w:r>
              <w:rPr>
                <w:sz w:val="14"/>
              </w:rPr>
              <w:t>wearing</w:t>
            </w:r>
            <w:r>
              <w:rPr>
                <w:spacing w:val="7"/>
                <w:sz w:val="14"/>
              </w:rPr>
              <w:t xml:space="preserve"> </w:t>
            </w:r>
            <w:r>
              <w:rPr>
                <w:sz w:val="14"/>
              </w:rPr>
              <w:t>kit</w:t>
            </w:r>
            <w:r>
              <w:rPr>
                <w:spacing w:val="7"/>
                <w:sz w:val="14"/>
              </w:rPr>
              <w:t xml:space="preserve"> </w:t>
            </w:r>
            <w:r>
              <w:rPr>
                <w:sz w:val="14"/>
              </w:rPr>
              <w:t>different</w:t>
            </w:r>
            <w:r>
              <w:rPr>
                <w:spacing w:val="6"/>
                <w:sz w:val="14"/>
              </w:rPr>
              <w:t xml:space="preserve"> </w:t>
            </w:r>
            <w:r>
              <w:rPr>
                <w:sz w:val="14"/>
              </w:rPr>
              <w:t>to</w:t>
            </w:r>
            <w:r>
              <w:rPr>
                <w:spacing w:val="7"/>
                <w:sz w:val="14"/>
              </w:rPr>
              <w:t xml:space="preserve"> </w:t>
            </w:r>
            <w:r>
              <w:rPr>
                <w:sz w:val="14"/>
              </w:rPr>
              <w:t>ALL</w:t>
            </w:r>
            <w:r>
              <w:rPr>
                <w:spacing w:val="8"/>
                <w:sz w:val="14"/>
              </w:rPr>
              <w:t xml:space="preserve"> </w:t>
            </w:r>
            <w:r>
              <w:rPr>
                <w:sz w:val="14"/>
              </w:rPr>
              <w:t>OTHER</w:t>
            </w:r>
            <w:r>
              <w:rPr>
                <w:spacing w:val="7"/>
                <w:sz w:val="14"/>
              </w:rPr>
              <w:t xml:space="preserve"> </w:t>
            </w:r>
            <w:r>
              <w:rPr>
                <w:spacing w:val="-2"/>
                <w:sz w:val="14"/>
              </w:rPr>
              <w:t>Players</w:t>
            </w:r>
          </w:p>
        </w:tc>
        <w:tc>
          <w:tcPr>
            <w:tcW w:w="1414" w:type="dxa"/>
          </w:tcPr>
          <w:p w14:paraId="70F317F7"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38EB5F75"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2C7A447B" w14:textId="77777777" w:rsidTr="00AE2279">
        <w:trPr>
          <w:trHeight w:val="316"/>
        </w:trPr>
        <w:tc>
          <w:tcPr>
            <w:tcW w:w="915" w:type="dxa"/>
            <w:shd w:val="clear" w:color="auto" w:fill="E0DFE6"/>
          </w:tcPr>
          <w:p w14:paraId="4EFC2E80" w14:textId="77777777" w:rsidR="00AE2279" w:rsidRDefault="00AE2279" w:rsidP="00AE2279">
            <w:pPr>
              <w:pStyle w:val="TableParagraph"/>
              <w:spacing w:before="77"/>
              <w:jc w:val="center"/>
              <w:rPr>
                <w:color w:val="18223E"/>
                <w:spacing w:val="-5"/>
                <w:sz w:val="14"/>
              </w:rPr>
            </w:pPr>
            <w:r>
              <w:rPr>
                <w:color w:val="18223E"/>
                <w:spacing w:val="-5"/>
                <w:sz w:val="14"/>
              </w:rPr>
              <w:t>7.4</w:t>
            </w:r>
          </w:p>
        </w:tc>
        <w:tc>
          <w:tcPr>
            <w:tcW w:w="4354" w:type="dxa"/>
          </w:tcPr>
          <w:p w14:paraId="3B90D378"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7"/>
                <w:sz w:val="14"/>
              </w:rPr>
              <w:t xml:space="preserve"> </w:t>
            </w:r>
            <w:r>
              <w:rPr>
                <w:sz w:val="14"/>
              </w:rPr>
              <w:t>wear</w:t>
            </w:r>
            <w:r>
              <w:rPr>
                <w:spacing w:val="7"/>
                <w:sz w:val="14"/>
              </w:rPr>
              <w:t xml:space="preserve"> </w:t>
            </w:r>
            <w:r>
              <w:rPr>
                <w:sz w:val="14"/>
              </w:rPr>
              <w:t>official</w:t>
            </w:r>
            <w:r>
              <w:rPr>
                <w:spacing w:val="7"/>
                <w:sz w:val="14"/>
              </w:rPr>
              <w:t xml:space="preserve"> </w:t>
            </w:r>
            <w:r>
              <w:rPr>
                <w:sz w:val="14"/>
              </w:rPr>
              <w:t>shirt/short</w:t>
            </w:r>
            <w:r>
              <w:rPr>
                <w:spacing w:val="7"/>
                <w:sz w:val="14"/>
              </w:rPr>
              <w:t xml:space="preserve"> </w:t>
            </w:r>
            <w:r>
              <w:rPr>
                <w:sz w:val="14"/>
              </w:rPr>
              <w:t>numbers</w:t>
            </w:r>
            <w:r>
              <w:rPr>
                <w:spacing w:val="8"/>
                <w:sz w:val="14"/>
              </w:rPr>
              <w:t xml:space="preserve"> </w:t>
            </w:r>
            <w:r>
              <w:rPr>
                <w:sz w:val="14"/>
              </w:rPr>
              <w:t>in</w:t>
            </w:r>
            <w:r>
              <w:rPr>
                <w:spacing w:val="7"/>
                <w:sz w:val="14"/>
              </w:rPr>
              <w:t xml:space="preserve"> </w:t>
            </w:r>
            <w:r>
              <w:rPr>
                <w:sz w:val="14"/>
              </w:rPr>
              <w:t>a</w:t>
            </w:r>
            <w:r>
              <w:rPr>
                <w:spacing w:val="7"/>
                <w:sz w:val="14"/>
              </w:rPr>
              <w:t xml:space="preserve"> </w:t>
            </w:r>
            <w:r>
              <w:rPr>
                <w:spacing w:val="-2"/>
                <w:sz w:val="14"/>
              </w:rPr>
              <w:t>match</w:t>
            </w:r>
          </w:p>
        </w:tc>
        <w:tc>
          <w:tcPr>
            <w:tcW w:w="1414" w:type="dxa"/>
          </w:tcPr>
          <w:p w14:paraId="3E0D7CCF"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2679DF5A"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10400421" w14:textId="77777777" w:rsidTr="00AE2279">
        <w:trPr>
          <w:trHeight w:val="316"/>
        </w:trPr>
        <w:tc>
          <w:tcPr>
            <w:tcW w:w="915" w:type="dxa"/>
            <w:shd w:val="clear" w:color="auto" w:fill="E0DFE6"/>
          </w:tcPr>
          <w:p w14:paraId="69A1F2C8" w14:textId="77777777" w:rsidR="00AE2279" w:rsidRDefault="00AE2279" w:rsidP="00AE2279">
            <w:pPr>
              <w:pStyle w:val="TableParagraph"/>
              <w:spacing w:before="77"/>
              <w:jc w:val="center"/>
              <w:rPr>
                <w:color w:val="18223E"/>
                <w:spacing w:val="-5"/>
                <w:sz w:val="14"/>
              </w:rPr>
            </w:pPr>
            <w:r>
              <w:rPr>
                <w:color w:val="18223E"/>
                <w:spacing w:val="-5"/>
                <w:sz w:val="14"/>
              </w:rPr>
              <w:t>7.4</w:t>
            </w:r>
          </w:p>
        </w:tc>
        <w:tc>
          <w:tcPr>
            <w:tcW w:w="4354" w:type="dxa"/>
          </w:tcPr>
          <w:p w14:paraId="04EBC32B"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of</w:t>
            </w:r>
            <w:r>
              <w:rPr>
                <w:spacing w:val="5"/>
                <w:sz w:val="14"/>
              </w:rPr>
              <w:t xml:space="preserve"> </w:t>
            </w:r>
            <w:r>
              <w:rPr>
                <w:sz w:val="14"/>
              </w:rPr>
              <w:t>Player</w:t>
            </w:r>
            <w:r>
              <w:rPr>
                <w:spacing w:val="6"/>
                <w:sz w:val="14"/>
              </w:rPr>
              <w:t xml:space="preserve"> </w:t>
            </w:r>
            <w:r>
              <w:rPr>
                <w:sz w:val="14"/>
              </w:rPr>
              <w:t>to</w:t>
            </w:r>
            <w:r>
              <w:rPr>
                <w:spacing w:val="5"/>
                <w:sz w:val="14"/>
              </w:rPr>
              <w:t xml:space="preserve"> </w:t>
            </w:r>
            <w:r>
              <w:rPr>
                <w:sz w:val="14"/>
              </w:rPr>
              <w:t>wear</w:t>
            </w:r>
            <w:r>
              <w:rPr>
                <w:spacing w:val="6"/>
                <w:sz w:val="14"/>
              </w:rPr>
              <w:t xml:space="preserve"> </w:t>
            </w:r>
            <w:r>
              <w:rPr>
                <w:sz w:val="14"/>
              </w:rPr>
              <w:t>number</w:t>
            </w:r>
            <w:r>
              <w:rPr>
                <w:spacing w:val="5"/>
                <w:sz w:val="14"/>
              </w:rPr>
              <w:t xml:space="preserve"> </w:t>
            </w:r>
            <w:r>
              <w:rPr>
                <w:sz w:val="14"/>
              </w:rPr>
              <w:t>in</w:t>
            </w:r>
            <w:r>
              <w:rPr>
                <w:spacing w:val="5"/>
                <w:sz w:val="14"/>
              </w:rPr>
              <w:t xml:space="preserve"> </w:t>
            </w:r>
            <w:r>
              <w:rPr>
                <w:sz w:val="14"/>
              </w:rPr>
              <w:t>accordance</w:t>
            </w:r>
            <w:r>
              <w:rPr>
                <w:spacing w:val="6"/>
                <w:sz w:val="14"/>
              </w:rPr>
              <w:t xml:space="preserve"> </w:t>
            </w:r>
            <w:r>
              <w:rPr>
                <w:sz w:val="14"/>
              </w:rPr>
              <w:t>with</w:t>
            </w:r>
            <w:r>
              <w:rPr>
                <w:spacing w:val="5"/>
                <w:sz w:val="14"/>
              </w:rPr>
              <w:t xml:space="preserve"> </w:t>
            </w:r>
            <w:r>
              <w:rPr>
                <w:sz w:val="14"/>
              </w:rPr>
              <w:t>Team</w:t>
            </w:r>
            <w:r>
              <w:rPr>
                <w:spacing w:val="6"/>
                <w:sz w:val="14"/>
              </w:rPr>
              <w:t xml:space="preserve"> </w:t>
            </w:r>
            <w:r>
              <w:rPr>
                <w:spacing w:val="-2"/>
                <w:sz w:val="14"/>
              </w:rPr>
              <w:t>Sheet</w:t>
            </w:r>
          </w:p>
        </w:tc>
        <w:tc>
          <w:tcPr>
            <w:tcW w:w="1414" w:type="dxa"/>
          </w:tcPr>
          <w:p w14:paraId="63AAFA4C"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31511FDC"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523CD499" w14:textId="77777777" w:rsidTr="00AE2279">
        <w:trPr>
          <w:trHeight w:val="316"/>
        </w:trPr>
        <w:tc>
          <w:tcPr>
            <w:tcW w:w="915" w:type="dxa"/>
            <w:shd w:val="clear" w:color="auto" w:fill="E0DFE6"/>
          </w:tcPr>
          <w:p w14:paraId="02EB2B3A" w14:textId="77777777" w:rsidR="00AE2279" w:rsidRDefault="00AE2279" w:rsidP="00AE2279">
            <w:pPr>
              <w:pStyle w:val="TableParagraph"/>
              <w:spacing w:before="77"/>
              <w:jc w:val="center"/>
              <w:rPr>
                <w:color w:val="18223E"/>
                <w:spacing w:val="-5"/>
                <w:sz w:val="14"/>
              </w:rPr>
            </w:pPr>
            <w:r>
              <w:rPr>
                <w:color w:val="18223E"/>
                <w:spacing w:val="-5"/>
                <w:sz w:val="14"/>
              </w:rPr>
              <w:t>7.5</w:t>
            </w:r>
          </w:p>
        </w:tc>
        <w:tc>
          <w:tcPr>
            <w:tcW w:w="4354" w:type="dxa"/>
          </w:tcPr>
          <w:p w14:paraId="12E5FD41" w14:textId="77777777" w:rsidR="00AE2279" w:rsidRDefault="00AE2279" w:rsidP="00AE2279">
            <w:pPr>
              <w:pStyle w:val="TableParagraph"/>
              <w:spacing w:before="77"/>
              <w:jc w:val="center"/>
              <w:rPr>
                <w:sz w:val="14"/>
              </w:rPr>
            </w:pPr>
            <w:r>
              <w:rPr>
                <w:sz w:val="14"/>
              </w:rPr>
              <w:t>Captain</w:t>
            </w:r>
            <w:r>
              <w:rPr>
                <w:spacing w:val="8"/>
                <w:sz w:val="14"/>
              </w:rPr>
              <w:t xml:space="preserve"> </w:t>
            </w:r>
            <w:r>
              <w:rPr>
                <w:sz w:val="14"/>
              </w:rPr>
              <w:t>not</w:t>
            </w:r>
            <w:r>
              <w:rPr>
                <w:spacing w:val="8"/>
                <w:sz w:val="14"/>
              </w:rPr>
              <w:t xml:space="preserve"> </w:t>
            </w:r>
            <w:r>
              <w:rPr>
                <w:sz w:val="14"/>
              </w:rPr>
              <w:t>wearing</w:t>
            </w:r>
            <w:r>
              <w:rPr>
                <w:spacing w:val="11"/>
                <w:sz w:val="14"/>
              </w:rPr>
              <w:t xml:space="preserve"> </w:t>
            </w:r>
            <w:r>
              <w:rPr>
                <w:spacing w:val="-2"/>
                <w:sz w:val="14"/>
              </w:rPr>
              <w:t>armband</w:t>
            </w:r>
          </w:p>
        </w:tc>
        <w:tc>
          <w:tcPr>
            <w:tcW w:w="1414" w:type="dxa"/>
          </w:tcPr>
          <w:p w14:paraId="1C316E66"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2F6509FC"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3239800A" w14:textId="77777777" w:rsidTr="00AE2279">
        <w:trPr>
          <w:trHeight w:val="316"/>
        </w:trPr>
        <w:tc>
          <w:tcPr>
            <w:tcW w:w="915" w:type="dxa"/>
            <w:shd w:val="clear" w:color="auto" w:fill="E0DFE6"/>
          </w:tcPr>
          <w:p w14:paraId="02B4D970" w14:textId="77777777" w:rsidR="00AE2279" w:rsidRDefault="00AE2279" w:rsidP="00AE2279">
            <w:pPr>
              <w:pStyle w:val="TableParagraph"/>
              <w:spacing w:before="77"/>
              <w:jc w:val="center"/>
              <w:rPr>
                <w:color w:val="18223E"/>
                <w:spacing w:val="-5"/>
                <w:sz w:val="14"/>
              </w:rPr>
            </w:pPr>
            <w:r>
              <w:rPr>
                <w:color w:val="18223E"/>
                <w:spacing w:val="-5"/>
                <w:sz w:val="14"/>
              </w:rPr>
              <w:t>7.6</w:t>
            </w:r>
          </w:p>
        </w:tc>
        <w:tc>
          <w:tcPr>
            <w:tcW w:w="4354" w:type="dxa"/>
          </w:tcPr>
          <w:p w14:paraId="6F0647B8"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4"/>
                <w:sz w:val="14"/>
              </w:rPr>
              <w:t xml:space="preserve"> </w:t>
            </w:r>
            <w:r>
              <w:rPr>
                <w:sz w:val="14"/>
              </w:rPr>
              <w:t>wear</w:t>
            </w:r>
            <w:r>
              <w:rPr>
                <w:spacing w:val="4"/>
                <w:sz w:val="14"/>
              </w:rPr>
              <w:t xml:space="preserve"> </w:t>
            </w:r>
            <w:r>
              <w:rPr>
                <w:sz w:val="14"/>
              </w:rPr>
              <w:t>official</w:t>
            </w:r>
            <w:r>
              <w:rPr>
                <w:spacing w:val="4"/>
                <w:sz w:val="14"/>
              </w:rPr>
              <w:t xml:space="preserve"> </w:t>
            </w:r>
            <w:r>
              <w:rPr>
                <w:sz w:val="14"/>
              </w:rPr>
              <w:t>sleeve</w:t>
            </w:r>
            <w:r>
              <w:rPr>
                <w:spacing w:val="4"/>
                <w:sz w:val="14"/>
              </w:rPr>
              <w:t xml:space="preserve"> </w:t>
            </w:r>
            <w:r>
              <w:rPr>
                <w:sz w:val="14"/>
              </w:rPr>
              <w:t>logos</w:t>
            </w:r>
            <w:r>
              <w:rPr>
                <w:spacing w:val="4"/>
                <w:sz w:val="14"/>
              </w:rPr>
              <w:t xml:space="preserve"> </w:t>
            </w:r>
            <w:r>
              <w:rPr>
                <w:sz w:val="14"/>
              </w:rPr>
              <w:t>in</w:t>
            </w:r>
            <w:r>
              <w:rPr>
                <w:spacing w:val="4"/>
                <w:sz w:val="14"/>
              </w:rPr>
              <w:t xml:space="preserve"> </w:t>
            </w:r>
            <w:r>
              <w:rPr>
                <w:sz w:val="14"/>
              </w:rPr>
              <w:t>a</w:t>
            </w:r>
            <w:r>
              <w:rPr>
                <w:spacing w:val="4"/>
                <w:sz w:val="14"/>
              </w:rPr>
              <w:t xml:space="preserve"> </w:t>
            </w:r>
            <w:r>
              <w:rPr>
                <w:spacing w:val="-2"/>
                <w:sz w:val="14"/>
              </w:rPr>
              <w:t>match</w:t>
            </w:r>
          </w:p>
        </w:tc>
        <w:tc>
          <w:tcPr>
            <w:tcW w:w="1414" w:type="dxa"/>
          </w:tcPr>
          <w:p w14:paraId="5EFA5A3A"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456441B4"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7A5A34C1" w14:textId="77777777" w:rsidTr="00AE2279">
        <w:trPr>
          <w:trHeight w:val="316"/>
        </w:trPr>
        <w:tc>
          <w:tcPr>
            <w:tcW w:w="915" w:type="dxa"/>
            <w:shd w:val="clear" w:color="auto" w:fill="E0DFE6"/>
          </w:tcPr>
          <w:p w14:paraId="62F1DDD1" w14:textId="77777777" w:rsidR="00AE2279" w:rsidRDefault="00AE2279" w:rsidP="00AE2279">
            <w:pPr>
              <w:pStyle w:val="TableParagraph"/>
              <w:spacing w:before="77"/>
              <w:jc w:val="center"/>
              <w:rPr>
                <w:color w:val="18223E"/>
                <w:spacing w:val="-5"/>
                <w:sz w:val="14"/>
              </w:rPr>
            </w:pPr>
            <w:r>
              <w:rPr>
                <w:color w:val="18223E"/>
                <w:spacing w:val="-5"/>
                <w:sz w:val="14"/>
              </w:rPr>
              <w:t>8.4</w:t>
            </w:r>
          </w:p>
        </w:tc>
        <w:tc>
          <w:tcPr>
            <w:tcW w:w="4354" w:type="dxa"/>
          </w:tcPr>
          <w:p w14:paraId="73D78120" w14:textId="77777777" w:rsidR="00AE2279" w:rsidRDefault="00AE2279" w:rsidP="00AE2279">
            <w:pPr>
              <w:pStyle w:val="TableParagraph"/>
              <w:spacing w:before="77"/>
              <w:jc w:val="center"/>
              <w:rPr>
                <w:sz w:val="14"/>
              </w:rPr>
            </w:pPr>
            <w:r>
              <w:rPr>
                <w:sz w:val="14"/>
              </w:rPr>
              <w:t>Failure</w:t>
            </w:r>
            <w:r>
              <w:rPr>
                <w:spacing w:val="2"/>
                <w:sz w:val="14"/>
              </w:rPr>
              <w:t xml:space="preserve"> </w:t>
            </w:r>
            <w:r>
              <w:rPr>
                <w:sz w:val="14"/>
              </w:rPr>
              <w:t>to</w:t>
            </w:r>
            <w:r>
              <w:rPr>
                <w:spacing w:val="5"/>
                <w:sz w:val="14"/>
              </w:rPr>
              <w:t xml:space="preserve"> </w:t>
            </w:r>
            <w:r>
              <w:rPr>
                <w:sz w:val="14"/>
              </w:rPr>
              <w:t>play</w:t>
            </w:r>
            <w:r>
              <w:rPr>
                <w:spacing w:val="4"/>
                <w:sz w:val="14"/>
              </w:rPr>
              <w:t xml:space="preserve"> </w:t>
            </w:r>
            <w:r>
              <w:rPr>
                <w:sz w:val="14"/>
              </w:rPr>
              <w:t>County</w:t>
            </w:r>
            <w:r>
              <w:rPr>
                <w:spacing w:val="5"/>
                <w:sz w:val="14"/>
              </w:rPr>
              <w:t xml:space="preserve"> </w:t>
            </w:r>
            <w:r>
              <w:rPr>
                <w:sz w:val="14"/>
              </w:rPr>
              <w:t>Cup</w:t>
            </w:r>
            <w:r>
              <w:rPr>
                <w:spacing w:val="4"/>
                <w:sz w:val="14"/>
              </w:rPr>
              <w:t xml:space="preserve"> </w:t>
            </w:r>
            <w:r>
              <w:rPr>
                <w:sz w:val="14"/>
              </w:rPr>
              <w:t>match</w:t>
            </w:r>
            <w:r>
              <w:rPr>
                <w:spacing w:val="5"/>
                <w:sz w:val="14"/>
              </w:rPr>
              <w:t xml:space="preserve"> </w:t>
            </w:r>
            <w:r>
              <w:rPr>
                <w:spacing w:val="-2"/>
                <w:sz w:val="14"/>
              </w:rPr>
              <w:t>midweek</w:t>
            </w:r>
          </w:p>
        </w:tc>
        <w:tc>
          <w:tcPr>
            <w:tcW w:w="1414" w:type="dxa"/>
          </w:tcPr>
          <w:p w14:paraId="2D819F8A"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60D22ECC"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07BC2A95" w14:textId="77777777" w:rsidTr="00AE2279">
        <w:trPr>
          <w:trHeight w:val="316"/>
        </w:trPr>
        <w:tc>
          <w:tcPr>
            <w:tcW w:w="915" w:type="dxa"/>
            <w:shd w:val="clear" w:color="auto" w:fill="E0DFE6"/>
          </w:tcPr>
          <w:p w14:paraId="71A6B87C" w14:textId="77777777" w:rsidR="00AE2279" w:rsidRDefault="00AE2279" w:rsidP="00AE2279">
            <w:pPr>
              <w:pStyle w:val="TableParagraph"/>
              <w:spacing w:before="77"/>
              <w:jc w:val="center"/>
              <w:rPr>
                <w:color w:val="18223E"/>
                <w:spacing w:val="-5"/>
                <w:sz w:val="14"/>
              </w:rPr>
            </w:pPr>
            <w:r>
              <w:rPr>
                <w:color w:val="18223E"/>
                <w:spacing w:val="-2"/>
                <w:sz w:val="14"/>
              </w:rPr>
              <w:t>8.6/8.23</w:t>
            </w:r>
          </w:p>
        </w:tc>
        <w:tc>
          <w:tcPr>
            <w:tcW w:w="4354" w:type="dxa"/>
          </w:tcPr>
          <w:p w14:paraId="24006E4D" w14:textId="77777777" w:rsidR="00AE2279" w:rsidRDefault="00AE2279" w:rsidP="00AE2279">
            <w:pPr>
              <w:pStyle w:val="TableParagraph"/>
              <w:spacing w:before="77"/>
              <w:jc w:val="center"/>
              <w:rPr>
                <w:sz w:val="14"/>
              </w:rPr>
            </w:pPr>
            <w:r>
              <w:rPr>
                <w:sz w:val="14"/>
              </w:rPr>
              <w:t>Late</w:t>
            </w:r>
            <w:r>
              <w:rPr>
                <w:spacing w:val="6"/>
                <w:sz w:val="14"/>
              </w:rPr>
              <w:t xml:space="preserve"> </w:t>
            </w:r>
            <w:r>
              <w:rPr>
                <w:sz w:val="14"/>
              </w:rPr>
              <w:t>kick</w:t>
            </w:r>
            <w:r>
              <w:rPr>
                <w:spacing w:val="6"/>
                <w:sz w:val="14"/>
              </w:rPr>
              <w:t xml:space="preserve"> </w:t>
            </w:r>
            <w:r>
              <w:rPr>
                <w:spacing w:val="-5"/>
                <w:sz w:val="14"/>
              </w:rPr>
              <w:t>off</w:t>
            </w:r>
          </w:p>
        </w:tc>
        <w:tc>
          <w:tcPr>
            <w:tcW w:w="1414" w:type="dxa"/>
          </w:tcPr>
          <w:p w14:paraId="3F944030"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356F3E77"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1FD3583C" w14:textId="77777777" w:rsidTr="00AE2279">
        <w:trPr>
          <w:trHeight w:val="316"/>
        </w:trPr>
        <w:tc>
          <w:tcPr>
            <w:tcW w:w="915" w:type="dxa"/>
            <w:shd w:val="clear" w:color="auto" w:fill="E0DFE6"/>
          </w:tcPr>
          <w:p w14:paraId="58BA5751" w14:textId="77777777" w:rsidR="00AE2279" w:rsidRDefault="00AE2279" w:rsidP="00AE2279">
            <w:pPr>
              <w:pStyle w:val="TableParagraph"/>
              <w:spacing w:before="77"/>
              <w:jc w:val="center"/>
              <w:rPr>
                <w:color w:val="18223E"/>
                <w:spacing w:val="-5"/>
                <w:sz w:val="14"/>
              </w:rPr>
            </w:pPr>
            <w:r>
              <w:rPr>
                <w:color w:val="18223E"/>
                <w:spacing w:val="-5"/>
                <w:sz w:val="14"/>
              </w:rPr>
              <w:t>8.9</w:t>
            </w:r>
          </w:p>
        </w:tc>
        <w:tc>
          <w:tcPr>
            <w:tcW w:w="4354" w:type="dxa"/>
          </w:tcPr>
          <w:p w14:paraId="7FB4994F" w14:textId="77777777" w:rsidR="00AE2279" w:rsidRDefault="00AE2279" w:rsidP="00AE2279">
            <w:pPr>
              <w:pStyle w:val="TableParagraph"/>
              <w:numPr>
                <w:ilvl w:val="0"/>
                <w:numId w:val="18"/>
              </w:numPr>
              <w:tabs>
                <w:tab w:val="left" w:pos="409"/>
              </w:tabs>
              <w:spacing w:before="77"/>
              <w:ind w:left="409" w:hanging="296"/>
              <w:jc w:val="center"/>
              <w:rPr>
                <w:sz w:val="14"/>
              </w:rPr>
            </w:pPr>
            <w:r>
              <w:rPr>
                <w:sz w:val="14"/>
              </w:rPr>
              <w:t>Playing</w:t>
            </w:r>
            <w:r>
              <w:rPr>
                <w:spacing w:val="13"/>
                <w:sz w:val="14"/>
              </w:rPr>
              <w:t xml:space="preserve"> </w:t>
            </w:r>
            <w:r>
              <w:rPr>
                <w:sz w:val="14"/>
              </w:rPr>
              <w:t>in</w:t>
            </w:r>
            <w:r>
              <w:rPr>
                <w:spacing w:val="13"/>
                <w:sz w:val="14"/>
              </w:rPr>
              <w:t xml:space="preserve"> </w:t>
            </w:r>
            <w:r>
              <w:rPr>
                <w:sz w:val="14"/>
              </w:rPr>
              <w:t>competition</w:t>
            </w:r>
            <w:r>
              <w:rPr>
                <w:spacing w:val="11"/>
                <w:sz w:val="14"/>
              </w:rPr>
              <w:t xml:space="preserve"> </w:t>
            </w:r>
            <w:r>
              <w:rPr>
                <w:sz w:val="14"/>
              </w:rPr>
              <w:t>without</w:t>
            </w:r>
            <w:r>
              <w:rPr>
                <w:spacing w:val="12"/>
                <w:sz w:val="14"/>
              </w:rPr>
              <w:t xml:space="preserve"> </w:t>
            </w:r>
            <w:r>
              <w:rPr>
                <w:spacing w:val="-2"/>
                <w:sz w:val="14"/>
              </w:rPr>
              <w:t>permission</w:t>
            </w:r>
          </w:p>
          <w:p w14:paraId="4E6A7890"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4"/>
                <w:sz w:val="14"/>
              </w:rPr>
              <w:t xml:space="preserve"> </w:t>
            </w:r>
            <w:r>
              <w:rPr>
                <w:sz w:val="14"/>
              </w:rPr>
              <w:t>NOTIFY</w:t>
            </w:r>
            <w:r>
              <w:rPr>
                <w:spacing w:val="4"/>
                <w:sz w:val="14"/>
              </w:rPr>
              <w:t xml:space="preserve"> </w:t>
            </w:r>
            <w:r>
              <w:rPr>
                <w:sz w:val="14"/>
              </w:rPr>
              <w:t>RESULT</w:t>
            </w:r>
            <w:r>
              <w:rPr>
                <w:spacing w:val="3"/>
                <w:sz w:val="14"/>
              </w:rPr>
              <w:t xml:space="preserve"> </w:t>
            </w:r>
            <w:r>
              <w:rPr>
                <w:sz w:val="14"/>
              </w:rPr>
              <w:t>TO</w:t>
            </w:r>
            <w:r>
              <w:rPr>
                <w:spacing w:val="4"/>
                <w:sz w:val="14"/>
              </w:rPr>
              <w:t xml:space="preserve"> </w:t>
            </w:r>
            <w:r>
              <w:rPr>
                <w:sz w:val="14"/>
              </w:rPr>
              <w:t>THE</w:t>
            </w:r>
            <w:r>
              <w:rPr>
                <w:spacing w:val="4"/>
                <w:sz w:val="14"/>
              </w:rPr>
              <w:t xml:space="preserve"> </w:t>
            </w:r>
            <w:r>
              <w:rPr>
                <w:sz w:val="14"/>
              </w:rPr>
              <w:t>COMPETITION</w:t>
            </w:r>
            <w:r>
              <w:rPr>
                <w:spacing w:val="4"/>
                <w:sz w:val="14"/>
              </w:rPr>
              <w:t xml:space="preserve"> </w:t>
            </w:r>
            <w:r>
              <w:rPr>
                <w:spacing w:val="-2"/>
                <w:sz w:val="14"/>
              </w:rPr>
              <w:t>SECRETARY</w:t>
            </w:r>
          </w:p>
        </w:tc>
        <w:tc>
          <w:tcPr>
            <w:tcW w:w="1414" w:type="dxa"/>
          </w:tcPr>
          <w:p w14:paraId="65A018BB" w14:textId="77777777" w:rsidR="00AE2279" w:rsidRDefault="00AE2279" w:rsidP="00AE2279">
            <w:pPr>
              <w:pStyle w:val="TableParagraph"/>
              <w:ind w:left="0"/>
              <w:jc w:val="center"/>
              <w:rPr>
                <w:rFonts w:ascii="Times New Roman"/>
                <w:sz w:val="14"/>
              </w:rPr>
            </w:pPr>
            <w:r>
              <w:rPr>
                <w:rFonts w:ascii="Times New Roman"/>
                <w:sz w:val="14"/>
              </w:rPr>
              <w:t>25</w:t>
            </w:r>
          </w:p>
          <w:p w14:paraId="49E1B7C4" w14:textId="77777777" w:rsidR="00AE2279" w:rsidRDefault="00AE2279" w:rsidP="00AE2279">
            <w:pPr>
              <w:pStyle w:val="TableParagraph"/>
              <w:ind w:left="0"/>
              <w:jc w:val="center"/>
              <w:rPr>
                <w:rFonts w:ascii="Times New Roman"/>
                <w:sz w:val="14"/>
              </w:rPr>
            </w:pPr>
          </w:p>
          <w:p w14:paraId="7353C160"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6F2E84A5" w14:textId="77777777" w:rsidR="00AE2279" w:rsidRDefault="00AE2279" w:rsidP="00AE2279">
            <w:pPr>
              <w:pStyle w:val="TableParagraph"/>
              <w:ind w:left="0"/>
              <w:jc w:val="center"/>
              <w:rPr>
                <w:rFonts w:ascii="Times New Roman"/>
                <w:sz w:val="14"/>
              </w:rPr>
            </w:pPr>
            <w:r>
              <w:rPr>
                <w:rFonts w:ascii="Times New Roman"/>
                <w:sz w:val="14"/>
              </w:rPr>
              <w:t>100</w:t>
            </w:r>
          </w:p>
          <w:p w14:paraId="66A3A90C" w14:textId="77777777" w:rsidR="00AE2279" w:rsidRDefault="00AE2279" w:rsidP="00AE2279">
            <w:pPr>
              <w:pStyle w:val="TableParagraph"/>
              <w:ind w:left="0"/>
              <w:jc w:val="center"/>
              <w:rPr>
                <w:rFonts w:ascii="Times New Roman"/>
                <w:sz w:val="14"/>
              </w:rPr>
            </w:pPr>
          </w:p>
          <w:p w14:paraId="2F991BFC"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5285B2D3" w14:textId="77777777" w:rsidTr="00AE2279">
        <w:trPr>
          <w:trHeight w:val="316"/>
        </w:trPr>
        <w:tc>
          <w:tcPr>
            <w:tcW w:w="915" w:type="dxa"/>
            <w:shd w:val="clear" w:color="auto" w:fill="E0DFE6"/>
          </w:tcPr>
          <w:p w14:paraId="09ECA66E" w14:textId="77777777" w:rsidR="00AE2279" w:rsidRPr="00F1547A" w:rsidRDefault="00AE2279" w:rsidP="00AE2279">
            <w:pPr>
              <w:pStyle w:val="TableParagraph"/>
              <w:spacing w:before="77"/>
              <w:jc w:val="center"/>
              <w:rPr>
                <w:strike/>
                <w:color w:val="18223E"/>
                <w:spacing w:val="-5"/>
                <w:sz w:val="14"/>
              </w:rPr>
            </w:pPr>
            <w:r w:rsidRPr="00F1547A">
              <w:rPr>
                <w:strike/>
                <w:color w:val="18223E"/>
                <w:spacing w:val="-4"/>
                <w:sz w:val="14"/>
              </w:rPr>
              <w:t>8.12</w:t>
            </w:r>
          </w:p>
        </w:tc>
        <w:tc>
          <w:tcPr>
            <w:tcW w:w="4354" w:type="dxa"/>
          </w:tcPr>
          <w:p w14:paraId="56B97904" w14:textId="77777777" w:rsidR="00AE2279" w:rsidRPr="00F1547A" w:rsidRDefault="00AE2279" w:rsidP="00AE2279">
            <w:pPr>
              <w:pStyle w:val="TableParagraph"/>
              <w:spacing w:before="77"/>
              <w:jc w:val="center"/>
              <w:rPr>
                <w:strike/>
                <w:sz w:val="14"/>
              </w:rPr>
            </w:pPr>
            <w:r w:rsidRPr="00F1547A">
              <w:rPr>
                <w:strike/>
                <w:sz w:val="14"/>
              </w:rPr>
              <w:t>Failure</w:t>
            </w:r>
            <w:r w:rsidRPr="00F1547A">
              <w:rPr>
                <w:strike/>
                <w:spacing w:val="2"/>
                <w:sz w:val="14"/>
              </w:rPr>
              <w:t xml:space="preserve"> </w:t>
            </w:r>
            <w:r w:rsidRPr="00F1547A">
              <w:rPr>
                <w:strike/>
                <w:sz w:val="14"/>
              </w:rPr>
              <w:t>to</w:t>
            </w:r>
            <w:r w:rsidRPr="00F1547A">
              <w:rPr>
                <w:strike/>
                <w:spacing w:val="5"/>
                <w:sz w:val="14"/>
              </w:rPr>
              <w:t xml:space="preserve"> </w:t>
            </w:r>
            <w:r w:rsidRPr="00F1547A">
              <w:rPr>
                <w:strike/>
                <w:sz w:val="14"/>
              </w:rPr>
              <w:t>play</w:t>
            </w:r>
            <w:r w:rsidRPr="00F1547A">
              <w:rPr>
                <w:strike/>
                <w:spacing w:val="4"/>
                <w:sz w:val="14"/>
              </w:rPr>
              <w:t xml:space="preserve"> </w:t>
            </w:r>
            <w:r w:rsidRPr="00F1547A">
              <w:rPr>
                <w:strike/>
                <w:sz w:val="14"/>
              </w:rPr>
              <w:t>County</w:t>
            </w:r>
            <w:r w:rsidRPr="00F1547A">
              <w:rPr>
                <w:strike/>
                <w:spacing w:val="5"/>
                <w:sz w:val="14"/>
              </w:rPr>
              <w:t xml:space="preserve"> </w:t>
            </w:r>
            <w:r w:rsidRPr="00F1547A">
              <w:rPr>
                <w:strike/>
                <w:sz w:val="14"/>
              </w:rPr>
              <w:t>Cup</w:t>
            </w:r>
            <w:r w:rsidRPr="00F1547A">
              <w:rPr>
                <w:strike/>
                <w:spacing w:val="4"/>
                <w:sz w:val="14"/>
              </w:rPr>
              <w:t xml:space="preserve"> </w:t>
            </w:r>
            <w:r w:rsidRPr="00F1547A">
              <w:rPr>
                <w:strike/>
                <w:sz w:val="14"/>
              </w:rPr>
              <w:t>match</w:t>
            </w:r>
            <w:r w:rsidRPr="00F1547A">
              <w:rPr>
                <w:strike/>
                <w:spacing w:val="5"/>
                <w:sz w:val="14"/>
              </w:rPr>
              <w:t xml:space="preserve"> </w:t>
            </w:r>
            <w:r w:rsidRPr="00F1547A">
              <w:rPr>
                <w:strike/>
                <w:spacing w:val="-2"/>
                <w:sz w:val="14"/>
              </w:rPr>
              <w:t>midweek</w:t>
            </w:r>
          </w:p>
        </w:tc>
        <w:tc>
          <w:tcPr>
            <w:tcW w:w="1414" w:type="dxa"/>
          </w:tcPr>
          <w:p w14:paraId="24646AFE"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3B695243"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77569BAD" w14:textId="77777777" w:rsidTr="00AE2279">
        <w:trPr>
          <w:trHeight w:val="316"/>
        </w:trPr>
        <w:tc>
          <w:tcPr>
            <w:tcW w:w="915" w:type="dxa"/>
            <w:shd w:val="clear" w:color="auto" w:fill="E0DFE6"/>
          </w:tcPr>
          <w:p w14:paraId="6E2A245D" w14:textId="77777777" w:rsidR="00AE2279" w:rsidRDefault="00AE2279" w:rsidP="00AE2279">
            <w:pPr>
              <w:pStyle w:val="TableParagraph"/>
              <w:spacing w:before="77"/>
              <w:jc w:val="center"/>
              <w:rPr>
                <w:color w:val="18223E"/>
                <w:spacing w:val="-5"/>
                <w:sz w:val="14"/>
              </w:rPr>
            </w:pPr>
            <w:r>
              <w:rPr>
                <w:color w:val="18223E"/>
                <w:spacing w:val="-4"/>
                <w:sz w:val="14"/>
              </w:rPr>
              <w:t>8.13</w:t>
            </w:r>
          </w:p>
        </w:tc>
        <w:tc>
          <w:tcPr>
            <w:tcW w:w="4354" w:type="dxa"/>
          </w:tcPr>
          <w:p w14:paraId="61C1EA36"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notify</w:t>
            </w:r>
            <w:r>
              <w:rPr>
                <w:spacing w:val="5"/>
                <w:sz w:val="14"/>
              </w:rPr>
              <w:t xml:space="preserve"> </w:t>
            </w:r>
            <w:r>
              <w:rPr>
                <w:sz w:val="14"/>
              </w:rPr>
              <w:t>details</w:t>
            </w:r>
            <w:r>
              <w:rPr>
                <w:spacing w:val="5"/>
                <w:sz w:val="14"/>
              </w:rPr>
              <w:t xml:space="preserve"> </w:t>
            </w:r>
            <w:r>
              <w:rPr>
                <w:sz w:val="14"/>
              </w:rPr>
              <w:t>of</w:t>
            </w:r>
            <w:r>
              <w:rPr>
                <w:spacing w:val="5"/>
                <w:sz w:val="14"/>
              </w:rPr>
              <w:t xml:space="preserve"> </w:t>
            </w:r>
            <w:r>
              <w:rPr>
                <w:sz w:val="14"/>
              </w:rPr>
              <w:t>match</w:t>
            </w:r>
            <w:r>
              <w:rPr>
                <w:spacing w:val="5"/>
                <w:sz w:val="14"/>
              </w:rPr>
              <w:t xml:space="preserve"> </w:t>
            </w:r>
            <w:r>
              <w:rPr>
                <w:sz w:val="14"/>
              </w:rPr>
              <w:t>to</w:t>
            </w:r>
            <w:r>
              <w:rPr>
                <w:spacing w:val="5"/>
                <w:sz w:val="14"/>
              </w:rPr>
              <w:t xml:space="preserve"> </w:t>
            </w:r>
            <w:r>
              <w:rPr>
                <w:sz w:val="14"/>
              </w:rPr>
              <w:t>visiting</w:t>
            </w:r>
            <w:r>
              <w:rPr>
                <w:spacing w:val="5"/>
                <w:sz w:val="14"/>
              </w:rPr>
              <w:t xml:space="preserve"> </w:t>
            </w:r>
            <w:r>
              <w:rPr>
                <w:sz w:val="14"/>
              </w:rPr>
              <w:t>Club</w:t>
            </w:r>
            <w:r>
              <w:rPr>
                <w:spacing w:val="5"/>
                <w:sz w:val="14"/>
              </w:rPr>
              <w:t xml:space="preserve"> </w:t>
            </w:r>
            <w:r>
              <w:rPr>
                <w:sz w:val="14"/>
              </w:rPr>
              <w:t>and</w:t>
            </w:r>
            <w:r>
              <w:rPr>
                <w:spacing w:val="5"/>
                <w:sz w:val="14"/>
              </w:rPr>
              <w:t xml:space="preserve"> </w:t>
            </w:r>
            <w:r>
              <w:rPr>
                <w:sz w:val="14"/>
              </w:rPr>
              <w:t>/</w:t>
            </w:r>
            <w:r>
              <w:rPr>
                <w:spacing w:val="5"/>
                <w:sz w:val="14"/>
              </w:rPr>
              <w:t xml:space="preserve"> </w:t>
            </w:r>
            <w:r>
              <w:rPr>
                <w:sz w:val="14"/>
              </w:rPr>
              <w:t>or</w:t>
            </w:r>
            <w:r>
              <w:rPr>
                <w:spacing w:val="5"/>
                <w:sz w:val="14"/>
              </w:rPr>
              <w:t xml:space="preserve"> </w:t>
            </w:r>
            <w:r>
              <w:rPr>
                <w:sz w:val="14"/>
              </w:rPr>
              <w:t>Match</w:t>
            </w:r>
            <w:r>
              <w:rPr>
                <w:spacing w:val="6"/>
                <w:sz w:val="14"/>
              </w:rPr>
              <w:t xml:space="preserve"> </w:t>
            </w:r>
            <w:r>
              <w:rPr>
                <w:spacing w:val="-2"/>
                <w:sz w:val="14"/>
              </w:rPr>
              <w:t>Officials</w:t>
            </w:r>
          </w:p>
        </w:tc>
        <w:tc>
          <w:tcPr>
            <w:tcW w:w="1414" w:type="dxa"/>
          </w:tcPr>
          <w:p w14:paraId="6742FF25"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10430D01"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309CA115" w14:textId="77777777" w:rsidTr="00AE2279">
        <w:trPr>
          <w:trHeight w:val="316"/>
        </w:trPr>
        <w:tc>
          <w:tcPr>
            <w:tcW w:w="915" w:type="dxa"/>
            <w:shd w:val="clear" w:color="auto" w:fill="E0DFE6"/>
          </w:tcPr>
          <w:p w14:paraId="509F4484" w14:textId="77777777" w:rsidR="00AE2279" w:rsidRDefault="00AE2279" w:rsidP="00AE2279">
            <w:pPr>
              <w:pStyle w:val="TableParagraph"/>
              <w:spacing w:before="77"/>
              <w:jc w:val="center"/>
              <w:rPr>
                <w:color w:val="18223E"/>
                <w:spacing w:val="-5"/>
                <w:sz w:val="14"/>
              </w:rPr>
            </w:pPr>
            <w:r>
              <w:rPr>
                <w:color w:val="18223E"/>
                <w:spacing w:val="-4"/>
                <w:sz w:val="14"/>
              </w:rPr>
              <w:t>8.14</w:t>
            </w:r>
          </w:p>
        </w:tc>
        <w:tc>
          <w:tcPr>
            <w:tcW w:w="4354" w:type="dxa"/>
          </w:tcPr>
          <w:p w14:paraId="091461C9" w14:textId="77777777" w:rsidR="00AE2279" w:rsidRDefault="00AE2279" w:rsidP="00AE2279">
            <w:pPr>
              <w:pStyle w:val="TableParagraph"/>
              <w:spacing w:before="77"/>
              <w:jc w:val="center"/>
              <w:rPr>
                <w:sz w:val="14"/>
              </w:rPr>
            </w:pPr>
            <w:r>
              <w:rPr>
                <w:sz w:val="14"/>
              </w:rPr>
              <w:t>Failure</w:t>
            </w:r>
            <w:r>
              <w:rPr>
                <w:spacing w:val="8"/>
                <w:sz w:val="14"/>
              </w:rPr>
              <w:t xml:space="preserve"> </w:t>
            </w:r>
            <w:r>
              <w:rPr>
                <w:sz w:val="14"/>
              </w:rPr>
              <w:t>to</w:t>
            </w:r>
            <w:r>
              <w:rPr>
                <w:spacing w:val="8"/>
                <w:sz w:val="14"/>
              </w:rPr>
              <w:t xml:space="preserve"> </w:t>
            </w:r>
            <w:r>
              <w:rPr>
                <w:sz w:val="14"/>
              </w:rPr>
              <w:t>provide</w:t>
            </w:r>
            <w:r>
              <w:rPr>
                <w:spacing w:val="8"/>
                <w:sz w:val="14"/>
              </w:rPr>
              <w:t xml:space="preserve"> </w:t>
            </w:r>
            <w:r>
              <w:rPr>
                <w:sz w:val="14"/>
              </w:rPr>
              <w:t>acceptable</w:t>
            </w:r>
            <w:r>
              <w:rPr>
                <w:spacing w:val="8"/>
                <w:sz w:val="14"/>
              </w:rPr>
              <w:t xml:space="preserve"> </w:t>
            </w:r>
            <w:r>
              <w:rPr>
                <w:sz w:val="14"/>
              </w:rPr>
              <w:t>match</w:t>
            </w:r>
            <w:r>
              <w:rPr>
                <w:spacing w:val="8"/>
                <w:sz w:val="14"/>
              </w:rPr>
              <w:t xml:space="preserve"> </w:t>
            </w:r>
            <w:r>
              <w:rPr>
                <w:spacing w:val="-2"/>
                <w:sz w:val="14"/>
              </w:rPr>
              <w:t>programme</w:t>
            </w:r>
          </w:p>
        </w:tc>
        <w:tc>
          <w:tcPr>
            <w:tcW w:w="1414" w:type="dxa"/>
          </w:tcPr>
          <w:p w14:paraId="6DF809B9"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5F99F6C4"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3740E3A7" w14:textId="77777777" w:rsidTr="00AE2279">
        <w:trPr>
          <w:trHeight w:val="316"/>
        </w:trPr>
        <w:tc>
          <w:tcPr>
            <w:tcW w:w="915" w:type="dxa"/>
            <w:shd w:val="clear" w:color="auto" w:fill="E0DFE6"/>
          </w:tcPr>
          <w:p w14:paraId="03DC8158" w14:textId="77777777" w:rsidR="00AE2279" w:rsidRDefault="00AE2279" w:rsidP="00AE2279">
            <w:pPr>
              <w:pStyle w:val="TableParagraph"/>
              <w:spacing w:before="77"/>
              <w:jc w:val="center"/>
              <w:rPr>
                <w:color w:val="18223E"/>
                <w:spacing w:val="-5"/>
                <w:sz w:val="14"/>
              </w:rPr>
            </w:pPr>
            <w:r>
              <w:rPr>
                <w:color w:val="18223E"/>
                <w:spacing w:val="-4"/>
                <w:sz w:val="14"/>
              </w:rPr>
              <w:lastRenderedPageBreak/>
              <w:t>8.14</w:t>
            </w:r>
          </w:p>
        </w:tc>
        <w:tc>
          <w:tcPr>
            <w:tcW w:w="4354" w:type="dxa"/>
          </w:tcPr>
          <w:p w14:paraId="3D5AB0DC"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10"/>
                <w:sz w:val="14"/>
              </w:rPr>
              <w:t xml:space="preserve"> </w:t>
            </w:r>
            <w:r>
              <w:rPr>
                <w:sz w:val="14"/>
              </w:rPr>
              <w:t>provide</w:t>
            </w:r>
            <w:r>
              <w:rPr>
                <w:spacing w:val="10"/>
                <w:sz w:val="14"/>
              </w:rPr>
              <w:t xml:space="preserve"> </w:t>
            </w:r>
            <w:r>
              <w:rPr>
                <w:sz w:val="14"/>
              </w:rPr>
              <w:t>programme</w:t>
            </w:r>
            <w:r>
              <w:rPr>
                <w:spacing w:val="10"/>
                <w:sz w:val="14"/>
              </w:rPr>
              <w:t xml:space="preserve"> </w:t>
            </w:r>
            <w:r>
              <w:rPr>
                <w:sz w:val="14"/>
              </w:rPr>
              <w:t>information</w:t>
            </w:r>
            <w:r>
              <w:rPr>
                <w:spacing w:val="9"/>
                <w:sz w:val="14"/>
              </w:rPr>
              <w:t xml:space="preserve"> </w:t>
            </w:r>
            <w:r>
              <w:rPr>
                <w:sz w:val="14"/>
              </w:rPr>
              <w:t>to</w:t>
            </w:r>
            <w:r>
              <w:rPr>
                <w:spacing w:val="10"/>
                <w:sz w:val="14"/>
              </w:rPr>
              <w:t xml:space="preserve"> </w:t>
            </w:r>
            <w:r>
              <w:rPr>
                <w:sz w:val="14"/>
              </w:rPr>
              <w:t>hosts</w:t>
            </w:r>
            <w:r>
              <w:rPr>
                <w:spacing w:val="10"/>
                <w:sz w:val="14"/>
              </w:rPr>
              <w:t xml:space="preserve"> </w:t>
            </w:r>
            <w:r>
              <w:rPr>
                <w:sz w:val="14"/>
              </w:rPr>
              <w:t>when</w:t>
            </w:r>
            <w:r>
              <w:rPr>
                <w:spacing w:val="10"/>
                <w:sz w:val="14"/>
              </w:rPr>
              <w:t xml:space="preserve"> </w:t>
            </w:r>
            <w:r>
              <w:rPr>
                <w:sz w:val="14"/>
              </w:rPr>
              <w:t>playing</w:t>
            </w:r>
            <w:r>
              <w:rPr>
                <w:spacing w:val="10"/>
                <w:sz w:val="14"/>
              </w:rPr>
              <w:t xml:space="preserve"> </w:t>
            </w:r>
            <w:r>
              <w:rPr>
                <w:spacing w:val="-4"/>
                <w:sz w:val="14"/>
              </w:rPr>
              <w:t>away</w:t>
            </w:r>
          </w:p>
        </w:tc>
        <w:tc>
          <w:tcPr>
            <w:tcW w:w="1414" w:type="dxa"/>
          </w:tcPr>
          <w:p w14:paraId="5B3FC1FC"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3801C720"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00A5462D" w14:textId="77777777" w:rsidTr="00AE2279">
        <w:trPr>
          <w:trHeight w:val="316"/>
        </w:trPr>
        <w:tc>
          <w:tcPr>
            <w:tcW w:w="915" w:type="dxa"/>
            <w:shd w:val="clear" w:color="auto" w:fill="E0DFE6"/>
          </w:tcPr>
          <w:p w14:paraId="4F6A4D04" w14:textId="77777777" w:rsidR="00AE2279" w:rsidRDefault="00AE2279" w:rsidP="00AE2279">
            <w:pPr>
              <w:pStyle w:val="TableParagraph"/>
              <w:spacing w:before="77"/>
              <w:jc w:val="center"/>
              <w:rPr>
                <w:color w:val="18223E"/>
                <w:spacing w:val="-5"/>
                <w:sz w:val="14"/>
              </w:rPr>
            </w:pPr>
            <w:r>
              <w:rPr>
                <w:color w:val="18223E"/>
                <w:spacing w:val="-4"/>
                <w:sz w:val="14"/>
              </w:rPr>
              <w:t>8.15</w:t>
            </w:r>
          </w:p>
        </w:tc>
        <w:tc>
          <w:tcPr>
            <w:tcW w:w="4354" w:type="dxa"/>
          </w:tcPr>
          <w:p w14:paraId="3C197A01"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9"/>
                <w:sz w:val="14"/>
              </w:rPr>
              <w:t xml:space="preserve"> </w:t>
            </w:r>
            <w:r>
              <w:rPr>
                <w:sz w:val="14"/>
              </w:rPr>
              <w:t>carry</w:t>
            </w:r>
            <w:r>
              <w:rPr>
                <w:spacing w:val="10"/>
                <w:sz w:val="14"/>
              </w:rPr>
              <w:t xml:space="preserve"> </w:t>
            </w:r>
            <w:r>
              <w:rPr>
                <w:sz w:val="14"/>
              </w:rPr>
              <w:t>out</w:t>
            </w:r>
            <w:r>
              <w:rPr>
                <w:spacing w:val="9"/>
                <w:sz w:val="14"/>
              </w:rPr>
              <w:t xml:space="preserve"> </w:t>
            </w:r>
            <w:r>
              <w:rPr>
                <w:sz w:val="14"/>
              </w:rPr>
              <w:t>inspection</w:t>
            </w:r>
            <w:r>
              <w:rPr>
                <w:spacing w:val="10"/>
                <w:sz w:val="14"/>
              </w:rPr>
              <w:t xml:space="preserve"> </w:t>
            </w:r>
            <w:r>
              <w:rPr>
                <w:sz w:val="14"/>
              </w:rPr>
              <w:t>procedure</w:t>
            </w:r>
            <w:r>
              <w:rPr>
                <w:spacing w:val="9"/>
                <w:sz w:val="14"/>
              </w:rPr>
              <w:t xml:space="preserve"> </w:t>
            </w:r>
            <w:r>
              <w:rPr>
                <w:sz w:val="14"/>
              </w:rPr>
              <w:t>in</w:t>
            </w:r>
            <w:r>
              <w:rPr>
                <w:spacing w:val="10"/>
                <w:sz w:val="14"/>
              </w:rPr>
              <w:t xml:space="preserve"> </w:t>
            </w:r>
            <w:r>
              <w:rPr>
                <w:sz w:val="14"/>
              </w:rPr>
              <w:t>accordance</w:t>
            </w:r>
            <w:r>
              <w:rPr>
                <w:spacing w:val="9"/>
                <w:sz w:val="14"/>
              </w:rPr>
              <w:t xml:space="preserve"> </w:t>
            </w:r>
            <w:r>
              <w:rPr>
                <w:sz w:val="14"/>
              </w:rPr>
              <w:t>with</w:t>
            </w:r>
            <w:r>
              <w:rPr>
                <w:spacing w:val="10"/>
                <w:sz w:val="14"/>
              </w:rPr>
              <w:t xml:space="preserve"> </w:t>
            </w:r>
            <w:r>
              <w:rPr>
                <w:spacing w:val="-4"/>
                <w:sz w:val="14"/>
              </w:rPr>
              <w:t>14.2</w:t>
            </w:r>
          </w:p>
        </w:tc>
        <w:tc>
          <w:tcPr>
            <w:tcW w:w="1414" w:type="dxa"/>
          </w:tcPr>
          <w:p w14:paraId="386A5341"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6208A4C0"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3AF7B5DE" w14:textId="77777777" w:rsidTr="00AE2279">
        <w:trPr>
          <w:trHeight w:val="316"/>
        </w:trPr>
        <w:tc>
          <w:tcPr>
            <w:tcW w:w="915" w:type="dxa"/>
            <w:shd w:val="clear" w:color="auto" w:fill="E0DFE6"/>
          </w:tcPr>
          <w:p w14:paraId="5F81D974" w14:textId="77777777" w:rsidR="00AE2279" w:rsidRDefault="00AE2279" w:rsidP="00AE2279">
            <w:pPr>
              <w:pStyle w:val="TableParagraph"/>
              <w:spacing w:before="77"/>
              <w:jc w:val="center"/>
              <w:rPr>
                <w:color w:val="18223E"/>
                <w:spacing w:val="-5"/>
                <w:sz w:val="14"/>
              </w:rPr>
            </w:pPr>
            <w:r>
              <w:rPr>
                <w:color w:val="18223E"/>
                <w:spacing w:val="-4"/>
                <w:sz w:val="14"/>
              </w:rPr>
              <w:t>8.16</w:t>
            </w:r>
          </w:p>
        </w:tc>
        <w:tc>
          <w:tcPr>
            <w:tcW w:w="4354" w:type="dxa"/>
          </w:tcPr>
          <w:p w14:paraId="13801E52" w14:textId="77777777" w:rsidR="00AE2279" w:rsidRDefault="00AE2279" w:rsidP="00AE2279">
            <w:pPr>
              <w:pStyle w:val="TableParagraph"/>
              <w:spacing w:before="77"/>
              <w:jc w:val="center"/>
              <w:rPr>
                <w:sz w:val="14"/>
              </w:rPr>
            </w:pPr>
            <w:r>
              <w:rPr>
                <w:sz w:val="14"/>
              </w:rPr>
              <w:t>Failure</w:t>
            </w:r>
            <w:r>
              <w:rPr>
                <w:spacing w:val="9"/>
                <w:sz w:val="14"/>
              </w:rPr>
              <w:t xml:space="preserve"> </w:t>
            </w:r>
            <w:r>
              <w:rPr>
                <w:sz w:val="14"/>
              </w:rPr>
              <w:t>to</w:t>
            </w:r>
            <w:r>
              <w:rPr>
                <w:spacing w:val="9"/>
                <w:sz w:val="14"/>
              </w:rPr>
              <w:t xml:space="preserve"> </w:t>
            </w:r>
            <w:r>
              <w:rPr>
                <w:sz w:val="14"/>
              </w:rPr>
              <w:t>notify</w:t>
            </w:r>
            <w:r>
              <w:rPr>
                <w:spacing w:val="9"/>
                <w:sz w:val="14"/>
              </w:rPr>
              <w:t xml:space="preserve"> </w:t>
            </w:r>
            <w:r>
              <w:rPr>
                <w:sz w:val="14"/>
              </w:rPr>
              <w:t>cancellation</w:t>
            </w:r>
            <w:r>
              <w:rPr>
                <w:spacing w:val="9"/>
                <w:sz w:val="14"/>
              </w:rPr>
              <w:t xml:space="preserve"> </w:t>
            </w:r>
            <w:r>
              <w:rPr>
                <w:sz w:val="14"/>
              </w:rPr>
              <w:t>or</w:t>
            </w:r>
            <w:r>
              <w:rPr>
                <w:spacing w:val="9"/>
                <w:sz w:val="14"/>
              </w:rPr>
              <w:t xml:space="preserve"> </w:t>
            </w:r>
            <w:r>
              <w:rPr>
                <w:sz w:val="14"/>
              </w:rPr>
              <w:t>rearrangement</w:t>
            </w:r>
            <w:r>
              <w:rPr>
                <w:spacing w:val="10"/>
                <w:sz w:val="14"/>
              </w:rPr>
              <w:t xml:space="preserve"> </w:t>
            </w:r>
            <w:r>
              <w:rPr>
                <w:sz w:val="14"/>
              </w:rPr>
              <w:t>to</w:t>
            </w:r>
            <w:r>
              <w:rPr>
                <w:spacing w:val="7"/>
                <w:sz w:val="14"/>
              </w:rPr>
              <w:t xml:space="preserve"> </w:t>
            </w:r>
            <w:r>
              <w:rPr>
                <w:sz w:val="14"/>
              </w:rPr>
              <w:t>Match</w:t>
            </w:r>
            <w:r>
              <w:rPr>
                <w:spacing w:val="10"/>
                <w:sz w:val="14"/>
              </w:rPr>
              <w:t xml:space="preserve"> </w:t>
            </w:r>
            <w:r>
              <w:rPr>
                <w:spacing w:val="-2"/>
                <w:sz w:val="14"/>
              </w:rPr>
              <w:t>Officials</w:t>
            </w:r>
          </w:p>
        </w:tc>
        <w:tc>
          <w:tcPr>
            <w:tcW w:w="1414" w:type="dxa"/>
          </w:tcPr>
          <w:p w14:paraId="3517F34D"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72DD9DB2"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5FC332E5" w14:textId="77777777" w:rsidTr="00AE2279">
        <w:trPr>
          <w:trHeight w:val="316"/>
        </w:trPr>
        <w:tc>
          <w:tcPr>
            <w:tcW w:w="915" w:type="dxa"/>
            <w:shd w:val="clear" w:color="auto" w:fill="E0DFE6"/>
          </w:tcPr>
          <w:p w14:paraId="4C08D765" w14:textId="77777777" w:rsidR="00AE2279" w:rsidRDefault="00AE2279" w:rsidP="00AE2279">
            <w:pPr>
              <w:pStyle w:val="TableParagraph"/>
              <w:spacing w:before="77"/>
              <w:jc w:val="center"/>
              <w:rPr>
                <w:color w:val="18223E"/>
                <w:spacing w:val="-4"/>
                <w:sz w:val="14"/>
              </w:rPr>
            </w:pPr>
            <w:r>
              <w:rPr>
                <w:color w:val="18223E"/>
                <w:spacing w:val="-4"/>
                <w:sz w:val="14"/>
              </w:rPr>
              <w:t>8.18</w:t>
            </w:r>
          </w:p>
        </w:tc>
        <w:tc>
          <w:tcPr>
            <w:tcW w:w="4354" w:type="dxa"/>
          </w:tcPr>
          <w:p w14:paraId="0A3C1E0E" w14:textId="77777777" w:rsidR="00AE2279" w:rsidRDefault="00AE2279" w:rsidP="00AE2279">
            <w:pPr>
              <w:pStyle w:val="TableParagraph"/>
              <w:spacing w:before="77"/>
              <w:jc w:val="center"/>
              <w:rPr>
                <w:sz w:val="14"/>
              </w:rPr>
            </w:pPr>
            <w:r>
              <w:rPr>
                <w:sz w:val="14"/>
              </w:rPr>
              <w:t>Failure</w:t>
            </w:r>
            <w:r>
              <w:rPr>
                <w:spacing w:val="6"/>
                <w:sz w:val="14"/>
              </w:rPr>
              <w:t xml:space="preserve"> </w:t>
            </w:r>
            <w:r>
              <w:rPr>
                <w:sz w:val="14"/>
              </w:rPr>
              <w:t>to</w:t>
            </w:r>
            <w:r>
              <w:rPr>
                <w:spacing w:val="6"/>
                <w:sz w:val="14"/>
              </w:rPr>
              <w:t xml:space="preserve"> </w:t>
            </w:r>
            <w:r>
              <w:rPr>
                <w:sz w:val="14"/>
              </w:rPr>
              <w:t>have</w:t>
            </w:r>
            <w:r>
              <w:rPr>
                <w:spacing w:val="6"/>
                <w:sz w:val="14"/>
              </w:rPr>
              <w:t xml:space="preserve"> </w:t>
            </w:r>
            <w:r>
              <w:rPr>
                <w:sz w:val="14"/>
              </w:rPr>
              <w:t>a</w:t>
            </w:r>
            <w:r>
              <w:rPr>
                <w:spacing w:val="6"/>
                <w:sz w:val="14"/>
              </w:rPr>
              <w:t xml:space="preserve"> </w:t>
            </w:r>
            <w:r>
              <w:rPr>
                <w:sz w:val="14"/>
              </w:rPr>
              <w:t>defibrillator</w:t>
            </w:r>
            <w:r>
              <w:rPr>
                <w:spacing w:val="7"/>
                <w:sz w:val="14"/>
              </w:rPr>
              <w:t xml:space="preserve"> </w:t>
            </w:r>
            <w:r>
              <w:rPr>
                <w:sz w:val="14"/>
              </w:rPr>
              <w:t>present</w:t>
            </w:r>
            <w:r>
              <w:rPr>
                <w:spacing w:val="6"/>
                <w:sz w:val="14"/>
              </w:rPr>
              <w:t xml:space="preserve"> </w:t>
            </w:r>
            <w:r>
              <w:rPr>
                <w:sz w:val="14"/>
              </w:rPr>
              <w:t>at</w:t>
            </w:r>
            <w:r>
              <w:rPr>
                <w:spacing w:val="6"/>
                <w:sz w:val="14"/>
              </w:rPr>
              <w:t xml:space="preserve"> </w:t>
            </w:r>
            <w:r>
              <w:rPr>
                <w:sz w:val="14"/>
              </w:rPr>
              <w:t>home</w:t>
            </w:r>
            <w:r>
              <w:rPr>
                <w:spacing w:val="6"/>
                <w:sz w:val="14"/>
              </w:rPr>
              <w:t xml:space="preserve"> </w:t>
            </w:r>
            <w:r>
              <w:rPr>
                <w:spacing w:val="-2"/>
                <w:sz w:val="14"/>
              </w:rPr>
              <w:t>matches</w:t>
            </w:r>
          </w:p>
        </w:tc>
        <w:tc>
          <w:tcPr>
            <w:tcW w:w="1414" w:type="dxa"/>
          </w:tcPr>
          <w:p w14:paraId="3F59A2D4" w14:textId="77777777" w:rsidR="00AE2279" w:rsidRDefault="00AE2279" w:rsidP="00AE2279">
            <w:pPr>
              <w:pStyle w:val="TableParagraph"/>
              <w:ind w:left="0"/>
              <w:jc w:val="center"/>
              <w:rPr>
                <w:rFonts w:ascii="Times New Roman"/>
                <w:sz w:val="14"/>
              </w:rPr>
            </w:pPr>
            <w:r>
              <w:rPr>
                <w:rFonts w:ascii="Times New Roman"/>
                <w:sz w:val="14"/>
              </w:rPr>
              <w:t>100</w:t>
            </w:r>
          </w:p>
        </w:tc>
        <w:tc>
          <w:tcPr>
            <w:tcW w:w="1414" w:type="dxa"/>
          </w:tcPr>
          <w:p w14:paraId="6CC86B24" w14:textId="77777777" w:rsidR="00AE2279" w:rsidRDefault="00AE2279" w:rsidP="00AE2279">
            <w:pPr>
              <w:pStyle w:val="TableParagraph"/>
              <w:ind w:left="0"/>
              <w:jc w:val="center"/>
              <w:rPr>
                <w:rFonts w:ascii="Times New Roman"/>
                <w:sz w:val="14"/>
              </w:rPr>
            </w:pPr>
            <w:r>
              <w:rPr>
                <w:rFonts w:ascii="Times New Roman"/>
                <w:sz w:val="14"/>
              </w:rPr>
              <w:t>400</w:t>
            </w:r>
          </w:p>
        </w:tc>
      </w:tr>
      <w:tr w:rsidR="00AE2279" w14:paraId="062B40BD" w14:textId="77777777" w:rsidTr="00AE2279">
        <w:trPr>
          <w:trHeight w:val="316"/>
        </w:trPr>
        <w:tc>
          <w:tcPr>
            <w:tcW w:w="915" w:type="dxa"/>
            <w:shd w:val="clear" w:color="auto" w:fill="E0DFE6"/>
          </w:tcPr>
          <w:p w14:paraId="5E846DE8" w14:textId="77777777" w:rsidR="00AE2279" w:rsidRDefault="00AE2279" w:rsidP="00AE2279">
            <w:pPr>
              <w:pStyle w:val="TableParagraph"/>
              <w:spacing w:before="77"/>
              <w:jc w:val="center"/>
              <w:rPr>
                <w:color w:val="18223E"/>
                <w:spacing w:val="-4"/>
                <w:sz w:val="14"/>
              </w:rPr>
            </w:pPr>
            <w:r>
              <w:rPr>
                <w:color w:val="18223E"/>
                <w:spacing w:val="-4"/>
                <w:sz w:val="14"/>
              </w:rPr>
              <w:t>8.20</w:t>
            </w:r>
          </w:p>
        </w:tc>
        <w:tc>
          <w:tcPr>
            <w:tcW w:w="4354" w:type="dxa"/>
          </w:tcPr>
          <w:p w14:paraId="19793AA5" w14:textId="77777777" w:rsidR="00AE2279" w:rsidRDefault="00AE2279" w:rsidP="00AE2279">
            <w:pPr>
              <w:pStyle w:val="TableParagraph"/>
              <w:spacing w:before="77"/>
              <w:jc w:val="center"/>
              <w:rPr>
                <w:sz w:val="14"/>
              </w:rPr>
            </w:pPr>
            <w:r>
              <w:rPr>
                <w:sz w:val="14"/>
              </w:rPr>
              <w:t>Late</w:t>
            </w:r>
            <w:r>
              <w:rPr>
                <w:spacing w:val="-2"/>
                <w:sz w:val="14"/>
              </w:rPr>
              <w:t xml:space="preserve"> </w:t>
            </w:r>
            <w:r>
              <w:rPr>
                <w:sz w:val="14"/>
              </w:rPr>
              <w:t>Team</w:t>
            </w:r>
            <w:r>
              <w:rPr>
                <w:spacing w:val="1"/>
                <w:sz w:val="14"/>
              </w:rPr>
              <w:t xml:space="preserve"> </w:t>
            </w:r>
            <w:r>
              <w:rPr>
                <w:spacing w:val="-2"/>
                <w:sz w:val="14"/>
              </w:rPr>
              <w:t>Sheet</w:t>
            </w:r>
          </w:p>
        </w:tc>
        <w:tc>
          <w:tcPr>
            <w:tcW w:w="1414" w:type="dxa"/>
          </w:tcPr>
          <w:p w14:paraId="5ACB8BDB"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4DC12813"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1D9DC76C" w14:textId="77777777" w:rsidTr="00AE2279">
        <w:trPr>
          <w:trHeight w:val="316"/>
        </w:trPr>
        <w:tc>
          <w:tcPr>
            <w:tcW w:w="915" w:type="dxa"/>
            <w:shd w:val="clear" w:color="auto" w:fill="E0DFE6"/>
          </w:tcPr>
          <w:p w14:paraId="445F5259" w14:textId="77777777" w:rsidR="00AE2279" w:rsidRDefault="00AE2279" w:rsidP="00AE2279">
            <w:pPr>
              <w:pStyle w:val="TableParagraph"/>
              <w:spacing w:before="77"/>
              <w:jc w:val="center"/>
              <w:rPr>
                <w:color w:val="18223E"/>
                <w:spacing w:val="-4"/>
                <w:sz w:val="14"/>
              </w:rPr>
            </w:pPr>
            <w:r>
              <w:rPr>
                <w:color w:val="18223E"/>
                <w:spacing w:val="-4"/>
                <w:sz w:val="14"/>
              </w:rPr>
              <w:t>8.20</w:t>
            </w:r>
          </w:p>
        </w:tc>
        <w:tc>
          <w:tcPr>
            <w:tcW w:w="4354" w:type="dxa"/>
          </w:tcPr>
          <w:p w14:paraId="17E7094F" w14:textId="77777777" w:rsidR="00AE2279" w:rsidRDefault="00AE2279" w:rsidP="00AE2279">
            <w:pPr>
              <w:pStyle w:val="TableParagraph"/>
              <w:spacing w:before="77"/>
              <w:jc w:val="center"/>
              <w:rPr>
                <w:sz w:val="14"/>
              </w:rPr>
            </w:pPr>
            <w:r>
              <w:rPr>
                <w:sz w:val="14"/>
              </w:rPr>
              <w:t>Incomplete</w:t>
            </w:r>
            <w:r>
              <w:rPr>
                <w:spacing w:val="6"/>
                <w:sz w:val="14"/>
              </w:rPr>
              <w:t xml:space="preserve"> </w:t>
            </w:r>
            <w:r>
              <w:rPr>
                <w:sz w:val="14"/>
              </w:rPr>
              <w:t>Team</w:t>
            </w:r>
            <w:r>
              <w:rPr>
                <w:spacing w:val="7"/>
                <w:sz w:val="14"/>
              </w:rPr>
              <w:t xml:space="preserve"> </w:t>
            </w:r>
            <w:r>
              <w:rPr>
                <w:spacing w:val="-2"/>
                <w:sz w:val="14"/>
              </w:rPr>
              <w:t>Sheet</w:t>
            </w:r>
          </w:p>
        </w:tc>
        <w:tc>
          <w:tcPr>
            <w:tcW w:w="1414" w:type="dxa"/>
          </w:tcPr>
          <w:p w14:paraId="155CE189"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27450356"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5FFF6D20" w14:textId="77777777" w:rsidTr="00AE2279">
        <w:trPr>
          <w:trHeight w:val="316"/>
        </w:trPr>
        <w:tc>
          <w:tcPr>
            <w:tcW w:w="915" w:type="dxa"/>
            <w:shd w:val="clear" w:color="auto" w:fill="E0DFE6"/>
          </w:tcPr>
          <w:p w14:paraId="48F83128" w14:textId="77777777" w:rsidR="00AE2279" w:rsidRDefault="00AE2279" w:rsidP="00AE2279">
            <w:pPr>
              <w:pStyle w:val="TableParagraph"/>
              <w:spacing w:before="77"/>
              <w:jc w:val="center"/>
              <w:rPr>
                <w:color w:val="18223E"/>
                <w:spacing w:val="-4"/>
                <w:sz w:val="14"/>
              </w:rPr>
            </w:pPr>
            <w:r>
              <w:rPr>
                <w:color w:val="18223E"/>
                <w:spacing w:val="-4"/>
                <w:sz w:val="14"/>
              </w:rPr>
              <w:t>8.21</w:t>
            </w:r>
          </w:p>
        </w:tc>
        <w:tc>
          <w:tcPr>
            <w:tcW w:w="4354" w:type="dxa"/>
          </w:tcPr>
          <w:p w14:paraId="7482AAD6" w14:textId="77777777" w:rsidR="00AE2279" w:rsidRDefault="00AE2279" w:rsidP="00AE2279">
            <w:pPr>
              <w:pStyle w:val="TableParagraph"/>
              <w:spacing w:before="77"/>
              <w:jc w:val="center"/>
              <w:rPr>
                <w:sz w:val="14"/>
              </w:rPr>
            </w:pPr>
            <w:r>
              <w:rPr>
                <w:sz w:val="14"/>
              </w:rPr>
              <w:t>Altering Team Sheet after exchange (except for Player injured in warm</w:t>
            </w:r>
            <w:r>
              <w:rPr>
                <w:spacing w:val="40"/>
                <w:sz w:val="14"/>
              </w:rPr>
              <w:t xml:space="preserve"> </w:t>
            </w:r>
            <w:r>
              <w:rPr>
                <w:spacing w:val="-4"/>
                <w:sz w:val="14"/>
              </w:rPr>
              <w:t>up)</w:t>
            </w:r>
          </w:p>
        </w:tc>
        <w:tc>
          <w:tcPr>
            <w:tcW w:w="1414" w:type="dxa"/>
          </w:tcPr>
          <w:p w14:paraId="53E0D5BE"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7374B98E"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6997E34D" w14:textId="77777777" w:rsidTr="00AE2279">
        <w:trPr>
          <w:trHeight w:val="316"/>
        </w:trPr>
        <w:tc>
          <w:tcPr>
            <w:tcW w:w="915" w:type="dxa"/>
            <w:shd w:val="clear" w:color="auto" w:fill="E0DFE6"/>
          </w:tcPr>
          <w:p w14:paraId="650A5E3B" w14:textId="77777777" w:rsidR="00AE2279" w:rsidRDefault="00AE2279" w:rsidP="00AE2279">
            <w:pPr>
              <w:pStyle w:val="TableParagraph"/>
              <w:spacing w:before="77"/>
              <w:jc w:val="center"/>
              <w:rPr>
                <w:color w:val="18223E"/>
                <w:spacing w:val="-4"/>
                <w:sz w:val="14"/>
              </w:rPr>
            </w:pPr>
            <w:r>
              <w:rPr>
                <w:color w:val="18223E"/>
                <w:spacing w:val="-4"/>
                <w:sz w:val="14"/>
              </w:rPr>
              <w:t>8.23</w:t>
            </w:r>
          </w:p>
        </w:tc>
        <w:tc>
          <w:tcPr>
            <w:tcW w:w="4354" w:type="dxa"/>
          </w:tcPr>
          <w:p w14:paraId="59CDF611"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to</w:t>
            </w:r>
            <w:r>
              <w:rPr>
                <w:spacing w:val="7"/>
                <w:sz w:val="14"/>
              </w:rPr>
              <w:t xml:space="preserve"> </w:t>
            </w:r>
            <w:r>
              <w:rPr>
                <w:sz w:val="14"/>
              </w:rPr>
              <w:t>start</w:t>
            </w:r>
            <w:r>
              <w:rPr>
                <w:spacing w:val="7"/>
                <w:sz w:val="14"/>
              </w:rPr>
              <w:t xml:space="preserve"> </w:t>
            </w:r>
            <w:r>
              <w:rPr>
                <w:sz w:val="14"/>
              </w:rPr>
              <w:t>with</w:t>
            </w:r>
            <w:r>
              <w:rPr>
                <w:spacing w:val="7"/>
                <w:sz w:val="14"/>
              </w:rPr>
              <w:t xml:space="preserve"> </w:t>
            </w:r>
            <w:r>
              <w:rPr>
                <w:sz w:val="14"/>
              </w:rPr>
              <w:t>Eleven</w:t>
            </w:r>
            <w:r>
              <w:rPr>
                <w:spacing w:val="7"/>
                <w:sz w:val="14"/>
              </w:rPr>
              <w:t xml:space="preserve"> </w:t>
            </w:r>
            <w:r>
              <w:rPr>
                <w:spacing w:val="-2"/>
                <w:sz w:val="14"/>
              </w:rPr>
              <w:t>Players</w:t>
            </w:r>
          </w:p>
        </w:tc>
        <w:tc>
          <w:tcPr>
            <w:tcW w:w="1414" w:type="dxa"/>
          </w:tcPr>
          <w:p w14:paraId="4D65D4F3"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56A741E5"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08127E87" w14:textId="77777777" w:rsidTr="00AE2279">
        <w:trPr>
          <w:trHeight w:val="316"/>
        </w:trPr>
        <w:tc>
          <w:tcPr>
            <w:tcW w:w="915" w:type="dxa"/>
            <w:shd w:val="clear" w:color="auto" w:fill="E0DFE6"/>
          </w:tcPr>
          <w:p w14:paraId="02F7FD82" w14:textId="77777777" w:rsidR="00AE2279" w:rsidRDefault="00AE2279" w:rsidP="00AE2279">
            <w:pPr>
              <w:pStyle w:val="TableParagraph"/>
              <w:spacing w:before="77"/>
              <w:jc w:val="center"/>
              <w:rPr>
                <w:color w:val="18223E"/>
                <w:spacing w:val="-4"/>
                <w:sz w:val="14"/>
              </w:rPr>
            </w:pPr>
            <w:r>
              <w:rPr>
                <w:color w:val="18223E"/>
                <w:spacing w:val="-4"/>
                <w:sz w:val="14"/>
              </w:rPr>
              <w:t>8.23</w:t>
            </w:r>
          </w:p>
        </w:tc>
        <w:tc>
          <w:tcPr>
            <w:tcW w:w="4354" w:type="dxa"/>
          </w:tcPr>
          <w:p w14:paraId="7EC5135A"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7"/>
                <w:sz w:val="14"/>
              </w:rPr>
              <w:t xml:space="preserve"> </w:t>
            </w:r>
            <w:r>
              <w:rPr>
                <w:sz w:val="14"/>
              </w:rPr>
              <w:t>play</w:t>
            </w:r>
            <w:r>
              <w:rPr>
                <w:spacing w:val="7"/>
                <w:sz w:val="14"/>
              </w:rPr>
              <w:t xml:space="preserve"> </w:t>
            </w:r>
            <w:r>
              <w:rPr>
                <w:sz w:val="14"/>
              </w:rPr>
              <w:t>full</w:t>
            </w:r>
            <w:r>
              <w:rPr>
                <w:spacing w:val="7"/>
                <w:sz w:val="14"/>
              </w:rPr>
              <w:t xml:space="preserve"> </w:t>
            </w:r>
            <w:r>
              <w:rPr>
                <w:sz w:val="14"/>
              </w:rPr>
              <w:t>strength</w:t>
            </w:r>
            <w:r>
              <w:rPr>
                <w:spacing w:val="8"/>
                <w:sz w:val="14"/>
              </w:rPr>
              <w:t xml:space="preserve"> </w:t>
            </w:r>
            <w:r>
              <w:rPr>
                <w:spacing w:val="-4"/>
                <w:sz w:val="14"/>
              </w:rPr>
              <w:t>team</w:t>
            </w:r>
          </w:p>
        </w:tc>
        <w:tc>
          <w:tcPr>
            <w:tcW w:w="1414" w:type="dxa"/>
          </w:tcPr>
          <w:p w14:paraId="69846D90"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186C26A0"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0D7DABEE" w14:textId="77777777" w:rsidTr="00AE2279">
        <w:trPr>
          <w:trHeight w:val="316"/>
        </w:trPr>
        <w:tc>
          <w:tcPr>
            <w:tcW w:w="915" w:type="dxa"/>
            <w:shd w:val="clear" w:color="auto" w:fill="E0DFE6"/>
          </w:tcPr>
          <w:p w14:paraId="488CAF93" w14:textId="77777777" w:rsidR="00AE2279" w:rsidRDefault="00AE2279" w:rsidP="00AE2279">
            <w:pPr>
              <w:pStyle w:val="TableParagraph"/>
              <w:spacing w:before="77"/>
              <w:jc w:val="center"/>
              <w:rPr>
                <w:color w:val="18223E"/>
                <w:spacing w:val="-4"/>
                <w:sz w:val="14"/>
              </w:rPr>
            </w:pPr>
            <w:r>
              <w:rPr>
                <w:color w:val="18223E"/>
                <w:sz w:val="14"/>
              </w:rPr>
              <w:t>8.24</w:t>
            </w:r>
            <w:r>
              <w:rPr>
                <w:color w:val="18223E"/>
                <w:spacing w:val="2"/>
                <w:sz w:val="14"/>
              </w:rPr>
              <w:t xml:space="preserve"> </w:t>
            </w:r>
            <w:r>
              <w:rPr>
                <w:color w:val="18223E"/>
                <w:sz w:val="14"/>
              </w:rPr>
              <w:t>-</w:t>
            </w:r>
            <w:r>
              <w:rPr>
                <w:color w:val="18223E"/>
                <w:spacing w:val="3"/>
                <w:sz w:val="14"/>
              </w:rPr>
              <w:t xml:space="preserve"> </w:t>
            </w:r>
            <w:r>
              <w:rPr>
                <w:color w:val="18223E"/>
                <w:spacing w:val="-4"/>
                <w:sz w:val="14"/>
              </w:rPr>
              <w:t>8.28</w:t>
            </w:r>
          </w:p>
        </w:tc>
        <w:tc>
          <w:tcPr>
            <w:tcW w:w="4354" w:type="dxa"/>
          </w:tcPr>
          <w:p w14:paraId="58386C86" w14:textId="77777777" w:rsidR="00AE2279" w:rsidRDefault="00AE2279" w:rsidP="00AE2279">
            <w:pPr>
              <w:pStyle w:val="TableParagraph"/>
              <w:spacing w:before="77"/>
              <w:jc w:val="center"/>
              <w:rPr>
                <w:sz w:val="14"/>
              </w:rPr>
            </w:pPr>
            <w:r>
              <w:rPr>
                <w:spacing w:val="-2"/>
                <w:sz w:val="14"/>
              </w:rPr>
              <w:t>Benches</w:t>
            </w:r>
          </w:p>
        </w:tc>
        <w:tc>
          <w:tcPr>
            <w:tcW w:w="1414" w:type="dxa"/>
          </w:tcPr>
          <w:p w14:paraId="07A82D85"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59E6FCD0"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29CDBA51" w14:textId="77777777" w:rsidTr="00AE2279">
        <w:trPr>
          <w:trHeight w:val="316"/>
        </w:trPr>
        <w:tc>
          <w:tcPr>
            <w:tcW w:w="915" w:type="dxa"/>
            <w:shd w:val="clear" w:color="auto" w:fill="E0DFE6"/>
          </w:tcPr>
          <w:p w14:paraId="2939804F" w14:textId="77777777" w:rsidR="00AE2279" w:rsidRDefault="00AE2279" w:rsidP="00AE2279">
            <w:pPr>
              <w:pStyle w:val="TableParagraph"/>
              <w:spacing w:before="77"/>
              <w:jc w:val="center"/>
              <w:rPr>
                <w:color w:val="18223E"/>
                <w:spacing w:val="-4"/>
                <w:sz w:val="14"/>
              </w:rPr>
            </w:pPr>
            <w:r>
              <w:rPr>
                <w:color w:val="18223E"/>
                <w:spacing w:val="-4"/>
                <w:sz w:val="14"/>
              </w:rPr>
              <w:t>8.29</w:t>
            </w:r>
          </w:p>
        </w:tc>
        <w:tc>
          <w:tcPr>
            <w:tcW w:w="4354" w:type="dxa"/>
          </w:tcPr>
          <w:p w14:paraId="1DFC2F0B"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of</w:t>
            </w:r>
            <w:r>
              <w:rPr>
                <w:spacing w:val="7"/>
                <w:sz w:val="14"/>
              </w:rPr>
              <w:t xml:space="preserve"> </w:t>
            </w:r>
            <w:r>
              <w:rPr>
                <w:sz w:val="14"/>
              </w:rPr>
              <w:t>all</w:t>
            </w:r>
            <w:r>
              <w:rPr>
                <w:spacing w:val="7"/>
                <w:sz w:val="14"/>
              </w:rPr>
              <w:t xml:space="preserve"> </w:t>
            </w:r>
            <w:r>
              <w:rPr>
                <w:sz w:val="14"/>
              </w:rPr>
              <w:t>occupants</w:t>
            </w:r>
            <w:r>
              <w:rPr>
                <w:spacing w:val="7"/>
                <w:sz w:val="14"/>
              </w:rPr>
              <w:t xml:space="preserve"> </w:t>
            </w:r>
            <w:r>
              <w:rPr>
                <w:sz w:val="14"/>
              </w:rPr>
              <w:t>of</w:t>
            </w:r>
            <w:r>
              <w:rPr>
                <w:spacing w:val="7"/>
                <w:sz w:val="14"/>
              </w:rPr>
              <w:t xml:space="preserve"> </w:t>
            </w:r>
            <w:r>
              <w:rPr>
                <w:sz w:val="14"/>
              </w:rPr>
              <w:t>the</w:t>
            </w:r>
            <w:r>
              <w:rPr>
                <w:spacing w:val="8"/>
                <w:sz w:val="14"/>
              </w:rPr>
              <w:t xml:space="preserve"> </w:t>
            </w:r>
            <w:r>
              <w:rPr>
                <w:sz w:val="14"/>
              </w:rPr>
              <w:t>technical</w:t>
            </w:r>
            <w:r>
              <w:rPr>
                <w:spacing w:val="7"/>
                <w:sz w:val="14"/>
              </w:rPr>
              <w:t xml:space="preserve"> </w:t>
            </w:r>
            <w:r>
              <w:rPr>
                <w:sz w:val="14"/>
              </w:rPr>
              <w:t>area</w:t>
            </w:r>
            <w:r>
              <w:rPr>
                <w:spacing w:val="7"/>
                <w:sz w:val="14"/>
              </w:rPr>
              <w:t xml:space="preserve"> </w:t>
            </w:r>
            <w:r>
              <w:rPr>
                <w:sz w:val="14"/>
              </w:rPr>
              <w:t>to</w:t>
            </w:r>
            <w:r>
              <w:rPr>
                <w:spacing w:val="7"/>
                <w:sz w:val="14"/>
              </w:rPr>
              <w:t xml:space="preserve"> </w:t>
            </w:r>
            <w:r>
              <w:rPr>
                <w:sz w:val="14"/>
              </w:rPr>
              <w:t>wear</w:t>
            </w:r>
            <w:r>
              <w:rPr>
                <w:spacing w:val="7"/>
                <w:sz w:val="14"/>
              </w:rPr>
              <w:t xml:space="preserve"> </w:t>
            </w:r>
            <w:r>
              <w:rPr>
                <w:sz w:val="14"/>
              </w:rPr>
              <w:t>corporate</w:t>
            </w:r>
            <w:r>
              <w:rPr>
                <w:spacing w:val="7"/>
                <w:sz w:val="14"/>
              </w:rPr>
              <w:t xml:space="preserve"> </w:t>
            </w:r>
            <w:r>
              <w:rPr>
                <w:sz w:val="14"/>
              </w:rPr>
              <w:t>bench</w:t>
            </w:r>
            <w:r>
              <w:rPr>
                <w:spacing w:val="8"/>
                <w:sz w:val="14"/>
              </w:rPr>
              <w:t xml:space="preserve"> </w:t>
            </w:r>
            <w:r>
              <w:rPr>
                <w:spacing w:val="-5"/>
                <w:sz w:val="14"/>
              </w:rPr>
              <w:t>kit</w:t>
            </w:r>
          </w:p>
        </w:tc>
        <w:tc>
          <w:tcPr>
            <w:tcW w:w="1414" w:type="dxa"/>
          </w:tcPr>
          <w:p w14:paraId="6EA57263"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5C224569"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09B80A2B" w14:textId="77777777" w:rsidTr="00AE2279">
        <w:trPr>
          <w:trHeight w:val="316"/>
        </w:trPr>
        <w:tc>
          <w:tcPr>
            <w:tcW w:w="915" w:type="dxa"/>
            <w:shd w:val="clear" w:color="auto" w:fill="E0DFE6"/>
          </w:tcPr>
          <w:p w14:paraId="547181DA" w14:textId="77777777" w:rsidR="00AE2279" w:rsidRDefault="00AE2279" w:rsidP="00AE2279">
            <w:pPr>
              <w:pStyle w:val="TableParagraph"/>
              <w:spacing w:before="77"/>
              <w:jc w:val="center"/>
              <w:rPr>
                <w:color w:val="18223E"/>
                <w:spacing w:val="-4"/>
                <w:sz w:val="14"/>
              </w:rPr>
            </w:pPr>
            <w:r>
              <w:rPr>
                <w:color w:val="18223E"/>
                <w:spacing w:val="-4"/>
                <w:sz w:val="14"/>
              </w:rPr>
              <w:t>8.30</w:t>
            </w:r>
          </w:p>
        </w:tc>
        <w:tc>
          <w:tcPr>
            <w:tcW w:w="4354" w:type="dxa"/>
          </w:tcPr>
          <w:p w14:paraId="218F6C87" w14:textId="77777777" w:rsidR="00AE2279" w:rsidRDefault="00AE2279" w:rsidP="00AE2279">
            <w:pPr>
              <w:pStyle w:val="TableParagraph"/>
              <w:spacing w:before="77"/>
              <w:jc w:val="center"/>
              <w:rPr>
                <w:sz w:val="14"/>
              </w:rPr>
            </w:pPr>
            <w:r>
              <w:rPr>
                <w:sz w:val="14"/>
              </w:rPr>
              <w:t>Failure</w:t>
            </w:r>
            <w:r>
              <w:rPr>
                <w:spacing w:val="4"/>
                <w:sz w:val="14"/>
              </w:rPr>
              <w:t xml:space="preserve"> </w:t>
            </w:r>
            <w:r>
              <w:rPr>
                <w:sz w:val="14"/>
              </w:rPr>
              <w:t>by</w:t>
            </w:r>
            <w:r>
              <w:rPr>
                <w:spacing w:val="5"/>
                <w:sz w:val="14"/>
              </w:rPr>
              <w:t xml:space="preserve"> </w:t>
            </w:r>
            <w:r>
              <w:rPr>
                <w:sz w:val="14"/>
              </w:rPr>
              <w:t>a</w:t>
            </w:r>
            <w:r>
              <w:rPr>
                <w:spacing w:val="5"/>
                <w:sz w:val="14"/>
              </w:rPr>
              <w:t xml:space="preserve"> </w:t>
            </w:r>
            <w:r>
              <w:rPr>
                <w:sz w:val="14"/>
              </w:rPr>
              <w:t>home</w:t>
            </w:r>
            <w:r>
              <w:rPr>
                <w:spacing w:val="4"/>
                <w:sz w:val="14"/>
              </w:rPr>
              <w:t xml:space="preserve"> </w:t>
            </w:r>
            <w:r>
              <w:rPr>
                <w:sz w:val="14"/>
              </w:rPr>
              <w:t>Club</w:t>
            </w:r>
            <w:r>
              <w:rPr>
                <w:spacing w:val="5"/>
                <w:sz w:val="14"/>
              </w:rPr>
              <w:t xml:space="preserve"> </w:t>
            </w:r>
            <w:r>
              <w:rPr>
                <w:sz w:val="14"/>
              </w:rPr>
              <w:t>to</w:t>
            </w:r>
            <w:r>
              <w:rPr>
                <w:spacing w:val="5"/>
                <w:sz w:val="14"/>
              </w:rPr>
              <w:t xml:space="preserve"> </w:t>
            </w:r>
            <w:r>
              <w:rPr>
                <w:sz w:val="14"/>
              </w:rPr>
              <w:t>provide</w:t>
            </w:r>
            <w:r>
              <w:rPr>
                <w:spacing w:val="4"/>
                <w:sz w:val="14"/>
              </w:rPr>
              <w:t xml:space="preserve"> </w:t>
            </w:r>
            <w:r>
              <w:rPr>
                <w:sz w:val="14"/>
              </w:rPr>
              <w:t>a</w:t>
            </w:r>
            <w:r>
              <w:rPr>
                <w:spacing w:val="5"/>
                <w:sz w:val="14"/>
              </w:rPr>
              <w:t xml:space="preserve"> </w:t>
            </w:r>
            <w:r>
              <w:rPr>
                <w:sz w:val="14"/>
              </w:rPr>
              <w:t>full</w:t>
            </w:r>
            <w:r>
              <w:rPr>
                <w:spacing w:val="5"/>
                <w:sz w:val="14"/>
              </w:rPr>
              <w:t xml:space="preserve"> </w:t>
            </w:r>
            <w:r>
              <w:rPr>
                <w:sz w:val="14"/>
              </w:rPr>
              <w:t>match</w:t>
            </w:r>
            <w:r>
              <w:rPr>
                <w:spacing w:val="5"/>
                <w:sz w:val="14"/>
              </w:rPr>
              <w:t xml:space="preserve"> </w:t>
            </w:r>
            <w:r>
              <w:rPr>
                <w:spacing w:val="-2"/>
                <w:sz w:val="14"/>
              </w:rPr>
              <w:t>video</w:t>
            </w:r>
          </w:p>
        </w:tc>
        <w:tc>
          <w:tcPr>
            <w:tcW w:w="1414" w:type="dxa"/>
          </w:tcPr>
          <w:p w14:paraId="164332D7"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2B0213A2"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5F6A838F" w14:textId="77777777" w:rsidTr="00AE2279">
        <w:trPr>
          <w:trHeight w:val="316"/>
        </w:trPr>
        <w:tc>
          <w:tcPr>
            <w:tcW w:w="915" w:type="dxa"/>
            <w:shd w:val="clear" w:color="auto" w:fill="E0DFE6"/>
          </w:tcPr>
          <w:p w14:paraId="746ABEB4" w14:textId="77777777" w:rsidR="00AE2279" w:rsidRDefault="00AE2279" w:rsidP="00AE2279">
            <w:pPr>
              <w:pStyle w:val="TableParagraph"/>
              <w:spacing w:before="77"/>
              <w:jc w:val="center"/>
              <w:rPr>
                <w:color w:val="18223E"/>
                <w:spacing w:val="-4"/>
                <w:sz w:val="14"/>
              </w:rPr>
            </w:pPr>
            <w:r>
              <w:rPr>
                <w:color w:val="18223E"/>
                <w:spacing w:val="-4"/>
                <w:sz w:val="14"/>
              </w:rPr>
              <w:t>8.31</w:t>
            </w:r>
          </w:p>
        </w:tc>
        <w:tc>
          <w:tcPr>
            <w:tcW w:w="4354" w:type="dxa"/>
          </w:tcPr>
          <w:p w14:paraId="3E22EA3D" w14:textId="77777777" w:rsidR="00AE2279" w:rsidRDefault="00AE2279" w:rsidP="00AE2279">
            <w:pPr>
              <w:pStyle w:val="TableParagraph"/>
              <w:spacing w:before="77"/>
              <w:jc w:val="center"/>
              <w:rPr>
                <w:sz w:val="14"/>
              </w:rPr>
            </w:pPr>
            <w:r>
              <w:rPr>
                <w:sz w:val="14"/>
              </w:rPr>
              <w:t xml:space="preserve">Failure to send result </w:t>
            </w:r>
            <w:proofErr w:type="spellStart"/>
            <w:r>
              <w:rPr>
                <w:sz w:val="14"/>
              </w:rPr>
              <w:t>form</w:t>
            </w:r>
            <w:proofErr w:type="spellEnd"/>
            <w:r>
              <w:rPr>
                <w:sz w:val="14"/>
              </w:rPr>
              <w:t xml:space="preserve"> within the required timescales as detailed in</w:t>
            </w:r>
            <w:r>
              <w:rPr>
                <w:spacing w:val="40"/>
                <w:sz w:val="14"/>
              </w:rPr>
              <w:t xml:space="preserve"> </w:t>
            </w:r>
            <w:r>
              <w:rPr>
                <w:spacing w:val="-4"/>
                <w:sz w:val="14"/>
              </w:rPr>
              <w:t>8.31</w:t>
            </w:r>
          </w:p>
        </w:tc>
        <w:tc>
          <w:tcPr>
            <w:tcW w:w="1414" w:type="dxa"/>
          </w:tcPr>
          <w:p w14:paraId="5C8100E6"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5C0C501E"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17868A00" w14:textId="77777777" w:rsidTr="00AE2279">
        <w:trPr>
          <w:trHeight w:val="316"/>
        </w:trPr>
        <w:tc>
          <w:tcPr>
            <w:tcW w:w="915" w:type="dxa"/>
            <w:shd w:val="clear" w:color="auto" w:fill="E0DFE6"/>
          </w:tcPr>
          <w:p w14:paraId="1445FE09" w14:textId="77777777" w:rsidR="00AE2279" w:rsidRDefault="00AE2279" w:rsidP="00AE2279">
            <w:pPr>
              <w:pStyle w:val="TableParagraph"/>
              <w:spacing w:before="77"/>
              <w:jc w:val="center"/>
              <w:rPr>
                <w:sz w:val="14"/>
              </w:rPr>
            </w:pPr>
            <w:r>
              <w:rPr>
                <w:color w:val="18223E"/>
                <w:sz w:val="14"/>
              </w:rPr>
              <w:t>8.32</w:t>
            </w:r>
            <w:r>
              <w:rPr>
                <w:color w:val="18223E"/>
                <w:spacing w:val="3"/>
                <w:sz w:val="14"/>
              </w:rPr>
              <w:t xml:space="preserve"> </w:t>
            </w:r>
            <w:r>
              <w:rPr>
                <w:color w:val="18223E"/>
                <w:sz w:val="14"/>
              </w:rPr>
              <w:t>-</w:t>
            </w:r>
            <w:r>
              <w:rPr>
                <w:color w:val="18223E"/>
                <w:spacing w:val="3"/>
                <w:sz w:val="14"/>
              </w:rPr>
              <w:t xml:space="preserve"> </w:t>
            </w:r>
            <w:r>
              <w:rPr>
                <w:color w:val="18223E"/>
                <w:spacing w:val="-2"/>
                <w:sz w:val="14"/>
              </w:rPr>
              <w:t>8,36,</w:t>
            </w:r>
          </w:p>
          <w:p w14:paraId="5C2F6720" w14:textId="77777777" w:rsidR="00AE2279" w:rsidRDefault="00AE2279" w:rsidP="00AE2279">
            <w:pPr>
              <w:pStyle w:val="TableParagraph"/>
              <w:spacing w:before="77"/>
              <w:jc w:val="center"/>
              <w:rPr>
                <w:color w:val="18223E"/>
                <w:spacing w:val="-4"/>
                <w:sz w:val="14"/>
              </w:rPr>
            </w:pPr>
            <w:r>
              <w:rPr>
                <w:color w:val="18223E"/>
                <w:spacing w:val="-4"/>
                <w:sz w:val="14"/>
              </w:rPr>
              <w:t>14.3</w:t>
            </w:r>
          </w:p>
        </w:tc>
        <w:tc>
          <w:tcPr>
            <w:tcW w:w="4354" w:type="dxa"/>
          </w:tcPr>
          <w:p w14:paraId="219417E2" w14:textId="77777777" w:rsidR="00AE2279" w:rsidRDefault="00AE2279" w:rsidP="00AE2279">
            <w:pPr>
              <w:pStyle w:val="TableParagraph"/>
              <w:spacing w:before="77"/>
              <w:jc w:val="center"/>
              <w:rPr>
                <w:sz w:val="14"/>
              </w:rPr>
            </w:pPr>
            <w:r>
              <w:rPr>
                <w:sz w:val="14"/>
              </w:rPr>
              <w:t>Causing</w:t>
            </w:r>
            <w:r>
              <w:rPr>
                <w:spacing w:val="10"/>
                <w:sz w:val="14"/>
              </w:rPr>
              <w:t xml:space="preserve"> </w:t>
            </w:r>
            <w:r>
              <w:rPr>
                <w:spacing w:val="-2"/>
                <w:sz w:val="14"/>
              </w:rPr>
              <w:t>Abandonment</w:t>
            </w:r>
          </w:p>
        </w:tc>
        <w:tc>
          <w:tcPr>
            <w:tcW w:w="1414" w:type="dxa"/>
          </w:tcPr>
          <w:p w14:paraId="49650A19" w14:textId="77777777" w:rsidR="00AE2279" w:rsidRDefault="00AE2279" w:rsidP="00AE2279">
            <w:pPr>
              <w:pStyle w:val="TableParagraph"/>
              <w:ind w:left="0"/>
              <w:jc w:val="center"/>
              <w:rPr>
                <w:rFonts w:ascii="Times New Roman"/>
                <w:sz w:val="14"/>
              </w:rPr>
            </w:pPr>
            <w:r>
              <w:rPr>
                <w:rFonts w:ascii="Times New Roman"/>
                <w:sz w:val="14"/>
              </w:rPr>
              <w:t>100</w:t>
            </w:r>
          </w:p>
        </w:tc>
        <w:tc>
          <w:tcPr>
            <w:tcW w:w="1414" w:type="dxa"/>
          </w:tcPr>
          <w:p w14:paraId="4441487C" w14:textId="77777777" w:rsidR="00AE2279" w:rsidRDefault="00AE2279" w:rsidP="00AE2279">
            <w:pPr>
              <w:pStyle w:val="TableParagraph"/>
              <w:ind w:left="0"/>
              <w:jc w:val="center"/>
              <w:rPr>
                <w:rFonts w:ascii="Times New Roman"/>
                <w:sz w:val="14"/>
              </w:rPr>
            </w:pPr>
            <w:r>
              <w:rPr>
                <w:rFonts w:ascii="Times New Roman"/>
                <w:sz w:val="14"/>
              </w:rPr>
              <w:t>400</w:t>
            </w:r>
          </w:p>
        </w:tc>
      </w:tr>
      <w:tr w:rsidR="00AE2279" w14:paraId="08596541" w14:textId="77777777" w:rsidTr="00AE2279">
        <w:trPr>
          <w:trHeight w:val="316"/>
        </w:trPr>
        <w:tc>
          <w:tcPr>
            <w:tcW w:w="915" w:type="dxa"/>
            <w:shd w:val="clear" w:color="auto" w:fill="E0DFE6"/>
          </w:tcPr>
          <w:p w14:paraId="1F68EA62" w14:textId="77777777" w:rsidR="00AE2279" w:rsidRDefault="00AE2279" w:rsidP="00AE2279">
            <w:pPr>
              <w:pStyle w:val="TableParagraph"/>
              <w:spacing w:before="77"/>
              <w:jc w:val="center"/>
              <w:rPr>
                <w:color w:val="18223E"/>
                <w:spacing w:val="-4"/>
                <w:sz w:val="14"/>
              </w:rPr>
            </w:pPr>
            <w:r>
              <w:rPr>
                <w:color w:val="18223E"/>
                <w:spacing w:val="-4"/>
                <w:sz w:val="14"/>
              </w:rPr>
              <w:t>8.37</w:t>
            </w:r>
          </w:p>
        </w:tc>
        <w:tc>
          <w:tcPr>
            <w:tcW w:w="4354" w:type="dxa"/>
          </w:tcPr>
          <w:p w14:paraId="16F476EA"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to</w:t>
            </w:r>
            <w:r>
              <w:rPr>
                <w:spacing w:val="8"/>
                <w:sz w:val="14"/>
              </w:rPr>
              <w:t xml:space="preserve"> </w:t>
            </w:r>
            <w:r>
              <w:rPr>
                <w:sz w:val="14"/>
              </w:rPr>
              <w:t>provide</w:t>
            </w:r>
            <w:r>
              <w:rPr>
                <w:spacing w:val="7"/>
                <w:sz w:val="14"/>
              </w:rPr>
              <w:t xml:space="preserve"> </w:t>
            </w:r>
            <w:r>
              <w:rPr>
                <w:sz w:val="14"/>
              </w:rPr>
              <w:t>details</w:t>
            </w:r>
            <w:r>
              <w:rPr>
                <w:spacing w:val="8"/>
                <w:sz w:val="14"/>
              </w:rPr>
              <w:t xml:space="preserve"> </w:t>
            </w:r>
            <w:r>
              <w:rPr>
                <w:sz w:val="14"/>
              </w:rPr>
              <w:t>of</w:t>
            </w:r>
            <w:r>
              <w:rPr>
                <w:spacing w:val="7"/>
                <w:sz w:val="14"/>
              </w:rPr>
              <w:t xml:space="preserve"> </w:t>
            </w:r>
            <w:r>
              <w:rPr>
                <w:sz w:val="14"/>
              </w:rPr>
              <w:t>match</w:t>
            </w:r>
            <w:r>
              <w:rPr>
                <w:spacing w:val="8"/>
                <w:sz w:val="14"/>
              </w:rPr>
              <w:t xml:space="preserve"> </w:t>
            </w:r>
            <w:r>
              <w:rPr>
                <w:sz w:val="14"/>
              </w:rPr>
              <w:t>immediately</w:t>
            </w:r>
            <w:r>
              <w:rPr>
                <w:spacing w:val="7"/>
                <w:sz w:val="14"/>
              </w:rPr>
              <w:t xml:space="preserve"> </w:t>
            </w:r>
            <w:r>
              <w:rPr>
                <w:sz w:val="14"/>
              </w:rPr>
              <w:t>following</w:t>
            </w:r>
            <w:r>
              <w:rPr>
                <w:spacing w:val="8"/>
                <w:sz w:val="14"/>
              </w:rPr>
              <w:t xml:space="preserve"> </w:t>
            </w:r>
            <w:r>
              <w:rPr>
                <w:sz w:val="14"/>
              </w:rPr>
              <w:t>end</w:t>
            </w:r>
            <w:r>
              <w:rPr>
                <w:spacing w:val="7"/>
                <w:sz w:val="14"/>
              </w:rPr>
              <w:t xml:space="preserve"> </w:t>
            </w:r>
            <w:r>
              <w:rPr>
                <w:sz w:val="14"/>
              </w:rPr>
              <w:t>of</w:t>
            </w:r>
            <w:r>
              <w:rPr>
                <w:spacing w:val="8"/>
                <w:sz w:val="14"/>
              </w:rPr>
              <w:t xml:space="preserve"> </w:t>
            </w:r>
            <w:r>
              <w:rPr>
                <w:spacing w:val="-2"/>
                <w:sz w:val="14"/>
              </w:rPr>
              <w:t>match</w:t>
            </w:r>
          </w:p>
        </w:tc>
        <w:tc>
          <w:tcPr>
            <w:tcW w:w="1414" w:type="dxa"/>
          </w:tcPr>
          <w:p w14:paraId="3B82A329"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1DBA1F8F"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4958D9E3" w14:textId="77777777" w:rsidTr="00AE2279">
        <w:trPr>
          <w:trHeight w:val="316"/>
        </w:trPr>
        <w:tc>
          <w:tcPr>
            <w:tcW w:w="915" w:type="dxa"/>
            <w:shd w:val="clear" w:color="auto" w:fill="E0DFE6"/>
          </w:tcPr>
          <w:p w14:paraId="688E19D8" w14:textId="77777777" w:rsidR="00AE2279" w:rsidRDefault="00AE2279" w:rsidP="00AE2279">
            <w:pPr>
              <w:pStyle w:val="TableParagraph"/>
              <w:spacing w:before="77"/>
              <w:jc w:val="center"/>
              <w:rPr>
                <w:color w:val="18223E"/>
                <w:spacing w:val="-4"/>
                <w:sz w:val="14"/>
              </w:rPr>
            </w:pPr>
            <w:r>
              <w:rPr>
                <w:color w:val="18223E"/>
                <w:spacing w:val="-4"/>
                <w:sz w:val="14"/>
              </w:rPr>
              <w:t>8.38</w:t>
            </w:r>
          </w:p>
        </w:tc>
        <w:tc>
          <w:tcPr>
            <w:tcW w:w="4354" w:type="dxa"/>
          </w:tcPr>
          <w:p w14:paraId="2E826C41"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10"/>
                <w:sz w:val="14"/>
              </w:rPr>
              <w:t xml:space="preserve"> </w:t>
            </w:r>
            <w:r>
              <w:rPr>
                <w:sz w:val="14"/>
              </w:rPr>
              <w:t>notify</w:t>
            </w:r>
            <w:r>
              <w:rPr>
                <w:spacing w:val="9"/>
                <w:sz w:val="14"/>
              </w:rPr>
              <w:t xml:space="preserve"> </w:t>
            </w:r>
            <w:r>
              <w:rPr>
                <w:sz w:val="14"/>
              </w:rPr>
              <w:t>postponement</w:t>
            </w:r>
            <w:r>
              <w:rPr>
                <w:spacing w:val="10"/>
                <w:sz w:val="14"/>
              </w:rPr>
              <w:t xml:space="preserve"> </w:t>
            </w:r>
            <w:r>
              <w:rPr>
                <w:sz w:val="14"/>
              </w:rPr>
              <w:t>or</w:t>
            </w:r>
            <w:r>
              <w:rPr>
                <w:spacing w:val="10"/>
                <w:sz w:val="14"/>
              </w:rPr>
              <w:t xml:space="preserve"> </w:t>
            </w:r>
            <w:r>
              <w:rPr>
                <w:spacing w:val="-2"/>
                <w:sz w:val="14"/>
              </w:rPr>
              <w:t>abandonment</w:t>
            </w:r>
          </w:p>
        </w:tc>
        <w:tc>
          <w:tcPr>
            <w:tcW w:w="1414" w:type="dxa"/>
          </w:tcPr>
          <w:p w14:paraId="5C7FCBF5"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2DC067BF"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4CD42F80" w14:textId="77777777" w:rsidTr="00AE2279">
        <w:trPr>
          <w:trHeight w:val="316"/>
        </w:trPr>
        <w:tc>
          <w:tcPr>
            <w:tcW w:w="915" w:type="dxa"/>
            <w:shd w:val="clear" w:color="auto" w:fill="E0DFE6"/>
          </w:tcPr>
          <w:p w14:paraId="70ABA896" w14:textId="77777777" w:rsidR="00AE2279" w:rsidRDefault="00AE2279" w:rsidP="00AE2279">
            <w:pPr>
              <w:pStyle w:val="TableParagraph"/>
              <w:spacing w:before="77"/>
              <w:jc w:val="center"/>
              <w:rPr>
                <w:color w:val="18223E"/>
                <w:spacing w:val="-4"/>
                <w:sz w:val="14"/>
              </w:rPr>
            </w:pPr>
            <w:r>
              <w:rPr>
                <w:color w:val="18223E"/>
                <w:spacing w:val="-4"/>
                <w:sz w:val="14"/>
              </w:rPr>
              <w:t>8.39</w:t>
            </w:r>
          </w:p>
        </w:tc>
        <w:tc>
          <w:tcPr>
            <w:tcW w:w="4354" w:type="dxa"/>
          </w:tcPr>
          <w:p w14:paraId="046F7B81" w14:textId="77777777" w:rsidR="00AE2279" w:rsidRDefault="00AE2279" w:rsidP="00AE2279">
            <w:pPr>
              <w:pStyle w:val="TableParagraph"/>
              <w:spacing w:before="77"/>
              <w:jc w:val="center"/>
              <w:rPr>
                <w:sz w:val="14"/>
              </w:rPr>
            </w:pPr>
            <w:r>
              <w:rPr>
                <w:sz w:val="14"/>
              </w:rPr>
              <w:t>Failure</w:t>
            </w:r>
            <w:r>
              <w:rPr>
                <w:spacing w:val="4"/>
                <w:sz w:val="14"/>
              </w:rPr>
              <w:t xml:space="preserve"> </w:t>
            </w:r>
            <w:r>
              <w:rPr>
                <w:sz w:val="14"/>
              </w:rPr>
              <w:t>to</w:t>
            </w:r>
            <w:r>
              <w:rPr>
                <w:spacing w:val="5"/>
                <w:sz w:val="14"/>
              </w:rPr>
              <w:t xml:space="preserve"> </w:t>
            </w:r>
            <w:r>
              <w:rPr>
                <w:sz w:val="14"/>
              </w:rPr>
              <w:t>fulfil</w:t>
            </w:r>
            <w:r>
              <w:rPr>
                <w:spacing w:val="4"/>
                <w:sz w:val="14"/>
              </w:rPr>
              <w:t xml:space="preserve"> </w:t>
            </w:r>
            <w:r>
              <w:rPr>
                <w:spacing w:val="-2"/>
                <w:sz w:val="14"/>
              </w:rPr>
              <w:t>fixture</w:t>
            </w:r>
          </w:p>
        </w:tc>
        <w:tc>
          <w:tcPr>
            <w:tcW w:w="1414" w:type="dxa"/>
          </w:tcPr>
          <w:p w14:paraId="43E1C4D4" w14:textId="77777777" w:rsidR="00AE2279" w:rsidRDefault="00AE2279" w:rsidP="00AE2279">
            <w:pPr>
              <w:pStyle w:val="TableParagraph"/>
              <w:ind w:left="0"/>
              <w:jc w:val="center"/>
              <w:rPr>
                <w:rFonts w:ascii="Times New Roman"/>
                <w:sz w:val="14"/>
              </w:rPr>
            </w:pPr>
            <w:r>
              <w:rPr>
                <w:rFonts w:ascii="Times New Roman"/>
                <w:sz w:val="14"/>
              </w:rPr>
              <w:t>250</w:t>
            </w:r>
          </w:p>
        </w:tc>
        <w:tc>
          <w:tcPr>
            <w:tcW w:w="1414" w:type="dxa"/>
          </w:tcPr>
          <w:p w14:paraId="4748BF00" w14:textId="61EED35F" w:rsidR="00AE2279" w:rsidRDefault="00E420DA" w:rsidP="00AE2279">
            <w:pPr>
              <w:pStyle w:val="TableParagraph"/>
              <w:ind w:left="0"/>
              <w:jc w:val="center"/>
              <w:rPr>
                <w:rFonts w:ascii="Times New Roman"/>
                <w:sz w:val="14"/>
              </w:rPr>
            </w:pPr>
            <w:r>
              <w:rPr>
                <w:rFonts w:ascii="Times New Roman"/>
                <w:sz w:val="14"/>
              </w:rPr>
              <w:t>500</w:t>
            </w:r>
          </w:p>
        </w:tc>
      </w:tr>
      <w:tr w:rsidR="00AE2279" w14:paraId="78001EFF" w14:textId="77777777" w:rsidTr="00AE2279">
        <w:trPr>
          <w:trHeight w:val="316"/>
        </w:trPr>
        <w:tc>
          <w:tcPr>
            <w:tcW w:w="915" w:type="dxa"/>
            <w:shd w:val="clear" w:color="auto" w:fill="E0DFE6"/>
          </w:tcPr>
          <w:p w14:paraId="032F2CCD" w14:textId="77777777" w:rsidR="00AE2279" w:rsidRDefault="00AE2279" w:rsidP="00AE2279">
            <w:pPr>
              <w:pStyle w:val="TableParagraph"/>
              <w:spacing w:before="77"/>
              <w:jc w:val="center"/>
              <w:rPr>
                <w:color w:val="18223E"/>
                <w:spacing w:val="-4"/>
                <w:sz w:val="14"/>
              </w:rPr>
            </w:pPr>
            <w:r>
              <w:rPr>
                <w:color w:val="18223E"/>
                <w:spacing w:val="-4"/>
                <w:sz w:val="14"/>
              </w:rPr>
              <w:t>8.39</w:t>
            </w:r>
          </w:p>
        </w:tc>
        <w:tc>
          <w:tcPr>
            <w:tcW w:w="4354" w:type="dxa"/>
          </w:tcPr>
          <w:p w14:paraId="43D66C25"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agree</w:t>
            </w:r>
            <w:r>
              <w:rPr>
                <w:spacing w:val="6"/>
                <w:sz w:val="14"/>
              </w:rPr>
              <w:t xml:space="preserve"> </w:t>
            </w:r>
            <w:r>
              <w:rPr>
                <w:sz w:val="14"/>
              </w:rPr>
              <w:t>new</w:t>
            </w:r>
            <w:r>
              <w:rPr>
                <w:spacing w:val="6"/>
                <w:sz w:val="14"/>
              </w:rPr>
              <w:t xml:space="preserve"> </w:t>
            </w:r>
            <w:r>
              <w:rPr>
                <w:sz w:val="14"/>
              </w:rPr>
              <w:t>date</w:t>
            </w:r>
            <w:r>
              <w:rPr>
                <w:spacing w:val="6"/>
                <w:sz w:val="14"/>
              </w:rPr>
              <w:t xml:space="preserve"> </w:t>
            </w:r>
            <w:r>
              <w:rPr>
                <w:sz w:val="14"/>
              </w:rPr>
              <w:t>of</w:t>
            </w:r>
            <w:r>
              <w:rPr>
                <w:spacing w:val="5"/>
                <w:sz w:val="14"/>
              </w:rPr>
              <w:t xml:space="preserve"> </w:t>
            </w:r>
            <w:r>
              <w:rPr>
                <w:sz w:val="14"/>
              </w:rPr>
              <w:t>postponed</w:t>
            </w:r>
            <w:r>
              <w:rPr>
                <w:spacing w:val="6"/>
                <w:sz w:val="14"/>
              </w:rPr>
              <w:t xml:space="preserve"> </w:t>
            </w:r>
            <w:r>
              <w:rPr>
                <w:sz w:val="14"/>
              </w:rPr>
              <w:t>match</w:t>
            </w:r>
            <w:r>
              <w:rPr>
                <w:spacing w:val="6"/>
                <w:sz w:val="14"/>
              </w:rPr>
              <w:t xml:space="preserve"> </w:t>
            </w:r>
            <w:r>
              <w:rPr>
                <w:sz w:val="14"/>
              </w:rPr>
              <w:t>in</w:t>
            </w:r>
            <w:r>
              <w:rPr>
                <w:spacing w:val="6"/>
                <w:sz w:val="14"/>
              </w:rPr>
              <w:t xml:space="preserve"> </w:t>
            </w:r>
            <w:r>
              <w:rPr>
                <w:sz w:val="14"/>
              </w:rPr>
              <w:t>time</w:t>
            </w:r>
            <w:r>
              <w:rPr>
                <w:spacing w:val="6"/>
                <w:sz w:val="14"/>
              </w:rPr>
              <w:t xml:space="preserve"> </w:t>
            </w:r>
            <w:r>
              <w:rPr>
                <w:spacing w:val="-5"/>
                <w:sz w:val="14"/>
              </w:rPr>
              <w:t>set</w:t>
            </w:r>
          </w:p>
        </w:tc>
        <w:tc>
          <w:tcPr>
            <w:tcW w:w="1414" w:type="dxa"/>
          </w:tcPr>
          <w:p w14:paraId="13FF9FB6"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509ED28C"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04DF80C1" w14:textId="77777777" w:rsidTr="00AE2279">
        <w:trPr>
          <w:trHeight w:val="316"/>
        </w:trPr>
        <w:tc>
          <w:tcPr>
            <w:tcW w:w="915" w:type="dxa"/>
            <w:shd w:val="clear" w:color="auto" w:fill="E0DFE6"/>
          </w:tcPr>
          <w:p w14:paraId="37B20A2F" w14:textId="77777777" w:rsidR="00AE2279" w:rsidRDefault="00AE2279" w:rsidP="00AE2279">
            <w:pPr>
              <w:pStyle w:val="TableParagraph"/>
              <w:spacing w:before="77"/>
              <w:jc w:val="center"/>
              <w:rPr>
                <w:color w:val="18223E"/>
                <w:spacing w:val="-4"/>
                <w:sz w:val="14"/>
              </w:rPr>
            </w:pPr>
            <w:r>
              <w:rPr>
                <w:color w:val="18223E"/>
                <w:spacing w:val="-2"/>
                <w:sz w:val="14"/>
              </w:rPr>
              <w:t>10.8/10.14</w:t>
            </w:r>
          </w:p>
        </w:tc>
        <w:tc>
          <w:tcPr>
            <w:tcW w:w="4354" w:type="dxa"/>
          </w:tcPr>
          <w:p w14:paraId="443D7621" w14:textId="77777777" w:rsidR="00AE2279" w:rsidRDefault="00AE2279" w:rsidP="00AE2279">
            <w:pPr>
              <w:pStyle w:val="TableParagraph"/>
              <w:spacing w:before="77"/>
              <w:jc w:val="center"/>
              <w:rPr>
                <w:sz w:val="14"/>
              </w:rPr>
            </w:pPr>
            <w:r>
              <w:rPr>
                <w:sz w:val="14"/>
              </w:rPr>
              <w:t>Failure to submit accounts within nine months of accounting reference</w:t>
            </w:r>
            <w:r>
              <w:rPr>
                <w:spacing w:val="40"/>
                <w:sz w:val="14"/>
              </w:rPr>
              <w:t xml:space="preserve"> </w:t>
            </w:r>
            <w:r>
              <w:rPr>
                <w:spacing w:val="-4"/>
                <w:sz w:val="14"/>
              </w:rPr>
              <w:t>date</w:t>
            </w:r>
          </w:p>
        </w:tc>
        <w:tc>
          <w:tcPr>
            <w:tcW w:w="1414" w:type="dxa"/>
          </w:tcPr>
          <w:p w14:paraId="04E9ADA7"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13B79518"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2EA5DABF" w14:textId="77777777" w:rsidTr="00AE2279">
        <w:trPr>
          <w:trHeight w:val="316"/>
        </w:trPr>
        <w:tc>
          <w:tcPr>
            <w:tcW w:w="915" w:type="dxa"/>
            <w:shd w:val="clear" w:color="auto" w:fill="E0DFE6"/>
          </w:tcPr>
          <w:p w14:paraId="0D5B2716" w14:textId="77777777" w:rsidR="00AE2279" w:rsidRDefault="00AE2279" w:rsidP="00AE2279">
            <w:pPr>
              <w:pStyle w:val="TableParagraph"/>
              <w:spacing w:before="77"/>
              <w:jc w:val="center"/>
              <w:rPr>
                <w:color w:val="18223E"/>
                <w:spacing w:val="-4"/>
                <w:sz w:val="14"/>
              </w:rPr>
            </w:pPr>
            <w:r>
              <w:rPr>
                <w:color w:val="18223E"/>
                <w:spacing w:val="-4"/>
                <w:sz w:val="14"/>
              </w:rPr>
              <w:t>14.7</w:t>
            </w:r>
          </w:p>
        </w:tc>
        <w:tc>
          <w:tcPr>
            <w:tcW w:w="4354" w:type="dxa"/>
          </w:tcPr>
          <w:p w14:paraId="7CF72897"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4"/>
                <w:sz w:val="14"/>
              </w:rPr>
              <w:t xml:space="preserve"> </w:t>
            </w:r>
            <w:r>
              <w:rPr>
                <w:sz w:val="14"/>
              </w:rPr>
              <w:t>pay</w:t>
            </w:r>
            <w:r>
              <w:rPr>
                <w:spacing w:val="4"/>
                <w:sz w:val="14"/>
              </w:rPr>
              <w:t xml:space="preserve"> </w:t>
            </w:r>
            <w:r>
              <w:rPr>
                <w:sz w:val="14"/>
              </w:rPr>
              <w:t>Match</w:t>
            </w:r>
            <w:r>
              <w:rPr>
                <w:spacing w:val="4"/>
                <w:sz w:val="14"/>
              </w:rPr>
              <w:t xml:space="preserve"> </w:t>
            </w:r>
            <w:r>
              <w:rPr>
                <w:sz w:val="14"/>
              </w:rPr>
              <w:t>Officials</w:t>
            </w:r>
            <w:r>
              <w:rPr>
                <w:spacing w:val="4"/>
                <w:sz w:val="14"/>
              </w:rPr>
              <w:t xml:space="preserve"> </w:t>
            </w:r>
            <w:r>
              <w:rPr>
                <w:sz w:val="14"/>
              </w:rPr>
              <w:t>on</w:t>
            </w:r>
            <w:r>
              <w:rPr>
                <w:spacing w:val="4"/>
                <w:sz w:val="14"/>
              </w:rPr>
              <w:t xml:space="preserve"> </w:t>
            </w:r>
            <w:r>
              <w:rPr>
                <w:sz w:val="14"/>
              </w:rPr>
              <w:t>day</w:t>
            </w:r>
            <w:r>
              <w:rPr>
                <w:spacing w:val="4"/>
                <w:sz w:val="14"/>
              </w:rPr>
              <w:t xml:space="preserve"> </w:t>
            </w:r>
            <w:r>
              <w:rPr>
                <w:sz w:val="14"/>
              </w:rPr>
              <w:t>of</w:t>
            </w:r>
            <w:r>
              <w:rPr>
                <w:spacing w:val="4"/>
                <w:sz w:val="14"/>
              </w:rPr>
              <w:t xml:space="preserve"> </w:t>
            </w:r>
            <w:r>
              <w:rPr>
                <w:sz w:val="14"/>
              </w:rPr>
              <w:t>match</w:t>
            </w:r>
            <w:r>
              <w:rPr>
                <w:spacing w:val="4"/>
                <w:sz w:val="14"/>
              </w:rPr>
              <w:t xml:space="preserve"> </w:t>
            </w:r>
            <w:r>
              <w:rPr>
                <w:sz w:val="14"/>
              </w:rPr>
              <w:t>in</w:t>
            </w:r>
            <w:r>
              <w:rPr>
                <w:spacing w:val="4"/>
                <w:sz w:val="14"/>
              </w:rPr>
              <w:t xml:space="preserve"> </w:t>
            </w:r>
            <w:r>
              <w:rPr>
                <w:sz w:val="14"/>
              </w:rPr>
              <w:t>dressing</w:t>
            </w:r>
            <w:r>
              <w:rPr>
                <w:spacing w:val="4"/>
                <w:sz w:val="14"/>
              </w:rPr>
              <w:t xml:space="preserve"> </w:t>
            </w:r>
            <w:r>
              <w:rPr>
                <w:spacing w:val="-4"/>
                <w:sz w:val="14"/>
              </w:rPr>
              <w:t>room</w:t>
            </w:r>
          </w:p>
        </w:tc>
        <w:tc>
          <w:tcPr>
            <w:tcW w:w="1414" w:type="dxa"/>
          </w:tcPr>
          <w:p w14:paraId="30DD3280"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30E725E7"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770C0919" w14:textId="77777777" w:rsidTr="00AE2279">
        <w:trPr>
          <w:trHeight w:val="316"/>
        </w:trPr>
        <w:tc>
          <w:tcPr>
            <w:tcW w:w="915" w:type="dxa"/>
            <w:shd w:val="clear" w:color="auto" w:fill="E0DFE6"/>
          </w:tcPr>
          <w:p w14:paraId="2BC5A455" w14:textId="77777777" w:rsidR="00AE2279" w:rsidRDefault="00AE2279" w:rsidP="00AE2279">
            <w:pPr>
              <w:pStyle w:val="TableParagraph"/>
              <w:spacing w:before="77"/>
              <w:jc w:val="center"/>
              <w:rPr>
                <w:color w:val="18223E"/>
                <w:spacing w:val="-4"/>
                <w:sz w:val="14"/>
              </w:rPr>
            </w:pPr>
            <w:r>
              <w:rPr>
                <w:color w:val="18223E"/>
                <w:spacing w:val="-4"/>
                <w:sz w:val="14"/>
              </w:rPr>
              <w:t>14.8</w:t>
            </w:r>
          </w:p>
        </w:tc>
        <w:tc>
          <w:tcPr>
            <w:tcW w:w="4354" w:type="dxa"/>
          </w:tcPr>
          <w:p w14:paraId="583E2DA4"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to</w:t>
            </w:r>
            <w:r>
              <w:rPr>
                <w:spacing w:val="6"/>
                <w:sz w:val="14"/>
              </w:rPr>
              <w:t xml:space="preserve"> </w:t>
            </w:r>
            <w:r>
              <w:rPr>
                <w:sz w:val="14"/>
              </w:rPr>
              <w:t>provide</w:t>
            </w:r>
            <w:r>
              <w:rPr>
                <w:spacing w:val="6"/>
                <w:sz w:val="14"/>
              </w:rPr>
              <w:t xml:space="preserve"> </w:t>
            </w:r>
            <w:r>
              <w:rPr>
                <w:spacing w:val="-2"/>
                <w:sz w:val="14"/>
              </w:rPr>
              <w:t>flags</w:t>
            </w:r>
          </w:p>
        </w:tc>
        <w:tc>
          <w:tcPr>
            <w:tcW w:w="1414" w:type="dxa"/>
          </w:tcPr>
          <w:p w14:paraId="6469C178" w14:textId="77777777" w:rsidR="00AE2279" w:rsidRDefault="00AE2279" w:rsidP="00AE2279">
            <w:pPr>
              <w:pStyle w:val="TableParagraph"/>
              <w:ind w:left="0"/>
              <w:jc w:val="center"/>
              <w:rPr>
                <w:rFonts w:ascii="Times New Roman"/>
                <w:sz w:val="14"/>
              </w:rPr>
            </w:pPr>
            <w:r>
              <w:rPr>
                <w:rFonts w:ascii="Times New Roman"/>
                <w:sz w:val="14"/>
              </w:rPr>
              <w:t>15</w:t>
            </w:r>
          </w:p>
        </w:tc>
        <w:tc>
          <w:tcPr>
            <w:tcW w:w="1414" w:type="dxa"/>
          </w:tcPr>
          <w:p w14:paraId="48301114" w14:textId="77777777" w:rsidR="00AE2279" w:rsidRDefault="00AE2279" w:rsidP="00AE2279">
            <w:pPr>
              <w:pStyle w:val="TableParagraph"/>
              <w:ind w:left="0"/>
              <w:jc w:val="center"/>
              <w:rPr>
                <w:rFonts w:ascii="Times New Roman"/>
                <w:sz w:val="14"/>
              </w:rPr>
            </w:pPr>
            <w:r>
              <w:rPr>
                <w:rFonts w:ascii="Times New Roman"/>
                <w:sz w:val="14"/>
              </w:rPr>
              <w:t>60</w:t>
            </w:r>
          </w:p>
        </w:tc>
      </w:tr>
      <w:tr w:rsidR="00AE2279" w14:paraId="3FEC4468" w14:textId="77777777" w:rsidTr="00AE2279">
        <w:trPr>
          <w:trHeight w:val="316"/>
        </w:trPr>
        <w:tc>
          <w:tcPr>
            <w:tcW w:w="915" w:type="dxa"/>
            <w:shd w:val="clear" w:color="auto" w:fill="E0DFE6"/>
          </w:tcPr>
          <w:p w14:paraId="23C6064F" w14:textId="77777777" w:rsidR="00AE2279" w:rsidRDefault="00AE2279" w:rsidP="00AE2279">
            <w:pPr>
              <w:pStyle w:val="TableParagraph"/>
              <w:spacing w:before="77"/>
              <w:jc w:val="center"/>
              <w:rPr>
                <w:color w:val="18223E"/>
                <w:spacing w:val="-4"/>
                <w:sz w:val="14"/>
              </w:rPr>
            </w:pPr>
            <w:r>
              <w:rPr>
                <w:color w:val="18223E"/>
                <w:spacing w:val="-4"/>
                <w:sz w:val="14"/>
              </w:rPr>
              <w:t>14.9</w:t>
            </w:r>
          </w:p>
        </w:tc>
        <w:tc>
          <w:tcPr>
            <w:tcW w:w="4354" w:type="dxa"/>
          </w:tcPr>
          <w:p w14:paraId="7EECD2D9"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play</w:t>
            </w:r>
            <w:r>
              <w:rPr>
                <w:spacing w:val="6"/>
                <w:sz w:val="14"/>
              </w:rPr>
              <w:t xml:space="preserve"> </w:t>
            </w:r>
            <w:r>
              <w:rPr>
                <w:sz w:val="14"/>
              </w:rPr>
              <w:t>with</w:t>
            </w:r>
            <w:r>
              <w:rPr>
                <w:spacing w:val="5"/>
                <w:sz w:val="14"/>
              </w:rPr>
              <w:t xml:space="preserve"> </w:t>
            </w:r>
            <w:r>
              <w:rPr>
                <w:sz w:val="14"/>
              </w:rPr>
              <w:t>Match</w:t>
            </w:r>
            <w:r>
              <w:rPr>
                <w:spacing w:val="6"/>
                <w:sz w:val="14"/>
              </w:rPr>
              <w:t xml:space="preserve"> </w:t>
            </w:r>
            <w:r>
              <w:rPr>
                <w:sz w:val="14"/>
              </w:rPr>
              <w:t>balls</w:t>
            </w:r>
            <w:r>
              <w:rPr>
                <w:spacing w:val="5"/>
                <w:sz w:val="14"/>
              </w:rPr>
              <w:t xml:space="preserve"> </w:t>
            </w:r>
            <w:r>
              <w:rPr>
                <w:sz w:val="14"/>
              </w:rPr>
              <w:t>required</w:t>
            </w:r>
            <w:r>
              <w:rPr>
                <w:spacing w:val="6"/>
                <w:sz w:val="14"/>
              </w:rPr>
              <w:t xml:space="preserve"> </w:t>
            </w:r>
            <w:r>
              <w:rPr>
                <w:sz w:val="14"/>
              </w:rPr>
              <w:t>by</w:t>
            </w:r>
            <w:r>
              <w:rPr>
                <w:spacing w:val="5"/>
                <w:sz w:val="14"/>
              </w:rPr>
              <w:t xml:space="preserve"> </w:t>
            </w:r>
            <w:r>
              <w:rPr>
                <w:sz w:val="14"/>
              </w:rPr>
              <w:t>The</w:t>
            </w:r>
            <w:r>
              <w:rPr>
                <w:spacing w:val="6"/>
                <w:sz w:val="14"/>
              </w:rPr>
              <w:t xml:space="preserve"> </w:t>
            </w:r>
            <w:r>
              <w:rPr>
                <w:spacing w:val="-2"/>
                <w:sz w:val="14"/>
              </w:rPr>
              <w:t>Competition</w:t>
            </w:r>
          </w:p>
        </w:tc>
        <w:tc>
          <w:tcPr>
            <w:tcW w:w="1414" w:type="dxa"/>
          </w:tcPr>
          <w:p w14:paraId="5E61B9FA"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6628A26E"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4E4EA10F" w14:textId="77777777" w:rsidTr="00AE2279">
        <w:trPr>
          <w:trHeight w:val="316"/>
        </w:trPr>
        <w:tc>
          <w:tcPr>
            <w:tcW w:w="915" w:type="dxa"/>
            <w:shd w:val="clear" w:color="auto" w:fill="E0DFE6"/>
          </w:tcPr>
          <w:p w14:paraId="66091994" w14:textId="77777777" w:rsidR="00AE2279" w:rsidRDefault="00AE2279" w:rsidP="00AE2279">
            <w:pPr>
              <w:pStyle w:val="TableParagraph"/>
              <w:spacing w:before="77"/>
              <w:jc w:val="center"/>
              <w:rPr>
                <w:color w:val="18223E"/>
                <w:spacing w:val="-4"/>
                <w:sz w:val="14"/>
              </w:rPr>
            </w:pPr>
            <w:r>
              <w:rPr>
                <w:color w:val="18223E"/>
                <w:spacing w:val="-2"/>
                <w:sz w:val="14"/>
              </w:rPr>
              <w:t>14.10</w:t>
            </w:r>
          </w:p>
        </w:tc>
        <w:tc>
          <w:tcPr>
            <w:tcW w:w="4354" w:type="dxa"/>
          </w:tcPr>
          <w:p w14:paraId="06272DC4"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7"/>
                <w:sz w:val="14"/>
              </w:rPr>
              <w:t xml:space="preserve"> </w:t>
            </w:r>
            <w:r>
              <w:rPr>
                <w:sz w:val="14"/>
              </w:rPr>
              <w:t>provide</w:t>
            </w:r>
            <w:r>
              <w:rPr>
                <w:spacing w:val="7"/>
                <w:sz w:val="14"/>
              </w:rPr>
              <w:t xml:space="preserve"> </w:t>
            </w:r>
            <w:r>
              <w:rPr>
                <w:sz w:val="14"/>
              </w:rPr>
              <w:t>practice</w:t>
            </w:r>
            <w:r>
              <w:rPr>
                <w:spacing w:val="7"/>
                <w:sz w:val="14"/>
              </w:rPr>
              <w:t xml:space="preserve"> </w:t>
            </w:r>
            <w:r>
              <w:rPr>
                <w:sz w:val="14"/>
              </w:rPr>
              <w:t>balls</w:t>
            </w:r>
            <w:r>
              <w:rPr>
                <w:spacing w:val="7"/>
                <w:sz w:val="14"/>
              </w:rPr>
              <w:t xml:space="preserve"> </w:t>
            </w:r>
            <w:r>
              <w:rPr>
                <w:sz w:val="14"/>
              </w:rPr>
              <w:t>to</w:t>
            </w:r>
            <w:r>
              <w:rPr>
                <w:spacing w:val="7"/>
                <w:sz w:val="14"/>
              </w:rPr>
              <w:t xml:space="preserve"> </w:t>
            </w:r>
            <w:r>
              <w:rPr>
                <w:spacing w:val="-2"/>
                <w:sz w:val="14"/>
              </w:rPr>
              <w:t>visitors</w:t>
            </w:r>
          </w:p>
        </w:tc>
        <w:tc>
          <w:tcPr>
            <w:tcW w:w="1414" w:type="dxa"/>
          </w:tcPr>
          <w:p w14:paraId="28137A5E"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0E4A2A8A"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4EC3199B" w14:textId="77777777" w:rsidTr="00AE2279">
        <w:trPr>
          <w:trHeight w:val="316"/>
        </w:trPr>
        <w:tc>
          <w:tcPr>
            <w:tcW w:w="915" w:type="dxa"/>
            <w:shd w:val="clear" w:color="auto" w:fill="E0DFE6"/>
          </w:tcPr>
          <w:p w14:paraId="3985ADBE" w14:textId="77777777" w:rsidR="00AE2279" w:rsidRDefault="00AE2279" w:rsidP="00AE2279">
            <w:pPr>
              <w:pStyle w:val="TableParagraph"/>
              <w:spacing w:before="77"/>
              <w:jc w:val="center"/>
              <w:rPr>
                <w:color w:val="18223E"/>
                <w:spacing w:val="-4"/>
                <w:sz w:val="14"/>
              </w:rPr>
            </w:pPr>
            <w:r>
              <w:rPr>
                <w:color w:val="18223E"/>
                <w:spacing w:val="-5"/>
                <w:sz w:val="14"/>
              </w:rPr>
              <w:t>15</w:t>
            </w:r>
          </w:p>
        </w:tc>
        <w:tc>
          <w:tcPr>
            <w:tcW w:w="4354" w:type="dxa"/>
          </w:tcPr>
          <w:p w14:paraId="58671E13"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give</w:t>
            </w:r>
            <w:r>
              <w:rPr>
                <w:spacing w:val="6"/>
                <w:sz w:val="14"/>
              </w:rPr>
              <w:t xml:space="preserve"> </w:t>
            </w:r>
            <w:r>
              <w:rPr>
                <w:sz w:val="14"/>
              </w:rPr>
              <w:t>notice</w:t>
            </w:r>
            <w:r>
              <w:rPr>
                <w:spacing w:val="6"/>
                <w:sz w:val="14"/>
              </w:rPr>
              <w:t xml:space="preserve"> </w:t>
            </w:r>
            <w:r>
              <w:rPr>
                <w:sz w:val="14"/>
              </w:rPr>
              <w:t>of</w:t>
            </w:r>
            <w:r>
              <w:rPr>
                <w:spacing w:val="5"/>
                <w:sz w:val="14"/>
              </w:rPr>
              <w:t xml:space="preserve"> </w:t>
            </w:r>
            <w:r>
              <w:rPr>
                <w:sz w:val="14"/>
              </w:rPr>
              <w:t>resignation</w:t>
            </w:r>
            <w:r>
              <w:rPr>
                <w:spacing w:val="6"/>
                <w:sz w:val="14"/>
              </w:rPr>
              <w:t xml:space="preserve"> </w:t>
            </w:r>
            <w:r>
              <w:rPr>
                <w:sz w:val="14"/>
              </w:rPr>
              <w:t>by</w:t>
            </w:r>
            <w:r>
              <w:rPr>
                <w:spacing w:val="6"/>
                <w:sz w:val="14"/>
              </w:rPr>
              <w:t xml:space="preserve"> </w:t>
            </w:r>
            <w:r>
              <w:rPr>
                <w:sz w:val="14"/>
              </w:rPr>
              <w:t>due</w:t>
            </w:r>
            <w:r>
              <w:rPr>
                <w:spacing w:val="6"/>
                <w:sz w:val="14"/>
              </w:rPr>
              <w:t xml:space="preserve"> </w:t>
            </w:r>
            <w:r>
              <w:rPr>
                <w:spacing w:val="-4"/>
                <w:sz w:val="14"/>
              </w:rPr>
              <w:t>date</w:t>
            </w:r>
          </w:p>
        </w:tc>
        <w:tc>
          <w:tcPr>
            <w:tcW w:w="1414" w:type="dxa"/>
          </w:tcPr>
          <w:p w14:paraId="06F9A6C2" w14:textId="77777777" w:rsidR="00AE2279" w:rsidRDefault="00AE2279" w:rsidP="00AE2279">
            <w:pPr>
              <w:pStyle w:val="TableParagraph"/>
              <w:ind w:left="0"/>
              <w:jc w:val="center"/>
              <w:rPr>
                <w:rFonts w:ascii="Times New Roman"/>
                <w:sz w:val="14"/>
              </w:rPr>
            </w:pPr>
            <w:r>
              <w:rPr>
                <w:rFonts w:ascii="Times New Roman"/>
                <w:sz w:val="14"/>
              </w:rPr>
              <w:t>500</w:t>
            </w:r>
          </w:p>
        </w:tc>
        <w:tc>
          <w:tcPr>
            <w:tcW w:w="1414" w:type="dxa"/>
          </w:tcPr>
          <w:p w14:paraId="327F0A83" w14:textId="77777777" w:rsidR="00AE2279" w:rsidRDefault="00AE2279" w:rsidP="00AE2279">
            <w:pPr>
              <w:pStyle w:val="TableParagraph"/>
              <w:ind w:left="0"/>
              <w:jc w:val="center"/>
              <w:rPr>
                <w:rFonts w:ascii="Times New Roman"/>
                <w:sz w:val="14"/>
              </w:rPr>
            </w:pPr>
            <w:r>
              <w:rPr>
                <w:rFonts w:ascii="Times New Roman"/>
                <w:sz w:val="14"/>
              </w:rPr>
              <w:t>1000</w:t>
            </w:r>
          </w:p>
        </w:tc>
      </w:tr>
      <w:tr w:rsidR="00AE2279" w14:paraId="13FFA79D" w14:textId="77777777" w:rsidTr="00AE2279">
        <w:trPr>
          <w:trHeight w:val="316"/>
        </w:trPr>
        <w:tc>
          <w:tcPr>
            <w:tcW w:w="915" w:type="dxa"/>
            <w:shd w:val="clear" w:color="auto" w:fill="E0DFE6"/>
          </w:tcPr>
          <w:p w14:paraId="2DBA3D3B" w14:textId="77777777" w:rsidR="00AE2279" w:rsidRDefault="00AE2279" w:rsidP="00AE2279">
            <w:pPr>
              <w:pStyle w:val="TableParagraph"/>
              <w:spacing w:before="77"/>
              <w:jc w:val="center"/>
              <w:rPr>
                <w:color w:val="18223E"/>
                <w:spacing w:val="-5"/>
                <w:sz w:val="14"/>
              </w:rPr>
            </w:pPr>
            <w:r>
              <w:rPr>
                <w:color w:val="18223E"/>
                <w:spacing w:val="-5"/>
                <w:sz w:val="14"/>
              </w:rPr>
              <w:t>18</w:t>
            </w:r>
          </w:p>
        </w:tc>
        <w:tc>
          <w:tcPr>
            <w:tcW w:w="4354" w:type="dxa"/>
          </w:tcPr>
          <w:p w14:paraId="5CCBC5D1"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5"/>
                <w:sz w:val="14"/>
              </w:rPr>
              <w:t xml:space="preserve"> </w:t>
            </w:r>
            <w:r>
              <w:rPr>
                <w:sz w:val="14"/>
              </w:rPr>
              <w:t>return</w:t>
            </w:r>
            <w:r>
              <w:rPr>
                <w:spacing w:val="6"/>
                <w:sz w:val="14"/>
              </w:rPr>
              <w:t xml:space="preserve"> </w:t>
            </w:r>
            <w:r>
              <w:rPr>
                <w:sz w:val="14"/>
              </w:rPr>
              <w:t>trophy</w:t>
            </w:r>
            <w:r>
              <w:rPr>
                <w:spacing w:val="5"/>
                <w:sz w:val="14"/>
              </w:rPr>
              <w:t xml:space="preserve"> </w:t>
            </w:r>
            <w:r>
              <w:rPr>
                <w:sz w:val="14"/>
              </w:rPr>
              <w:t>by</w:t>
            </w:r>
            <w:r>
              <w:rPr>
                <w:spacing w:val="5"/>
                <w:sz w:val="14"/>
              </w:rPr>
              <w:t xml:space="preserve"> </w:t>
            </w:r>
            <w:r>
              <w:rPr>
                <w:sz w:val="14"/>
              </w:rPr>
              <w:t>due</w:t>
            </w:r>
            <w:r>
              <w:rPr>
                <w:spacing w:val="6"/>
                <w:sz w:val="14"/>
              </w:rPr>
              <w:t xml:space="preserve"> </w:t>
            </w:r>
            <w:r>
              <w:rPr>
                <w:spacing w:val="-4"/>
                <w:sz w:val="14"/>
              </w:rPr>
              <w:t>date</w:t>
            </w:r>
          </w:p>
        </w:tc>
        <w:tc>
          <w:tcPr>
            <w:tcW w:w="1414" w:type="dxa"/>
          </w:tcPr>
          <w:p w14:paraId="1070C469"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512BAFAF" w14:textId="77777777" w:rsidR="00AE2279" w:rsidRDefault="00AE2279" w:rsidP="00AE2279">
            <w:pPr>
              <w:pStyle w:val="TableParagraph"/>
              <w:ind w:left="0"/>
              <w:jc w:val="center"/>
              <w:rPr>
                <w:rFonts w:ascii="Times New Roman"/>
                <w:sz w:val="14"/>
              </w:rPr>
            </w:pPr>
            <w:r>
              <w:rPr>
                <w:rFonts w:ascii="Times New Roman"/>
                <w:sz w:val="14"/>
              </w:rPr>
              <w:t>100</w:t>
            </w:r>
          </w:p>
        </w:tc>
      </w:tr>
      <w:tr w:rsidR="00AE2279" w14:paraId="2BAF0BA4" w14:textId="77777777" w:rsidTr="00AE2279">
        <w:trPr>
          <w:trHeight w:val="316"/>
        </w:trPr>
        <w:tc>
          <w:tcPr>
            <w:tcW w:w="915" w:type="dxa"/>
            <w:shd w:val="clear" w:color="auto" w:fill="E0DFE6"/>
          </w:tcPr>
          <w:p w14:paraId="51CE001C" w14:textId="77777777" w:rsidR="00AE2279" w:rsidRDefault="00AE2279" w:rsidP="00AE2279">
            <w:pPr>
              <w:pStyle w:val="TableParagraph"/>
              <w:spacing w:before="77"/>
              <w:jc w:val="center"/>
              <w:rPr>
                <w:color w:val="18223E"/>
                <w:spacing w:val="-5"/>
                <w:sz w:val="14"/>
              </w:rPr>
            </w:pPr>
            <w:r>
              <w:rPr>
                <w:color w:val="18223E"/>
                <w:spacing w:val="-5"/>
                <w:sz w:val="14"/>
              </w:rPr>
              <w:t>18</w:t>
            </w:r>
          </w:p>
        </w:tc>
        <w:tc>
          <w:tcPr>
            <w:tcW w:w="4354" w:type="dxa"/>
          </w:tcPr>
          <w:p w14:paraId="66E71659" w14:textId="77777777" w:rsidR="00AE2279" w:rsidRDefault="00AE2279" w:rsidP="00AE2279">
            <w:pPr>
              <w:pStyle w:val="TableParagraph"/>
              <w:spacing w:before="77"/>
              <w:jc w:val="center"/>
              <w:rPr>
                <w:sz w:val="14"/>
              </w:rPr>
            </w:pPr>
            <w:r>
              <w:rPr>
                <w:sz w:val="14"/>
              </w:rPr>
              <w:t>Failure</w:t>
            </w:r>
            <w:r>
              <w:rPr>
                <w:spacing w:val="4"/>
                <w:sz w:val="14"/>
              </w:rPr>
              <w:t xml:space="preserve"> </w:t>
            </w:r>
            <w:r>
              <w:rPr>
                <w:sz w:val="14"/>
              </w:rPr>
              <w:t>to</w:t>
            </w:r>
            <w:r>
              <w:rPr>
                <w:spacing w:val="7"/>
                <w:sz w:val="14"/>
              </w:rPr>
              <w:t xml:space="preserve"> </w:t>
            </w:r>
            <w:r>
              <w:rPr>
                <w:sz w:val="14"/>
              </w:rPr>
              <w:t>return</w:t>
            </w:r>
            <w:r>
              <w:rPr>
                <w:spacing w:val="6"/>
                <w:sz w:val="14"/>
              </w:rPr>
              <w:t xml:space="preserve"> </w:t>
            </w:r>
            <w:r>
              <w:rPr>
                <w:sz w:val="14"/>
              </w:rPr>
              <w:t>trophy</w:t>
            </w:r>
            <w:r>
              <w:rPr>
                <w:spacing w:val="7"/>
                <w:sz w:val="14"/>
              </w:rPr>
              <w:t xml:space="preserve"> </w:t>
            </w:r>
            <w:r>
              <w:rPr>
                <w:spacing w:val="-2"/>
                <w:sz w:val="14"/>
              </w:rPr>
              <w:t>engraved</w:t>
            </w:r>
          </w:p>
        </w:tc>
        <w:tc>
          <w:tcPr>
            <w:tcW w:w="1414" w:type="dxa"/>
          </w:tcPr>
          <w:p w14:paraId="4A514EEA"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2C4D4724"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439ABA90" w14:textId="77777777" w:rsidTr="00AE2279">
        <w:trPr>
          <w:trHeight w:val="316"/>
        </w:trPr>
        <w:tc>
          <w:tcPr>
            <w:tcW w:w="915" w:type="dxa"/>
            <w:shd w:val="clear" w:color="auto" w:fill="E0DFE6"/>
          </w:tcPr>
          <w:p w14:paraId="755E6B11" w14:textId="77777777" w:rsidR="00AE2279" w:rsidRDefault="00AE2279" w:rsidP="00AE2279">
            <w:pPr>
              <w:pStyle w:val="TableParagraph"/>
              <w:spacing w:before="77"/>
              <w:jc w:val="center"/>
              <w:rPr>
                <w:color w:val="18223E"/>
                <w:spacing w:val="-5"/>
                <w:sz w:val="14"/>
              </w:rPr>
            </w:pPr>
            <w:r>
              <w:rPr>
                <w:color w:val="18223E"/>
                <w:spacing w:val="-5"/>
                <w:sz w:val="14"/>
              </w:rPr>
              <w:t>18</w:t>
            </w:r>
          </w:p>
        </w:tc>
        <w:tc>
          <w:tcPr>
            <w:tcW w:w="4354" w:type="dxa"/>
          </w:tcPr>
          <w:p w14:paraId="423E58DF" w14:textId="77777777" w:rsidR="00AE2279" w:rsidRDefault="00AE2279" w:rsidP="00AE2279">
            <w:pPr>
              <w:pStyle w:val="TableParagraph"/>
              <w:spacing w:before="77"/>
              <w:jc w:val="center"/>
              <w:rPr>
                <w:sz w:val="14"/>
              </w:rPr>
            </w:pPr>
            <w:r>
              <w:rPr>
                <w:sz w:val="14"/>
              </w:rPr>
              <w:t>Failure</w:t>
            </w:r>
            <w:r>
              <w:rPr>
                <w:spacing w:val="3"/>
                <w:sz w:val="14"/>
              </w:rPr>
              <w:t xml:space="preserve"> </w:t>
            </w:r>
            <w:r>
              <w:rPr>
                <w:sz w:val="14"/>
              </w:rPr>
              <w:t>to</w:t>
            </w:r>
            <w:r>
              <w:rPr>
                <w:spacing w:val="6"/>
                <w:sz w:val="14"/>
              </w:rPr>
              <w:t xml:space="preserve"> </w:t>
            </w:r>
            <w:r>
              <w:rPr>
                <w:sz w:val="14"/>
              </w:rPr>
              <w:t>return</w:t>
            </w:r>
            <w:r>
              <w:rPr>
                <w:spacing w:val="6"/>
                <w:sz w:val="14"/>
              </w:rPr>
              <w:t xml:space="preserve"> </w:t>
            </w:r>
            <w:r>
              <w:rPr>
                <w:sz w:val="14"/>
              </w:rPr>
              <w:t>trophy</w:t>
            </w:r>
            <w:r>
              <w:rPr>
                <w:spacing w:val="6"/>
                <w:sz w:val="14"/>
              </w:rPr>
              <w:t xml:space="preserve"> </w:t>
            </w:r>
            <w:r>
              <w:rPr>
                <w:sz w:val="14"/>
              </w:rPr>
              <w:t>in</w:t>
            </w:r>
            <w:r>
              <w:rPr>
                <w:spacing w:val="6"/>
                <w:sz w:val="14"/>
              </w:rPr>
              <w:t xml:space="preserve"> </w:t>
            </w:r>
            <w:r>
              <w:rPr>
                <w:sz w:val="14"/>
              </w:rPr>
              <w:t>good</w:t>
            </w:r>
            <w:r>
              <w:rPr>
                <w:spacing w:val="6"/>
                <w:sz w:val="14"/>
              </w:rPr>
              <w:t xml:space="preserve"> </w:t>
            </w:r>
            <w:r>
              <w:rPr>
                <w:spacing w:val="-2"/>
                <w:sz w:val="14"/>
              </w:rPr>
              <w:t>condition</w:t>
            </w:r>
          </w:p>
        </w:tc>
        <w:tc>
          <w:tcPr>
            <w:tcW w:w="1414" w:type="dxa"/>
          </w:tcPr>
          <w:p w14:paraId="6CE439DA"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0A8C4E0B"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64C9F22D" w14:textId="77777777" w:rsidTr="00AE2279">
        <w:trPr>
          <w:trHeight w:val="316"/>
        </w:trPr>
        <w:tc>
          <w:tcPr>
            <w:tcW w:w="915" w:type="dxa"/>
            <w:shd w:val="clear" w:color="auto" w:fill="E0DFE6"/>
          </w:tcPr>
          <w:p w14:paraId="21F3F37E" w14:textId="77777777" w:rsidR="00AE2279" w:rsidRDefault="00AE2279" w:rsidP="00AE2279">
            <w:pPr>
              <w:pStyle w:val="TableParagraph"/>
              <w:spacing w:before="77"/>
              <w:jc w:val="center"/>
              <w:rPr>
                <w:color w:val="18223E"/>
                <w:spacing w:val="-5"/>
                <w:sz w:val="14"/>
              </w:rPr>
            </w:pPr>
            <w:r>
              <w:rPr>
                <w:color w:val="18223E"/>
                <w:spacing w:val="-4"/>
                <w:sz w:val="14"/>
              </w:rPr>
              <w:t>24.1</w:t>
            </w:r>
          </w:p>
        </w:tc>
        <w:tc>
          <w:tcPr>
            <w:tcW w:w="4354" w:type="dxa"/>
          </w:tcPr>
          <w:p w14:paraId="26D0DFB3" w14:textId="77777777" w:rsidR="00AE2279" w:rsidRDefault="00AE2279" w:rsidP="00AE2279">
            <w:pPr>
              <w:pStyle w:val="TableParagraph"/>
              <w:spacing w:before="77"/>
              <w:jc w:val="center"/>
              <w:rPr>
                <w:sz w:val="14"/>
              </w:rPr>
            </w:pPr>
            <w:r>
              <w:rPr>
                <w:sz w:val="14"/>
              </w:rPr>
              <w:t>Failure</w:t>
            </w:r>
            <w:r>
              <w:rPr>
                <w:spacing w:val="2"/>
                <w:sz w:val="14"/>
              </w:rPr>
              <w:t xml:space="preserve"> </w:t>
            </w:r>
            <w:r>
              <w:rPr>
                <w:sz w:val="14"/>
              </w:rPr>
              <w:t>to</w:t>
            </w:r>
            <w:r>
              <w:rPr>
                <w:spacing w:val="4"/>
                <w:sz w:val="14"/>
              </w:rPr>
              <w:t xml:space="preserve"> </w:t>
            </w:r>
            <w:r>
              <w:rPr>
                <w:sz w:val="14"/>
              </w:rPr>
              <w:t>insure</w:t>
            </w:r>
            <w:r>
              <w:rPr>
                <w:spacing w:val="5"/>
                <w:sz w:val="14"/>
              </w:rPr>
              <w:t xml:space="preserve"> </w:t>
            </w:r>
            <w:r>
              <w:rPr>
                <w:spacing w:val="-2"/>
                <w:sz w:val="14"/>
              </w:rPr>
              <w:t>Players</w:t>
            </w:r>
          </w:p>
        </w:tc>
        <w:tc>
          <w:tcPr>
            <w:tcW w:w="1414" w:type="dxa"/>
          </w:tcPr>
          <w:p w14:paraId="36228EF9" w14:textId="77777777" w:rsidR="00AE2279" w:rsidRDefault="00AE2279" w:rsidP="00AE2279">
            <w:pPr>
              <w:pStyle w:val="TableParagraph"/>
              <w:ind w:left="0"/>
              <w:jc w:val="center"/>
              <w:rPr>
                <w:rFonts w:ascii="Times New Roman"/>
                <w:sz w:val="14"/>
              </w:rPr>
            </w:pPr>
            <w:r>
              <w:rPr>
                <w:rFonts w:ascii="Times New Roman"/>
                <w:sz w:val="14"/>
              </w:rPr>
              <w:t>N/A</w:t>
            </w:r>
          </w:p>
        </w:tc>
        <w:tc>
          <w:tcPr>
            <w:tcW w:w="1414" w:type="dxa"/>
          </w:tcPr>
          <w:p w14:paraId="66D3C218" w14:textId="77777777" w:rsidR="00AE2279" w:rsidRDefault="00AE2279" w:rsidP="00AE2279">
            <w:pPr>
              <w:pStyle w:val="TableParagraph"/>
              <w:ind w:left="0"/>
              <w:jc w:val="center"/>
              <w:rPr>
                <w:rFonts w:ascii="Times New Roman"/>
                <w:sz w:val="14"/>
              </w:rPr>
            </w:pPr>
            <w:r>
              <w:rPr>
                <w:rFonts w:ascii="Times New Roman"/>
                <w:sz w:val="14"/>
              </w:rPr>
              <w:t>N/A</w:t>
            </w:r>
          </w:p>
        </w:tc>
      </w:tr>
      <w:tr w:rsidR="00AE2279" w14:paraId="442C9360" w14:textId="77777777" w:rsidTr="00AE2279">
        <w:trPr>
          <w:trHeight w:val="316"/>
        </w:trPr>
        <w:tc>
          <w:tcPr>
            <w:tcW w:w="915" w:type="dxa"/>
            <w:shd w:val="clear" w:color="auto" w:fill="E0DFE6"/>
          </w:tcPr>
          <w:p w14:paraId="325C91EC" w14:textId="77777777" w:rsidR="00AE2279" w:rsidRDefault="00AE2279" w:rsidP="00AE2279">
            <w:pPr>
              <w:pStyle w:val="TableParagraph"/>
              <w:spacing w:before="77"/>
              <w:jc w:val="center"/>
              <w:rPr>
                <w:color w:val="18223E"/>
                <w:spacing w:val="-5"/>
                <w:sz w:val="14"/>
              </w:rPr>
            </w:pPr>
            <w:r>
              <w:rPr>
                <w:color w:val="18223E"/>
                <w:spacing w:val="-4"/>
                <w:sz w:val="14"/>
              </w:rPr>
              <w:t>24.2</w:t>
            </w:r>
          </w:p>
        </w:tc>
        <w:tc>
          <w:tcPr>
            <w:tcW w:w="4354" w:type="dxa"/>
          </w:tcPr>
          <w:p w14:paraId="2456E1F4" w14:textId="77777777" w:rsidR="00AE2279" w:rsidRDefault="00AE2279" w:rsidP="00AE2279">
            <w:pPr>
              <w:pStyle w:val="TableParagraph"/>
              <w:spacing w:before="77"/>
              <w:jc w:val="center"/>
              <w:rPr>
                <w:sz w:val="14"/>
              </w:rPr>
            </w:pPr>
            <w:r>
              <w:rPr>
                <w:sz w:val="14"/>
              </w:rPr>
              <w:t>Failure</w:t>
            </w:r>
            <w:r>
              <w:rPr>
                <w:spacing w:val="7"/>
                <w:sz w:val="14"/>
              </w:rPr>
              <w:t xml:space="preserve"> </w:t>
            </w:r>
            <w:r>
              <w:rPr>
                <w:sz w:val="14"/>
              </w:rPr>
              <w:t>to</w:t>
            </w:r>
            <w:r>
              <w:rPr>
                <w:spacing w:val="9"/>
                <w:sz w:val="14"/>
              </w:rPr>
              <w:t xml:space="preserve"> </w:t>
            </w:r>
            <w:r>
              <w:rPr>
                <w:sz w:val="14"/>
              </w:rPr>
              <w:t>implement</w:t>
            </w:r>
            <w:r>
              <w:rPr>
                <w:spacing w:val="10"/>
                <w:sz w:val="14"/>
              </w:rPr>
              <w:t xml:space="preserve"> </w:t>
            </w:r>
            <w:r>
              <w:rPr>
                <w:sz w:val="14"/>
              </w:rPr>
              <w:t>public</w:t>
            </w:r>
            <w:r>
              <w:rPr>
                <w:spacing w:val="9"/>
                <w:sz w:val="14"/>
              </w:rPr>
              <w:t xml:space="preserve"> </w:t>
            </w:r>
            <w:r>
              <w:rPr>
                <w:sz w:val="14"/>
              </w:rPr>
              <w:t>liability</w:t>
            </w:r>
            <w:r>
              <w:rPr>
                <w:spacing w:val="9"/>
                <w:sz w:val="14"/>
              </w:rPr>
              <w:t xml:space="preserve"> </w:t>
            </w:r>
            <w:r>
              <w:rPr>
                <w:sz w:val="14"/>
              </w:rPr>
              <w:t>insurance</w:t>
            </w:r>
            <w:r>
              <w:rPr>
                <w:spacing w:val="10"/>
                <w:sz w:val="14"/>
              </w:rPr>
              <w:t xml:space="preserve"> </w:t>
            </w:r>
            <w:r>
              <w:rPr>
                <w:sz w:val="14"/>
              </w:rPr>
              <w:t>to</w:t>
            </w:r>
            <w:r>
              <w:rPr>
                <w:spacing w:val="9"/>
                <w:sz w:val="14"/>
              </w:rPr>
              <w:t xml:space="preserve"> </w:t>
            </w:r>
            <w:r>
              <w:rPr>
                <w:sz w:val="14"/>
              </w:rPr>
              <w:t>required</w:t>
            </w:r>
            <w:r>
              <w:rPr>
                <w:spacing w:val="10"/>
                <w:sz w:val="14"/>
              </w:rPr>
              <w:t xml:space="preserve"> </w:t>
            </w:r>
            <w:r>
              <w:rPr>
                <w:spacing w:val="-2"/>
                <w:sz w:val="14"/>
              </w:rPr>
              <w:t>level</w:t>
            </w:r>
          </w:p>
        </w:tc>
        <w:tc>
          <w:tcPr>
            <w:tcW w:w="1414" w:type="dxa"/>
          </w:tcPr>
          <w:p w14:paraId="3427119A" w14:textId="77777777" w:rsidR="00AE2279" w:rsidRDefault="00AE2279" w:rsidP="00AE2279">
            <w:pPr>
              <w:pStyle w:val="TableParagraph"/>
              <w:ind w:left="0"/>
              <w:jc w:val="center"/>
              <w:rPr>
                <w:rFonts w:ascii="Times New Roman"/>
                <w:sz w:val="14"/>
              </w:rPr>
            </w:pPr>
            <w:r>
              <w:rPr>
                <w:rFonts w:ascii="Times New Roman"/>
                <w:sz w:val="14"/>
              </w:rPr>
              <w:t>100</w:t>
            </w:r>
          </w:p>
        </w:tc>
        <w:tc>
          <w:tcPr>
            <w:tcW w:w="1414" w:type="dxa"/>
          </w:tcPr>
          <w:p w14:paraId="59DB111E" w14:textId="77777777" w:rsidR="00AE2279" w:rsidRDefault="00AE2279" w:rsidP="00AE2279">
            <w:pPr>
              <w:pStyle w:val="TableParagraph"/>
              <w:ind w:left="0"/>
              <w:jc w:val="center"/>
              <w:rPr>
                <w:rFonts w:ascii="Times New Roman"/>
                <w:sz w:val="14"/>
              </w:rPr>
            </w:pPr>
            <w:r>
              <w:rPr>
                <w:rFonts w:ascii="Times New Roman"/>
                <w:sz w:val="14"/>
              </w:rPr>
              <w:t>400</w:t>
            </w:r>
          </w:p>
        </w:tc>
      </w:tr>
      <w:tr w:rsidR="00AE2279" w14:paraId="773A8BD6" w14:textId="77777777" w:rsidTr="00AE2279">
        <w:trPr>
          <w:trHeight w:val="316"/>
        </w:trPr>
        <w:tc>
          <w:tcPr>
            <w:tcW w:w="915" w:type="dxa"/>
            <w:shd w:val="clear" w:color="auto" w:fill="E0DFE6"/>
          </w:tcPr>
          <w:p w14:paraId="7D1E9DCB" w14:textId="77777777" w:rsidR="00AE2279" w:rsidRDefault="00AE2279" w:rsidP="00AE2279">
            <w:pPr>
              <w:pStyle w:val="TableParagraph"/>
              <w:spacing w:before="77"/>
              <w:jc w:val="center"/>
              <w:rPr>
                <w:color w:val="18223E"/>
                <w:spacing w:val="-5"/>
                <w:sz w:val="14"/>
              </w:rPr>
            </w:pPr>
            <w:r>
              <w:rPr>
                <w:color w:val="18223E"/>
                <w:spacing w:val="-5"/>
                <w:sz w:val="14"/>
              </w:rPr>
              <w:t>25</w:t>
            </w:r>
          </w:p>
        </w:tc>
        <w:tc>
          <w:tcPr>
            <w:tcW w:w="4354" w:type="dxa"/>
          </w:tcPr>
          <w:p w14:paraId="1A985F5F" w14:textId="77777777" w:rsidR="00AE2279" w:rsidRDefault="00AE2279" w:rsidP="00AE2279">
            <w:pPr>
              <w:pStyle w:val="TableParagraph"/>
              <w:spacing w:before="77"/>
              <w:jc w:val="center"/>
              <w:rPr>
                <w:sz w:val="14"/>
              </w:rPr>
            </w:pPr>
            <w:r>
              <w:rPr>
                <w:sz w:val="14"/>
              </w:rPr>
              <w:t>Failure</w:t>
            </w:r>
            <w:r>
              <w:rPr>
                <w:spacing w:val="5"/>
                <w:sz w:val="14"/>
              </w:rPr>
              <w:t xml:space="preserve"> </w:t>
            </w:r>
            <w:r>
              <w:rPr>
                <w:sz w:val="14"/>
              </w:rPr>
              <w:t>to</w:t>
            </w:r>
            <w:r>
              <w:rPr>
                <w:spacing w:val="8"/>
                <w:sz w:val="14"/>
              </w:rPr>
              <w:t xml:space="preserve"> </w:t>
            </w:r>
            <w:r>
              <w:rPr>
                <w:sz w:val="14"/>
              </w:rPr>
              <w:t>have</w:t>
            </w:r>
            <w:r>
              <w:rPr>
                <w:spacing w:val="8"/>
                <w:sz w:val="14"/>
              </w:rPr>
              <w:t xml:space="preserve"> </w:t>
            </w:r>
            <w:r>
              <w:rPr>
                <w:sz w:val="14"/>
              </w:rPr>
              <w:t>medical</w:t>
            </w:r>
            <w:r>
              <w:rPr>
                <w:spacing w:val="8"/>
                <w:sz w:val="14"/>
              </w:rPr>
              <w:t xml:space="preserve"> </w:t>
            </w:r>
            <w:r>
              <w:rPr>
                <w:sz w:val="14"/>
              </w:rPr>
              <w:t>personnel</w:t>
            </w:r>
            <w:r>
              <w:rPr>
                <w:spacing w:val="8"/>
                <w:sz w:val="14"/>
              </w:rPr>
              <w:t xml:space="preserve"> </w:t>
            </w:r>
            <w:r>
              <w:rPr>
                <w:sz w:val="14"/>
              </w:rPr>
              <w:t>as</w:t>
            </w:r>
            <w:r>
              <w:rPr>
                <w:spacing w:val="8"/>
                <w:sz w:val="14"/>
              </w:rPr>
              <w:t xml:space="preserve"> </w:t>
            </w:r>
            <w:r>
              <w:rPr>
                <w:spacing w:val="-2"/>
                <w:sz w:val="14"/>
              </w:rPr>
              <w:t>stated</w:t>
            </w:r>
          </w:p>
        </w:tc>
        <w:tc>
          <w:tcPr>
            <w:tcW w:w="1414" w:type="dxa"/>
          </w:tcPr>
          <w:p w14:paraId="628F8545" w14:textId="77777777" w:rsidR="00AE2279" w:rsidRDefault="00AE2279" w:rsidP="00AE2279">
            <w:pPr>
              <w:pStyle w:val="TableParagraph"/>
              <w:ind w:left="0"/>
              <w:jc w:val="center"/>
              <w:rPr>
                <w:rFonts w:ascii="Times New Roman"/>
                <w:sz w:val="14"/>
              </w:rPr>
            </w:pPr>
            <w:r>
              <w:rPr>
                <w:rFonts w:ascii="Times New Roman"/>
                <w:sz w:val="14"/>
              </w:rPr>
              <w:t>50</w:t>
            </w:r>
          </w:p>
        </w:tc>
        <w:tc>
          <w:tcPr>
            <w:tcW w:w="1414" w:type="dxa"/>
          </w:tcPr>
          <w:p w14:paraId="36F88607"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42A18066" w14:textId="77777777" w:rsidTr="00AE2279">
        <w:trPr>
          <w:trHeight w:val="316"/>
        </w:trPr>
        <w:tc>
          <w:tcPr>
            <w:tcW w:w="915" w:type="dxa"/>
            <w:shd w:val="clear" w:color="auto" w:fill="E0DFE6"/>
          </w:tcPr>
          <w:p w14:paraId="1C139405" w14:textId="77777777" w:rsidR="00AE2279" w:rsidRDefault="00AE2279" w:rsidP="00AE2279">
            <w:pPr>
              <w:pStyle w:val="TableParagraph"/>
              <w:spacing w:before="77"/>
              <w:jc w:val="center"/>
              <w:rPr>
                <w:color w:val="18223E"/>
                <w:spacing w:val="-5"/>
                <w:sz w:val="14"/>
              </w:rPr>
            </w:pPr>
            <w:r>
              <w:rPr>
                <w:color w:val="18223E"/>
                <w:spacing w:val="-5"/>
                <w:sz w:val="14"/>
              </w:rPr>
              <w:t>34</w:t>
            </w:r>
          </w:p>
        </w:tc>
        <w:tc>
          <w:tcPr>
            <w:tcW w:w="4354" w:type="dxa"/>
          </w:tcPr>
          <w:p w14:paraId="36224049" w14:textId="77777777" w:rsidR="00AE2279" w:rsidRDefault="00AE2279" w:rsidP="00AE2279">
            <w:pPr>
              <w:pStyle w:val="TableParagraph"/>
              <w:spacing w:before="77"/>
              <w:jc w:val="center"/>
              <w:rPr>
                <w:sz w:val="14"/>
              </w:rPr>
            </w:pPr>
            <w:r>
              <w:rPr>
                <w:sz w:val="14"/>
              </w:rPr>
              <w:t>Failure to utilise match boards provided by the Competition’s sponsor in</w:t>
            </w:r>
            <w:r>
              <w:rPr>
                <w:spacing w:val="80"/>
                <w:sz w:val="14"/>
              </w:rPr>
              <w:t xml:space="preserve"> </w:t>
            </w:r>
            <w:r>
              <w:rPr>
                <w:sz w:val="14"/>
              </w:rPr>
              <w:lastRenderedPageBreak/>
              <w:t>a</w:t>
            </w:r>
            <w:r>
              <w:rPr>
                <w:spacing w:val="33"/>
                <w:sz w:val="14"/>
              </w:rPr>
              <w:t xml:space="preserve"> </w:t>
            </w:r>
            <w:r>
              <w:rPr>
                <w:sz w:val="14"/>
              </w:rPr>
              <w:t>match</w:t>
            </w:r>
          </w:p>
        </w:tc>
        <w:tc>
          <w:tcPr>
            <w:tcW w:w="1414" w:type="dxa"/>
          </w:tcPr>
          <w:p w14:paraId="5B08FA66" w14:textId="77777777" w:rsidR="00AE2279" w:rsidRDefault="00AE2279" w:rsidP="00AE2279">
            <w:pPr>
              <w:pStyle w:val="TableParagraph"/>
              <w:ind w:left="0"/>
              <w:jc w:val="center"/>
              <w:rPr>
                <w:rFonts w:ascii="Times New Roman"/>
                <w:sz w:val="14"/>
              </w:rPr>
            </w:pPr>
            <w:r>
              <w:rPr>
                <w:rFonts w:ascii="Times New Roman"/>
                <w:sz w:val="14"/>
              </w:rPr>
              <w:lastRenderedPageBreak/>
              <w:t>25</w:t>
            </w:r>
          </w:p>
        </w:tc>
        <w:tc>
          <w:tcPr>
            <w:tcW w:w="1414" w:type="dxa"/>
          </w:tcPr>
          <w:p w14:paraId="027AF8A5" w14:textId="77777777" w:rsidR="00AE2279" w:rsidRDefault="00AE2279" w:rsidP="00AE2279">
            <w:pPr>
              <w:pStyle w:val="TableParagraph"/>
              <w:ind w:left="0"/>
              <w:jc w:val="center"/>
              <w:rPr>
                <w:rFonts w:ascii="Times New Roman"/>
                <w:sz w:val="14"/>
              </w:rPr>
            </w:pPr>
            <w:r>
              <w:rPr>
                <w:rFonts w:ascii="Times New Roman"/>
                <w:sz w:val="14"/>
              </w:rPr>
              <w:t>200</w:t>
            </w:r>
          </w:p>
        </w:tc>
      </w:tr>
      <w:tr w:rsidR="00AE2279" w14:paraId="0659B8A9" w14:textId="77777777" w:rsidTr="00AE2279">
        <w:trPr>
          <w:trHeight w:val="316"/>
        </w:trPr>
        <w:tc>
          <w:tcPr>
            <w:tcW w:w="915" w:type="dxa"/>
            <w:shd w:val="clear" w:color="auto" w:fill="E0DFE6"/>
          </w:tcPr>
          <w:p w14:paraId="48C79436" w14:textId="77777777" w:rsidR="00AE2279" w:rsidRDefault="00AE2279" w:rsidP="00AE2279">
            <w:pPr>
              <w:pStyle w:val="TableParagraph"/>
              <w:spacing w:before="77"/>
              <w:jc w:val="center"/>
              <w:rPr>
                <w:color w:val="18223E"/>
                <w:spacing w:val="-5"/>
                <w:sz w:val="14"/>
              </w:rPr>
            </w:pPr>
            <w:r>
              <w:rPr>
                <w:color w:val="18223E"/>
                <w:spacing w:val="-5"/>
                <w:sz w:val="14"/>
              </w:rPr>
              <w:t>43</w:t>
            </w:r>
          </w:p>
        </w:tc>
        <w:tc>
          <w:tcPr>
            <w:tcW w:w="4354" w:type="dxa"/>
          </w:tcPr>
          <w:p w14:paraId="2B8DAD37" w14:textId="77777777" w:rsidR="00AE2279" w:rsidRDefault="00AE2279" w:rsidP="00AE2279">
            <w:pPr>
              <w:pStyle w:val="TableParagraph"/>
              <w:spacing w:before="77"/>
              <w:jc w:val="center"/>
              <w:rPr>
                <w:sz w:val="14"/>
              </w:rPr>
            </w:pPr>
            <w:r>
              <w:rPr>
                <w:sz w:val="14"/>
              </w:rPr>
              <w:t>Failure to provide adequate hospitality to visiting club or match officials</w:t>
            </w:r>
          </w:p>
        </w:tc>
        <w:tc>
          <w:tcPr>
            <w:tcW w:w="1414" w:type="dxa"/>
          </w:tcPr>
          <w:p w14:paraId="753AE966" w14:textId="77777777" w:rsidR="00AE2279" w:rsidRDefault="00AE2279" w:rsidP="00AE2279">
            <w:pPr>
              <w:pStyle w:val="TableParagraph"/>
              <w:ind w:left="0"/>
              <w:jc w:val="center"/>
              <w:rPr>
                <w:rFonts w:ascii="Times New Roman"/>
                <w:sz w:val="14"/>
              </w:rPr>
            </w:pPr>
            <w:r>
              <w:rPr>
                <w:rFonts w:ascii="Times New Roman"/>
                <w:sz w:val="14"/>
              </w:rPr>
              <w:t>25</w:t>
            </w:r>
          </w:p>
        </w:tc>
        <w:tc>
          <w:tcPr>
            <w:tcW w:w="1414" w:type="dxa"/>
          </w:tcPr>
          <w:p w14:paraId="7018E6C3" w14:textId="77777777" w:rsidR="00AE2279" w:rsidRDefault="00AE2279" w:rsidP="00AE2279">
            <w:pPr>
              <w:pStyle w:val="TableParagraph"/>
              <w:ind w:left="0"/>
              <w:jc w:val="center"/>
              <w:rPr>
                <w:rFonts w:ascii="Times New Roman"/>
                <w:sz w:val="14"/>
              </w:rPr>
            </w:pPr>
            <w:r>
              <w:rPr>
                <w:rFonts w:ascii="Times New Roman"/>
                <w:sz w:val="14"/>
              </w:rPr>
              <w:t>200</w:t>
            </w:r>
          </w:p>
        </w:tc>
      </w:tr>
    </w:tbl>
    <w:p w14:paraId="1735D17D" w14:textId="77777777" w:rsidR="00F95889" w:rsidRDefault="00F95889" w:rsidP="00AE2279">
      <w:pPr>
        <w:pStyle w:val="BodyText"/>
        <w:spacing w:before="3"/>
        <w:ind w:left="0"/>
        <w:jc w:val="center"/>
        <w:rPr>
          <w:rFonts w:ascii="FS Jack Medium"/>
          <w:sz w:val="6"/>
        </w:rPr>
      </w:pPr>
    </w:p>
    <w:p w14:paraId="28D04441" w14:textId="77777777" w:rsidR="00F95889" w:rsidRDefault="00F95889">
      <w:pPr>
        <w:pStyle w:val="TableParagraph"/>
        <w:rPr>
          <w:rFonts w:ascii="Times New Roman"/>
          <w:sz w:val="14"/>
        </w:rPr>
        <w:sectPr w:rsidR="00F95889">
          <w:pgSz w:w="8400" w:h="11910"/>
          <w:pgMar w:top="840" w:right="708" w:bottom="540" w:left="708" w:header="0" w:footer="349" w:gutter="0"/>
          <w:cols w:space="720"/>
        </w:sectPr>
      </w:pPr>
    </w:p>
    <w:p w14:paraId="7519D4C8" w14:textId="77777777" w:rsidR="00F95889" w:rsidRDefault="00000000">
      <w:pPr>
        <w:spacing w:before="118"/>
        <w:ind w:left="142"/>
        <w:rPr>
          <w:rFonts w:ascii="FS Jack"/>
          <w:b/>
          <w:sz w:val="20"/>
        </w:rPr>
      </w:pPr>
      <w:r>
        <w:rPr>
          <w:rFonts w:ascii="FS Jack"/>
          <w:b/>
          <w:color w:val="18223E"/>
          <w:sz w:val="20"/>
        </w:rPr>
        <w:lastRenderedPageBreak/>
        <w:t>SCHEDULE</w:t>
      </w:r>
      <w:r>
        <w:rPr>
          <w:rFonts w:ascii="FS Jack"/>
          <w:b/>
          <w:color w:val="18223E"/>
          <w:spacing w:val="-1"/>
          <w:sz w:val="20"/>
        </w:rPr>
        <w:t xml:space="preserve"> </w:t>
      </w:r>
      <w:r>
        <w:rPr>
          <w:rFonts w:ascii="FS Jack"/>
          <w:b/>
          <w:color w:val="18223E"/>
          <w:sz w:val="20"/>
        </w:rPr>
        <w:t>B</w:t>
      </w:r>
      <w:r>
        <w:rPr>
          <w:rFonts w:ascii="FS Jack"/>
          <w:b/>
          <w:color w:val="18223E"/>
          <w:spacing w:val="2"/>
          <w:sz w:val="20"/>
        </w:rPr>
        <w:t xml:space="preserve"> </w:t>
      </w:r>
      <w:r>
        <w:rPr>
          <w:rFonts w:ascii="FS Jack"/>
          <w:b/>
          <w:color w:val="18223E"/>
          <w:sz w:val="20"/>
        </w:rPr>
        <w:t>-</w:t>
      </w:r>
      <w:r>
        <w:rPr>
          <w:rFonts w:ascii="FS Jack"/>
          <w:b/>
          <w:color w:val="18223E"/>
          <w:spacing w:val="2"/>
          <w:sz w:val="20"/>
        </w:rPr>
        <w:t xml:space="preserve"> </w:t>
      </w:r>
      <w:r>
        <w:rPr>
          <w:rFonts w:ascii="FS Jack"/>
          <w:b/>
          <w:color w:val="18223E"/>
          <w:spacing w:val="-2"/>
          <w:sz w:val="20"/>
        </w:rPr>
        <w:t>INDEX</w:t>
      </w:r>
    </w:p>
    <w:p w14:paraId="7B04E720" w14:textId="77777777" w:rsidR="00F95889" w:rsidRDefault="00F95889">
      <w:pPr>
        <w:pStyle w:val="BodyText"/>
        <w:spacing w:before="2" w:after="1"/>
        <w:ind w:left="0"/>
        <w:jc w:val="left"/>
        <w:rPr>
          <w:rFonts w:ascii="FS Jack"/>
          <w:b/>
          <w:sz w:val="9"/>
        </w:r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3059"/>
        <w:gridCol w:w="3626"/>
      </w:tblGrid>
      <w:tr w:rsidR="00F95889" w14:paraId="0DFC7ADC" w14:textId="77777777">
        <w:trPr>
          <w:trHeight w:val="264"/>
        </w:trPr>
        <w:tc>
          <w:tcPr>
            <w:tcW w:w="3059" w:type="dxa"/>
            <w:tcBorders>
              <w:left w:val="nil"/>
              <w:bottom w:val="nil"/>
              <w:right w:val="nil"/>
            </w:tcBorders>
            <w:shd w:val="clear" w:color="auto" w:fill="18223E"/>
          </w:tcPr>
          <w:p w14:paraId="0623BB2D" w14:textId="77777777" w:rsidR="00F95889" w:rsidRDefault="00000000">
            <w:pPr>
              <w:pStyle w:val="TableParagraph"/>
              <w:spacing w:before="49"/>
              <w:ind w:left="87"/>
              <w:rPr>
                <w:rFonts w:ascii="FS Jack"/>
                <w:sz w:val="14"/>
              </w:rPr>
            </w:pPr>
            <w:r>
              <w:rPr>
                <w:rFonts w:ascii="FS Jack"/>
                <w:color w:val="FFFFFF"/>
                <w:spacing w:val="-2"/>
                <w:sz w:val="14"/>
              </w:rPr>
              <w:t>SUBJECT</w:t>
            </w:r>
          </w:p>
        </w:tc>
        <w:tc>
          <w:tcPr>
            <w:tcW w:w="3626" w:type="dxa"/>
            <w:tcBorders>
              <w:left w:val="nil"/>
              <w:bottom w:val="nil"/>
              <w:right w:val="nil"/>
            </w:tcBorders>
            <w:shd w:val="clear" w:color="auto" w:fill="18223E"/>
          </w:tcPr>
          <w:p w14:paraId="23D06D43" w14:textId="77777777" w:rsidR="00F95889" w:rsidRDefault="00000000">
            <w:pPr>
              <w:pStyle w:val="TableParagraph"/>
              <w:spacing w:before="49"/>
              <w:ind w:left="87"/>
              <w:rPr>
                <w:rFonts w:ascii="FS Jack"/>
                <w:sz w:val="14"/>
              </w:rPr>
            </w:pPr>
            <w:r>
              <w:rPr>
                <w:rFonts w:ascii="FS Jack"/>
                <w:color w:val="FFFFFF"/>
                <w:spacing w:val="-4"/>
                <w:sz w:val="14"/>
              </w:rPr>
              <w:t>RULE</w:t>
            </w:r>
          </w:p>
        </w:tc>
      </w:tr>
      <w:tr w:rsidR="00F95889" w14:paraId="4C93E736" w14:textId="77777777">
        <w:trPr>
          <w:trHeight w:val="261"/>
        </w:trPr>
        <w:tc>
          <w:tcPr>
            <w:tcW w:w="3059" w:type="dxa"/>
            <w:tcBorders>
              <w:top w:val="nil"/>
            </w:tcBorders>
            <w:shd w:val="clear" w:color="auto" w:fill="E0DFE6"/>
          </w:tcPr>
          <w:p w14:paraId="2A020365" w14:textId="77777777" w:rsidR="00F95889" w:rsidRDefault="00000000">
            <w:pPr>
              <w:pStyle w:val="TableParagraph"/>
              <w:spacing w:before="51"/>
              <w:rPr>
                <w:sz w:val="14"/>
              </w:rPr>
            </w:pPr>
            <w:r>
              <w:rPr>
                <w:color w:val="18223E"/>
                <w:spacing w:val="-2"/>
                <w:sz w:val="14"/>
              </w:rPr>
              <w:t>Abandonments</w:t>
            </w:r>
          </w:p>
        </w:tc>
        <w:tc>
          <w:tcPr>
            <w:tcW w:w="3626" w:type="dxa"/>
            <w:tcBorders>
              <w:top w:val="nil"/>
            </w:tcBorders>
          </w:tcPr>
          <w:p w14:paraId="2A48F962" w14:textId="77777777" w:rsidR="00F95889" w:rsidRDefault="00000000">
            <w:pPr>
              <w:pStyle w:val="TableParagraph"/>
              <w:spacing w:before="51"/>
              <w:rPr>
                <w:sz w:val="14"/>
              </w:rPr>
            </w:pPr>
            <w:r>
              <w:rPr>
                <w:sz w:val="14"/>
              </w:rPr>
              <w:t>8.30</w:t>
            </w:r>
            <w:r>
              <w:rPr>
                <w:spacing w:val="5"/>
                <w:sz w:val="14"/>
              </w:rPr>
              <w:t xml:space="preserve"> </w:t>
            </w:r>
            <w:r>
              <w:rPr>
                <w:sz w:val="14"/>
              </w:rPr>
              <w:t>–</w:t>
            </w:r>
            <w:r>
              <w:rPr>
                <w:spacing w:val="6"/>
                <w:sz w:val="14"/>
              </w:rPr>
              <w:t xml:space="preserve"> </w:t>
            </w:r>
            <w:r>
              <w:rPr>
                <w:sz w:val="14"/>
              </w:rPr>
              <w:t>8.36,</w:t>
            </w:r>
            <w:r>
              <w:rPr>
                <w:spacing w:val="5"/>
                <w:sz w:val="14"/>
              </w:rPr>
              <w:t xml:space="preserve"> </w:t>
            </w:r>
            <w:r>
              <w:rPr>
                <w:sz w:val="14"/>
              </w:rPr>
              <w:t>14.3,</w:t>
            </w:r>
            <w:r>
              <w:rPr>
                <w:spacing w:val="6"/>
                <w:sz w:val="14"/>
              </w:rPr>
              <w:t xml:space="preserve"> </w:t>
            </w:r>
            <w:r>
              <w:rPr>
                <w:sz w:val="14"/>
              </w:rPr>
              <w:t>14.5,</w:t>
            </w:r>
            <w:r>
              <w:rPr>
                <w:spacing w:val="6"/>
                <w:sz w:val="14"/>
              </w:rPr>
              <w:t xml:space="preserve"> </w:t>
            </w:r>
            <w:r>
              <w:rPr>
                <w:spacing w:val="-4"/>
                <w:sz w:val="14"/>
              </w:rPr>
              <w:t>14.7</w:t>
            </w:r>
          </w:p>
        </w:tc>
      </w:tr>
      <w:tr w:rsidR="00F95889" w14:paraId="78935CF2" w14:textId="77777777">
        <w:trPr>
          <w:trHeight w:val="259"/>
        </w:trPr>
        <w:tc>
          <w:tcPr>
            <w:tcW w:w="3059" w:type="dxa"/>
            <w:shd w:val="clear" w:color="auto" w:fill="E0DFE6"/>
          </w:tcPr>
          <w:p w14:paraId="6119EED0" w14:textId="77777777" w:rsidR="00F95889" w:rsidRDefault="00000000">
            <w:pPr>
              <w:pStyle w:val="TableParagraph"/>
              <w:spacing w:before="48"/>
              <w:rPr>
                <w:sz w:val="14"/>
              </w:rPr>
            </w:pPr>
            <w:r>
              <w:rPr>
                <w:color w:val="18223E"/>
                <w:sz w:val="14"/>
              </w:rPr>
              <w:t>Admission</w:t>
            </w:r>
            <w:r>
              <w:rPr>
                <w:color w:val="18223E"/>
                <w:spacing w:val="14"/>
                <w:sz w:val="14"/>
              </w:rPr>
              <w:t xml:space="preserve"> </w:t>
            </w:r>
            <w:r>
              <w:rPr>
                <w:color w:val="18223E"/>
                <w:spacing w:val="-2"/>
                <w:sz w:val="14"/>
              </w:rPr>
              <w:t>charges</w:t>
            </w:r>
          </w:p>
        </w:tc>
        <w:tc>
          <w:tcPr>
            <w:tcW w:w="3626" w:type="dxa"/>
          </w:tcPr>
          <w:p w14:paraId="3AEB867E" w14:textId="77777777" w:rsidR="00F95889" w:rsidRDefault="00000000">
            <w:pPr>
              <w:pStyle w:val="TableParagraph"/>
              <w:spacing w:before="48"/>
              <w:rPr>
                <w:sz w:val="14"/>
              </w:rPr>
            </w:pPr>
            <w:r>
              <w:rPr>
                <w:spacing w:val="-5"/>
                <w:sz w:val="14"/>
              </w:rPr>
              <w:t>20</w:t>
            </w:r>
          </w:p>
        </w:tc>
      </w:tr>
      <w:tr w:rsidR="00F95889" w14:paraId="1699E146" w14:textId="77777777">
        <w:trPr>
          <w:trHeight w:val="259"/>
        </w:trPr>
        <w:tc>
          <w:tcPr>
            <w:tcW w:w="3059" w:type="dxa"/>
            <w:shd w:val="clear" w:color="auto" w:fill="E0DFE6"/>
          </w:tcPr>
          <w:p w14:paraId="4861B390" w14:textId="77777777" w:rsidR="00F95889" w:rsidRDefault="00000000">
            <w:pPr>
              <w:pStyle w:val="TableParagraph"/>
              <w:spacing w:before="48"/>
              <w:rPr>
                <w:sz w:val="14"/>
              </w:rPr>
            </w:pPr>
            <w:r>
              <w:rPr>
                <w:color w:val="18223E"/>
                <w:spacing w:val="-2"/>
                <w:sz w:val="14"/>
              </w:rPr>
              <w:t>Agents</w:t>
            </w:r>
          </w:p>
        </w:tc>
        <w:tc>
          <w:tcPr>
            <w:tcW w:w="3626" w:type="dxa"/>
          </w:tcPr>
          <w:p w14:paraId="67327AB2" w14:textId="77777777" w:rsidR="00F95889" w:rsidRDefault="00000000">
            <w:pPr>
              <w:pStyle w:val="TableParagraph"/>
              <w:spacing w:before="48"/>
              <w:rPr>
                <w:sz w:val="14"/>
              </w:rPr>
            </w:pPr>
            <w:r>
              <w:rPr>
                <w:sz w:val="14"/>
              </w:rPr>
              <w:t>9.1,</w:t>
            </w:r>
            <w:r>
              <w:rPr>
                <w:spacing w:val="3"/>
                <w:sz w:val="14"/>
              </w:rPr>
              <w:t xml:space="preserve"> </w:t>
            </w:r>
            <w:r>
              <w:rPr>
                <w:spacing w:val="-5"/>
                <w:sz w:val="14"/>
              </w:rPr>
              <w:t>9.2</w:t>
            </w:r>
          </w:p>
        </w:tc>
      </w:tr>
      <w:tr w:rsidR="00F95889" w14:paraId="7886E5D7" w14:textId="77777777">
        <w:trPr>
          <w:trHeight w:val="259"/>
        </w:trPr>
        <w:tc>
          <w:tcPr>
            <w:tcW w:w="3059" w:type="dxa"/>
            <w:shd w:val="clear" w:color="auto" w:fill="E0DFE6"/>
          </w:tcPr>
          <w:p w14:paraId="2863EF68" w14:textId="77777777" w:rsidR="00F95889" w:rsidRDefault="00000000">
            <w:pPr>
              <w:pStyle w:val="TableParagraph"/>
              <w:spacing w:before="48"/>
              <w:rPr>
                <w:sz w:val="14"/>
              </w:rPr>
            </w:pPr>
            <w:r>
              <w:rPr>
                <w:color w:val="18223E"/>
                <w:sz w:val="14"/>
              </w:rPr>
              <w:t>Annual</w:t>
            </w:r>
            <w:r>
              <w:rPr>
                <w:color w:val="18223E"/>
                <w:spacing w:val="6"/>
                <w:sz w:val="14"/>
              </w:rPr>
              <w:t xml:space="preserve"> </w:t>
            </w:r>
            <w:r>
              <w:rPr>
                <w:color w:val="18223E"/>
                <w:sz w:val="14"/>
              </w:rPr>
              <w:t>match,</w:t>
            </w:r>
            <w:r>
              <w:rPr>
                <w:color w:val="18223E"/>
                <w:spacing w:val="8"/>
                <w:sz w:val="14"/>
              </w:rPr>
              <w:t xml:space="preserve"> </w:t>
            </w:r>
            <w:r>
              <w:rPr>
                <w:color w:val="18223E"/>
                <w:sz w:val="14"/>
              </w:rPr>
              <w:t>champions</w:t>
            </w:r>
            <w:r>
              <w:rPr>
                <w:color w:val="18223E"/>
                <w:spacing w:val="8"/>
                <w:sz w:val="14"/>
              </w:rPr>
              <w:t xml:space="preserve"> </w:t>
            </w:r>
            <w:r>
              <w:rPr>
                <w:color w:val="18223E"/>
                <w:sz w:val="14"/>
              </w:rPr>
              <w:t>v</w:t>
            </w:r>
            <w:r>
              <w:rPr>
                <w:color w:val="18223E"/>
                <w:spacing w:val="7"/>
                <w:sz w:val="14"/>
              </w:rPr>
              <w:t xml:space="preserve"> </w:t>
            </w:r>
            <w:r>
              <w:rPr>
                <w:color w:val="18223E"/>
                <w:sz w:val="14"/>
              </w:rPr>
              <w:t>cup</w:t>
            </w:r>
            <w:r>
              <w:rPr>
                <w:color w:val="18223E"/>
                <w:spacing w:val="9"/>
                <w:sz w:val="14"/>
              </w:rPr>
              <w:t xml:space="preserve"> </w:t>
            </w:r>
            <w:r>
              <w:rPr>
                <w:color w:val="18223E"/>
                <w:spacing w:val="-2"/>
                <w:sz w:val="14"/>
              </w:rPr>
              <w:t>winners</w:t>
            </w:r>
          </w:p>
        </w:tc>
        <w:tc>
          <w:tcPr>
            <w:tcW w:w="3626" w:type="dxa"/>
          </w:tcPr>
          <w:p w14:paraId="1CE42C5E" w14:textId="77777777" w:rsidR="00F95889" w:rsidRDefault="00000000">
            <w:pPr>
              <w:pStyle w:val="TableParagraph"/>
              <w:spacing w:before="48"/>
              <w:rPr>
                <w:sz w:val="14"/>
              </w:rPr>
            </w:pPr>
            <w:r>
              <w:rPr>
                <w:spacing w:val="-4"/>
                <w:sz w:val="14"/>
              </w:rPr>
              <w:t>4.11</w:t>
            </w:r>
          </w:p>
        </w:tc>
      </w:tr>
      <w:tr w:rsidR="00F95889" w14:paraId="6842CEEA" w14:textId="77777777">
        <w:trPr>
          <w:trHeight w:val="259"/>
        </w:trPr>
        <w:tc>
          <w:tcPr>
            <w:tcW w:w="3059" w:type="dxa"/>
            <w:shd w:val="clear" w:color="auto" w:fill="E0DFE6"/>
          </w:tcPr>
          <w:p w14:paraId="6A2C652F" w14:textId="77777777" w:rsidR="00F95889" w:rsidRDefault="00000000">
            <w:pPr>
              <w:pStyle w:val="TableParagraph"/>
              <w:spacing w:before="48"/>
              <w:rPr>
                <w:sz w:val="14"/>
              </w:rPr>
            </w:pPr>
            <w:r>
              <w:rPr>
                <w:color w:val="18223E"/>
                <w:spacing w:val="-2"/>
                <w:sz w:val="14"/>
              </w:rPr>
              <w:t>Appeals</w:t>
            </w:r>
          </w:p>
        </w:tc>
        <w:tc>
          <w:tcPr>
            <w:tcW w:w="3626" w:type="dxa"/>
          </w:tcPr>
          <w:p w14:paraId="4432B47C" w14:textId="77777777" w:rsidR="00F95889" w:rsidRDefault="00000000">
            <w:pPr>
              <w:pStyle w:val="TableParagraph"/>
              <w:spacing w:before="48"/>
              <w:rPr>
                <w:sz w:val="14"/>
              </w:rPr>
            </w:pPr>
            <w:r>
              <w:rPr>
                <w:sz w:val="14"/>
              </w:rPr>
              <w:t>4.3,</w:t>
            </w:r>
            <w:r>
              <w:rPr>
                <w:spacing w:val="9"/>
                <w:sz w:val="14"/>
              </w:rPr>
              <w:t xml:space="preserve"> </w:t>
            </w:r>
            <w:r>
              <w:rPr>
                <w:sz w:val="14"/>
              </w:rPr>
              <w:t>13.5-13.4,</w:t>
            </w:r>
            <w:r>
              <w:rPr>
                <w:spacing w:val="10"/>
                <w:sz w:val="14"/>
              </w:rPr>
              <w:t xml:space="preserve"> </w:t>
            </w:r>
            <w:r>
              <w:rPr>
                <w:spacing w:val="-4"/>
                <w:sz w:val="14"/>
              </w:rPr>
              <w:t>16.4</w:t>
            </w:r>
          </w:p>
        </w:tc>
      </w:tr>
      <w:tr w:rsidR="00F95889" w14:paraId="5A891749" w14:textId="77777777">
        <w:trPr>
          <w:trHeight w:val="259"/>
        </w:trPr>
        <w:tc>
          <w:tcPr>
            <w:tcW w:w="3059" w:type="dxa"/>
            <w:shd w:val="clear" w:color="auto" w:fill="E0DFE6"/>
          </w:tcPr>
          <w:p w14:paraId="6608C6FD" w14:textId="77777777" w:rsidR="00F95889" w:rsidRDefault="00000000">
            <w:pPr>
              <w:pStyle w:val="TableParagraph"/>
              <w:spacing w:before="48"/>
              <w:rPr>
                <w:sz w:val="14"/>
              </w:rPr>
            </w:pPr>
            <w:r>
              <w:rPr>
                <w:color w:val="18223E"/>
                <w:spacing w:val="-2"/>
                <w:sz w:val="14"/>
              </w:rPr>
              <w:t>Arbitration</w:t>
            </w:r>
          </w:p>
        </w:tc>
        <w:tc>
          <w:tcPr>
            <w:tcW w:w="3626" w:type="dxa"/>
          </w:tcPr>
          <w:p w14:paraId="79C6CBE5" w14:textId="77777777" w:rsidR="00F95889" w:rsidRDefault="00000000">
            <w:pPr>
              <w:pStyle w:val="TableParagraph"/>
              <w:spacing w:before="48"/>
              <w:rPr>
                <w:sz w:val="14"/>
              </w:rPr>
            </w:pPr>
            <w:r>
              <w:rPr>
                <w:spacing w:val="-2"/>
                <w:sz w:val="14"/>
              </w:rPr>
              <w:t>16.10</w:t>
            </w:r>
          </w:p>
        </w:tc>
      </w:tr>
      <w:tr w:rsidR="00F95889" w14:paraId="0C9BB21F" w14:textId="77777777">
        <w:trPr>
          <w:trHeight w:val="259"/>
        </w:trPr>
        <w:tc>
          <w:tcPr>
            <w:tcW w:w="3059" w:type="dxa"/>
            <w:shd w:val="clear" w:color="auto" w:fill="E0DFE6"/>
          </w:tcPr>
          <w:p w14:paraId="584F388A" w14:textId="77777777" w:rsidR="00F95889" w:rsidRDefault="00000000">
            <w:pPr>
              <w:pStyle w:val="TableParagraph"/>
              <w:spacing w:before="48"/>
              <w:rPr>
                <w:sz w:val="14"/>
              </w:rPr>
            </w:pPr>
            <w:r>
              <w:rPr>
                <w:color w:val="18223E"/>
                <w:spacing w:val="-2"/>
                <w:sz w:val="14"/>
              </w:rPr>
              <w:t>Ballboys/girls</w:t>
            </w:r>
          </w:p>
        </w:tc>
        <w:tc>
          <w:tcPr>
            <w:tcW w:w="3626" w:type="dxa"/>
          </w:tcPr>
          <w:p w14:paraId="7238EAFC" w14:textId="77777777" w:rsidR="00F95889" w:rsidRDefault="00000000">
            <w:pPr>
              <w:pStyle w:val="TableParagraph"/>
              <w:spacing w:before="48"/>
              <w:rPr>
                <w:sz w:val="14"/>
              </w:rPr>
            </w:pPr>
            <w:r>
              <w:rPr>
                <w:spacing w:val="-5"/>
                <w:sz w:val="14"/>
              </w:rPr>
              <w:t>7.8</w:t>
            </w:r>
          </w:p>
        </w:tc>
      </w:tr>
      <w:tr w:rsidR="00F95889" w14:paraId="53226D1D" w14:textId="77777777">
        <w:trPr>
          <w:trHeight w:val="259"/>
        </w:trPr>
        <w:tc>
          <w:tcPr>
            <w:tcW w:w="3059" w:type="dxa"/>
            <w:shd w:val="clear" w:color="auto" w:fill="E0DFE6"/>
          </w:tcPr>
          <w:p w14:paraId="4C0D0A61" w14:textId="77777777" w:rsidR="00F95889" w:rsidRDefault="00000000">
            <w:pPr>
              <w:pStyle w:val="TableParagraph"/>
              <w:spacing w:before="48"/>
              <w:rPr>
                <w:sz w:val="14"/>
              </w:rPr>
            </w:pPr>
            <w:r>
              <w:rPr>
                <w:color w:val="18223E"/>
                <w:sz w:val="14"/>
              </w:rPr>
              <w:t>Balls,</w:t>
            </w:r>
            <w:r>
              <w:rPr>
                <w:color w:val="18223E"/>
                <w:spacing w:val="13"/>
                <w:sz w:val="14"/>
              </w:rPr>
              <w:t xml:space="preserve"> </w:t>
            </w:r>
            <w:r>
              <w:rPr>
                <w:color w:val="18223E"/>
                <w:spacing w:val="-4"/>
                <w:sz w:val="14"/>
              </w:rPr>
              <w:t>match</w:t>
            </w:r>
          </w:p>
        </w:tc>
        <w:tc>
          <w:tcPr>
            <w:tcW w:w="3626" w:type="dxa"/>
          </w:tcPr>
          <w:p w14:paraId="2B541124" w14:textId="77777777" w:rsidR="00F95889" w:rsidRDefault="00000000">
            <w:pPr>
              <w:pStyle w:val="TableParagraph"/>
              <w:spacing w:before="48"/>
              <w:rPr>
                <w:sz w:val="14"/>
              </w:rPr>
            </w:pPr>
            <w:r>
              <w:rPr>
                <w:spacing w:val="-4"/>
                <w:sz w:val="14"/>
              </w:rPr>
              <w:t>14.9</w:t>
            </w:r>
          </w:p>
        </w:tc>
      </w:tr>
      <w:tr w:rsidR="00F95889" w14:paraId="059EF270" w14:textId="77777777">
        <w:trPr>
          <w:trHeight w:val="259"/>
        </w:trPr>
        <w:tc>
          <w:tcPr>
            <w:tcW w:w="3059" w:type="dxa"/>
            <w:shd w:val="clear" w:color="auto" w:fill="E0DFE6"/>
          </w:tcPr>
          <w:p w14:paraId="6AC0E5F9" w14:textId="77777777" w:rsidR="00F95889" w:rsidRDefault="00000000">
            <w:pPr>
              <w:pStyle w:val="TableParagraph"/>
              <w:spacing w:before="48"/>
              <w:rPr>
                <w:sz w:val="14"/>
              </w:rPr>
            </w:pPr>
            <w:r>
              <w:rPr>
                <w:color w:val="18223E"/>
                <w:sz w:val="14"/>
              </w:rPr>
              <w:t>Balls,</w:t>
            </w:r>
            <w:r>
              <w:rPr>
                <w:color w:val="18223E"/>
                <w:spacing w:val="13"/>
                <w:sz w:val="14"/>
              </w:rPr>
              <w:t xml:space="preserve"> </w:t>
            </w:r>
            <w:r>
              <w:rPr>
                <w:color w:val="18223E"/>
                <w:spacing w:val="-2"/>
                <w:sz w:val="14"/>
              </w:rPr>
              <w:t>practice</w:t>
            </w:r>
          </w:p>
        </w:tc>
        <w:tc>
          <w:tcPr>
            <w:tcW w:w="3626" w:type="dxa"/>
          </w:tcPr>
          <w:p w14:paraId="054365A4" w14:textId="77777777" w:rsidR="00F95889" w:rsidRDefault="00000000">
            <w:pPr>
              <w:pStyle w:val="TableParagraph"/>
              <w:spacing w:before="48"/>
              <w:rPr>
                <w:sz w:val="14"/>
              </w:rPr>
            </w:pPr>
            <w:r>
              <w:rPr>
                <w:spacing w:val="-2"/>
                <w:sz w:val="14"/>
              </w:rPr>
              <w:t>14.10</w:t>
            </w:r>
          </w:p>
        </w:tc>
      </w:tr>
      <w:tr w:rsidR="00247D87" w14:paraId="06AB2957" w14:textId="77777777">
        <w:trPr>
          <w:trHeight w:val="259"/>
        </w:trPr>
        <w:tc>
          <w:tcPr>
            <w:tcW w:w="3059" w:type="dxa"/>
            <w:shd w:val="clear" w:color="auto" w:fill="E0DFE6"/>
          </w:tcPr>
          <w:p w14:paraId="6FF93790" w14:textId="47373F48" w:rsidR="00247D87" w:rsidRDefault="00247D87" w:rsidP="00247D87">
            <w:pPr>
              <w:pStyle w:val="TableParagraph"/>
              <w:spacing w:before="48"/>
              <w:rPr>
                <w:color w:val="18223E"/>
                <w:sz w:val="14"/>
              </w:rPr>
            </w:pPr>
            <w:r>
              <w:rPr>
                <w:color w:val="18223E"/>
                <w:sz w:val="14"/>
              </w:rPr>
              <w:t>Bench</w:t>
            </w:r>
            <w:r>
              <w:rPr>
                <w:color w:val="18223E"/>
                <w:spacing w:val="8"/>
                <w:sz w:val="14"/>
              </w:rPr>
              <w:t xml:space="preserve"> </w:t>
            </w:r>
            <w:r>
              <w:rPr>
                <w:color w:val="18223E"/>
                <w:spacing w:val="-5"/>
                <w:sz w:val="14"/>
              </w:rPr>
              <w:t>kit</w:t>
            </w:r>
          </w:p>
        </w:tc>
        <w:tc>
          <w:tcPr>
            <w:tcW w:w="3626" w:type="dxa"/>
          </w:tcPr>
          <w:p w14:paraId="46D579B7" w14:textId="2D8390E3" w:rsidR="00247D87" w:rsidRDefault="00247D87" w:rsidP="00247D87">
            <w:pPr>
              <w:pStyle w:val="TableParagraph"/>
              <w:spacing w:before="48"/>
              <w:rPr>
                <w:spacing w:val="-2"/>
                <w:sz w:val="14"/>
              </w:rPr>
            </w:pPr>
            <w:r>
              <w:rPr>
                <w:spacing w:val="-5"/>
                <w:sz w:val="14"/>
              </w:rPr>
              <w:t>34</w:t>
            </w:r>
          </w:p>
        </w:tc>
      </w:tr>
      <w:tr w:rsidR="00247D87" w14:paraId="62E8439C" w14:textId="77777777">
        <w:trPr>
          <w:trHeight w:val="259"/>
        </w:trPr>
        <w:tc>
          <w:tcPr>
            <w:tcW w:w="3059" w:type="dxa"/>
            <w:shd w:val="clear" w:color="auto" w:fill="E0DFE6"/>
          </w:tcPr>
          <w:p w14:paraId="6F5DA97F" w14:textId="2B5A253D" w:rsidR="00247D87" w:rsidRDefault="00247D87" w:rsidP="00247D87">
            <w:pPr>
              <w:pStyle w:val="TableParagraph"/>
              <w:spacing w:before="48"/>
              <w:rPr>
                <w:color w:val="18223E"/>
                <w:sz w:val="14"/>
              </w:rPr>
            </w:pPr>
            <w:r>
              <w:rPr>
                <w:color w:val="18223E"/>
                <w:sz w:val="14"/>
              </w:rPr>
              <w:t>Board,</w:t>
            </w:r>
            <w:r>
              <w:rPr>
                <w:color w:val="18223E"/>
                <w:spacing w:val="13"/>
                <w:sz w:val="14"/>
              </w:rPr>
              <w:t xml:space="preserve"> </w:t>
            </w:r>
            <w:r>
              <w:rPr>
                <w:color w:val="18223E"/>
                <w:spacing w:val="-5"/>
                <w:sz w:val="14"/>
              </w:rPr>
              <w:t>the</w:t>
            </w:r>
          </w:p>
        </w:tc>
        <w:tc>
          <w:tcPr>
            <w:tcW w:w="3626" w:type="dxa"/>
          </w:tcPr>
          <w:p w14:paraId="773C647F" w14:textId="3C5367A8" w:rsidR="00247D87" w:rsidRDefault="00247D87" w:rsidP="00247D87">
            <w:pPr>
              <w:pStyle w:val="TableParagraph"/>
              <w:spacing w:before="48"/>
              <w:rPr>
                <w:spacing w:val="-2"/>
                <w:sz w:val="14"/>
              </w:rPr>
            </w:pPr>
            <w:r>
              <w:rPr>
                <w:sz w:val="14"/>
              </w:rPr>
              <w:t>4.1-</w:t>
            </w:r>
            <w:r>
              <w:rPr>
                <w:spacing w:val="-4"/>
                <w:sz w:val="14"/>
              </w:rPr>
              <w:t>4.13</w:t>
            </w:r>
          </w:p>
        </w:tc>
      </w:tr>
      <w:tr w:rsidR="00247D87" w14:paraId="2A770847" w14:textId="77777777">
        <w:trPr>
          <w:trHeight w:val="259"/>
        </w:trPr>
        <w:tc>
          <w:tcPr>
            <w:tcW w:w="3059" w:type="dxa"/>
            <w:shd w:val="clear" w:color="auto" w:fill="E0DFE6"/>
          </w:tcPr>
          <w:p w14:paraId="0376B209" w14:textId="66BC7158" w:rsidR="00247D87" w:rsidRDefault="00247D87" w:rsidP="00247D87">
            <w:pPr>
              <w:pStyle w:val="TableParagraph"/>
              <w:spacing w:before="48"/>
              <w:rPr>
                <w:color w:val="18223E"/>
                <w:sz w:val="14"/>
              </w:rPr>
            </w:pPr>
            <w:r>
              <w:rPr>
                <w:color w:val="18223E"/>
                <w:sz w:val="14"/>
              </w:rPr>
              <w:t>Cancellation,</w:t>
            </w:r>
            <w:r>
              <w:rPr>
                <w:color w:val="18223E"/>
                <w:spacing w:val="14"/>
                <w:sz w:val="14"/>
              </w:rPr>
              <w:t xml:space="preserve"> </w:t>
            </w:r>
            <w:r>
              <w:rPr>
                <w:color w:val="18223E"/>
                <w:sz w:val="14"/>
              </w:rPr>
              <w:t>of</w:t>
            </w:r>
            <w:r>
              <w:rPr>
                <w:color w:val="18223E"/>
                <w:spacing w:val="14"/>
                <w:sz w:val="14"/>
              </w:rPr>
              <w:t xml:space="preserve"> </w:t>
            </w:r>
            <w:r>
              <w:rPr>
                <w:color w:val="18223E"/>
                <w:spacing w:val="-2"/>
                <w:sz w:val="14"/>
              </w:rPr>
              <w:t>contracts</w:t>
            </w:r>
          </w:p>
        </w:tc>
        <w:tc>
          <w:tcPr>
            <w:tcW w:w="3626" w:type="dxa"/>
          </w:tcPr>
          <w:p w14:paraId="7B98A822" w14:textId="66552A96" w:rsidR="00247D87" w:rsidRDefault="00247D87" w:rsidP="00247D87">
            <w:pPr>
              <w:pStyle w:val="TableParagraph"/>
              <w:spacing w:before="48"/>
              <w:rPr>
                <w:spacing w:val="-2"/>
                <w:sz w:val="14"/>
              </w:rPr>
            </w:pPr>
            <w:r>
              <w:rPr>
                <w:spacing w:val="-4"/>
                <w:sz w:val="14"/>
              </w:rPr>
              <w:t>6.5.1</w:t>
            </w:r>
          </w:p>
        </w:tc>
      </w:tr>
      <w:tr w:rsidR="00247D87" w14:paraId="7AAAB691" w14:textId="77777777">
        <w:trPr>
          <w:trHeight w:val="259"/>
        </w:trPr>
        <w:tc>
          <w:tcPr>
            <w:tcW w:w="3059" w:type="dxa"/>
            <w:shd w:val="clear" w:color="auto" w:fill="E0DFE6"/>
          </w:tcPr>
          <w:p w14:paraId="3385633C" w14:textId="6C4FB2BA" w:rsidR="00247D87" w:rsidRDefault="00247D87" w:rsidP="00247D87">
            <w:pPr>
              <w:pStyle w:val="TableParagraph"/>
              <w:spacing w:before="48"/>
              <w:rPr>
                <w:color w:val="18223E"/>
                <w:sz w:val="14"/>
              </w:rPr>
            </w:pPr>
            <w:r>
              <w:rPr>
                <w:color w:val="18223E"/>
                <w:sz w:val="14"/>
              </w:rPr>
              <w:t>Cancellation,</w:t>
            </w:r>
            <w:r>
              <w:rPr>
                <w:color w:val="18223E"/>
                <w:spacing w:val="14"/>
                <w:sz w:val="14"/>
              </w:rPr>
              <w:t xml:space="preserve"> </w:t>
            </w:r>
            <w:r>
              <w:rPr>
                <w:color w:val="18223E"/>
                <w:sz w:val="14"/>
              </w:rPr>
              <w:t>of</w:t>
            </w:r>
            <w:r>
              <w:rPr>
                <w:color w:val="18223E"/>
                <w:spacing w:val="14"/>
                <w:sz w:val="14"/>
              </w:rPr>
              <w:t xml:space="preserve"> </w:t>
            </w:r>
            <w:r>
              <w:rPr>
                <w:color w:val="18223E"/>
                <w:spacing w:val="-2"/>
                <w:sz w:val="14"/>
              </w:rPr>
              <w:t>matches</w:t>
            </w:r>
          </w:p>
        </w:tc>
        <w:tc>
          <w:tcPr>
            <w:tcW w:w="3626" w:type="dxa"/>
          </w:tcPr>
          <w:p w14:paraId="1F3CCDAA" w14:textId="48887B89" w:rsidR="00247D87" w:rsidRDefault="00247D87" w:rsidP="00247D87">
            <w:pPr>
              <w:pStyle w:val="TableParagraph"/>
              <w:spacing w:before="48"/>
              <w:rPr>
                <w:spacing w:val="-2"/>
                <w:sz w:val="14"/>
              </w:rPr>
            </w:pPr>
            <w:r>
              <w:rPr>
                <w:spacing w:val="-4"/>
                <w:sz w:val="14"/>
              </w:rPr>
              <w:t>8.16</w:t>
            </w:r>
          </w:p>
        </w:tc>
      </w:tr>
      <w:tr w:rsidR="00247D87" w14:paraId="2FD1A6FB" w14:textId="77777777">
        <w:trPr>
          <w:trHeight w:val="259"/>
        </w:trPr>
        <w:tc>
          <w:tcPr>
            <w:tcW w:w="3059" w:type="dxa"/>
            <w:shd w:val="clear" w:color="auto" w:fill="E0DFE6"/>
          </w:tcPr>
          <w:p w14:paraId="022AC148" w14:textId="36F81B40" w:rsidR="00247D87" w:rsidRDefault="00247D87" w:rsidP="00247D87">
            <w:pPr>
              <w:pStyle w:val="TableParagraph"/>
              <w:spacing w:before="48"/>
              <w:rPr>
                <w:color w:val="18223E"/>
                <w:sz w:val="14"/>
              </w:rPr>
            </w:pPr>
            <w:r>
              <w:rPr>
                <w:color w:val="18223E"/>
                <w:sz w:val="14"/>
              </w:rPr>
              <w:t>Ceasing</w:t>
            </w:r>
            <w:r>
              <w:rPr>
                <w:color w:val="18223E"/>
                <w:spacing w:val="6"/>
                <w:sz w:val="14"/>
              </w:rPr>
              <w:t xml:space="preserve"> </w:t>
            </w:r>
            <w:r>
              <w:rPr>
                <w:color w:val="18223E"/>
                <w:sz w:val="14"/>
              </w:rPr>
              <w:t>to</w:t>
            </w:r>
            <w:r>
              <w:rPr>
                <w:color w:val="18223E"/>
                <w:spacing w:val="6"/>
                <w:sz w:val="14"/>
              </w:rPr>
              <w:t xml:space="preserve"> </w:t>
            </w:r>
            <w:r>
              <w:rPr>
                <w:color w:val="18223E"/>
                <w:sz w:val="14"/>
              </w:rPr>
              <w:t>operate,</w:t>
            </w:r>
            <w:r>
              <w:rPr>
                <w:color w:val="18223E"/>
                <w:spacing w:val="6"/>
                <w:sz w:val="14"/>
              </w:rPr>
              <w:t xml:space="preserve"> </w:t>
            </w:r>
            <w:r>
              <w:rPr>
                <w:color w:val="18223E"/>
                <w:sz w:val="14"/>
              </w:rPr>
              <w:t>a</w:t>
            </w:r>
            <w:r>
              <w:rPr>
                <w:color w:val="18223E"/>
                <w:spacing w:val="6"/>
                <w:sz w:val="14"/>
              </w:rPr>
              <w:t xml:space="preserve"> </w:t>
            </w:r>
            <w:r>
              <w:rPr>
                <w:color w:val="18223E"/>
                <w:spacing w:val="-4"/>
                <w:sz w:val="14"/>
              </w:rPr>
              <w:t>club</w:t>
            </w:r>
          </w:p>
        </w:tc>
        <w:tc>
          <w:tcPr>
            <w:tcW w:w="3626" w:type="dxa"/>
          </w:tcPr>
          <w:p w14:paraId="3D458A26" w14:textId="673A2FFA" w:rsidR="00247D87" w:rsidRDefault="00247D87" w:rsidP="00247D87">
            <w:pPr>
              <w:pStyle w:val="TableParagraph"/>
              <w:spacing w:before="48"/>
              <w:rPr>
                <w:spacing w:val="-2"/>
                <w:sz w:val="14"/>
              </w:rPr>
            </w:pPr>
            <w:r>
              <w:rPr>
                <w:spacing w:val="-5"/>
                <w:sz w:val="14"/>
              </w:rPr>
              <w:t>12</w:t>
            </w:r>
          </w:p>
        </w:tc>
      </w:tr>
      <w:tr w:rsidR="00247D87" w14:paraId="08D6A237" w14:textId="77777777">
        <w:trPr>
          <w:trHeight w:val="259"/>
        </w:trPr>
        <w:tc>
          <w:tcPr>
            <w:tcW w:w="3059" w:type="dxa"/>
            <w:shd w:val="clear" w:color="auto" w:fill="E0DFE6"/>
          </w:tcPr>
          <w:p w14:paraId="18FFA721" w14:textId="3E4F7FD5" w:rsidR="00247D87" w:rsidRDefault="00247D87" w:rsidP="00247D87">
            <w:pPr>
              <w:pStyle w:val="TableParagraph"/>
              <w:spacing w:before="48"/>
              <w:rPr>
                <w:color w:val="18223E"/>
                <w:sz w:val="14"/>
              </w:rPr>
            </w:pPr>
            <w:r>
              <w:rPr>
                <w:color w:val="18223E"/>
                <w:sz w:val="14"/>
              </w:rPr>
              <w:t>Centenary</w:t>
            </w:r>
            <w:r>
              <w:rPr>
                <w:color w:val="18223E"/>
                <w:spacing w:val="12"/>
                <w:sz w:val="14"/>
              </w:rPr>
              <w:t xml:space="preserve"> </w:t>
            </w:r>
            <w:r>
              <w:rPr>
                <w:color w:val="18223E"/>
                <w:spacing w:val="-2"/>
                <w:sz w:val="14"/>
              </w:rPr>
              <w:t>awards</w:t>
            </w:r>
          </w:p>
        </w:tc>
        <w:tc>
          <w:tcPr>
            <w:tcW w:w="3626" w:type="dxa"/>
          </w:tcPr>
          <w:p w14:paraId="22BB5C74" w14:textId="0AE7EB72" w:rsidR="00247D87" w:rsidRDefault="00247D87" w:rsidP="00247D87">
            <w:pPr>
              <w:pStyle w:val="TableParagraph"/>
              <w:spacing w:before="48"/>
              <w:rPr>
                <w:spacing w:val="-2"/>
                <w:sz w:val="14"/>
              </w:rPr>
            </w:pPr>
            <w:r>
              <w:rPr>
                <w:spacing w:val="-5"/>
                <w:sz w:val="14"/>
              </w:rPr>
              <w:t>22</w:t>
            </w:r>
          </w:p>
        </w:tc>
      </w:tr>
      <w:tr w:rsidR="00247D87" w14:paraId="6F877BE3" w14:textId="77777777">
        <w:trPr>
          <w:trHeight w:val="259"/>
        </w:trPr>
        <w:tc>
          <w:tcPr>
            <w:tcW w:w="3059" w:type="dxa"/>
            <w:shd w:val="clear" w:color="auto" w:fill="E0DFE6"/>
          </w:tcPr>
          <w:p w14:paraId="2D19C3D1" w14:textId="7E401873" w:rsidR="00247D87" w:rsidRDefault="00247D87" w:rsidP="00247D87">
            <w:pPr>
              <w:pStyle w:val="TableParagraph"/>
              <w:spacing w:before="48"/>
              <w:rPr>
                <w:color w:val="18223E"/>
                <w:sz w:val="14"/>
              </w:rPr>
            </w:pPr>
            <w:r>
              <w:rPr>
                <w:color w:val="18223E"/>
                <w:sz w:val="14"/>
              </w:rPr>
              <w:t>Champion</w:t>
            </w:r>
            <w:r>
              <w:rPr>
                <w:color w:val="18223E"/>
                <w:spacing w:val="13"/>
                <w:sz w:val="14"/>
              </w:rPr>
              <w:t xml:space="preserve"> </w:t>
            </w:r>
            <w:r>
              <w:rPr>
                <w:color w:val="18223E"/>
                <w:sz w:val="14"/>
              </w:rPr>
              <w:t>club,</w:t>
            </w:r>
            <w:r>
              <w:rPr>
                <w:color w:val="18223E"/>
                <w:spacing w:val="15"/>
                <w:sz w:val="14"/>
              </w:rPr>
              <w:t xml:space="preserve"> </w:t>
            </w:r>
            <w:r>
              <w:rPr>
                <w:color w:val="18223E"/>
                <w:sz w:val="14"/>
              </w:rPr>
              <w:t>declaration</w:t>
            </w:r>
            <w:r>
              <w:rPr>
                <w:color w:val="18223E"/>
                <w:spacing w:val="14"/>
                <w:sz w:val="14"/>
              </w:rPr>
              <w:t xml:space="preserve"> </w:t>
            </w:r>
            <w:r>
              <w:rPr>
                <w:color w:val="18223E"/>
                <w:spacing w:val="-5"/>
                <w:sz w:val="14"/>
              </w:rPr>
              <w:t>of</w:t>
            </w:r>
          </w:p>
        </w:tc>
        <w:tc>
          <w:tcPr>
            <w:tcW w:w="3626" w:type="dxa"/>
          </w:tcPr>
          <w:p w14:paraId="5079E65E" w14:textId="7BF70223" w:rsidR="00247D87" w:rsidRDefault="00247D87" w:rsidP="00247D87">
            <w:pPr>
              <w:pStyle w:val="TableParagraph"/>
              <w:spacing w:before="48"/>
              <w:rPr>
                <w:spacing w:val="-2"/>
                <w:sz w:val="14"/>
              </w:rPr>
            </w:pPr>
            <w:r>
              <w:rPr>
                <w:spacing w:val="-5"/>
                <w:sz w:val="14"/>
              </w:rPr>
              <w:t>12</w:t>
            </w:r>
          </w:p>
        </w:tc>
      </w:tr>
      <w:tr w:rsidR="00247D87" w14:paraId="3574539B" w14:textId="77777777">
        <w:trPr>
          <w:trHeight w:val="259"/>
        </w:trPr>
        <w:tc>
          <w:tcPr>
            <w:tcW w:w="3059" w:type="dxa"/>
            <w:shd w:val="clear" w:color="auto" w:fill="E0DFE6"/>
          </w:tcPr>
          <w:p w14:paraId="3BA8A834" w14:textId="4E19FD6A" w:rsidR="00247D87" w:rsidRDefault="00247D87" w:rsidP="00247D87">
            <w:pPr>
              <w:pStyle w:val="TableParagraph"/>
              <w:spacing w:before="48"/>
              <w:rPr>
                <w:color w:val="18223E"/>
                <w:sz w:val="14"/>
              </w:rPr>
            </w:pPr>
            <w:r>
              <w:rPr>
                <w:color w:val="18223E"/>
                <w:sz w:val="14"/>
              </w:rPr>
              <w:t>Club</w:t>
            </w:r>
            <w:r>
              <w:rPr>
                <w:color w:val="18223E"/>
                <w:spacing w:val="6"/>
                <w:sz w:val="14"/>
              </w:rPr>
              <w:t xml:space="preserve"> </w:t>
            </w:r>
            <w:r>
              <w:rPr>
                <w:color w:val="18223E"/>
                <w:spacing w:val="-2"/>
                <w:sz w:val="14"/>
              </w:rPr>
              <w:t>colours</w:t>
            </w:r>
          </w:p>
        </w:tc>
        <w:tc>
          <w:tcPr>
            <w:tcW w:w="3626" w:type="dxa"/>
          </w:tcPr>
          <w:p w14:paraId="5049ACBB" w14:textId="561B995B" w:rsidR="00247D87" w:rsidRDefault="00247D87" w:rsidP="00247D87">
            <w:pPr>
              <w:pStyle w:val="TableParagraph"/>
              <w:spacing w:before="48"/>
              <w:rPr>
                <w:spacing w:val="-2"/>
                <w:sz w:val="14"/>
              </w:rPr>
            </w:pPr>
            <w:r>
              <w:rPr>
                <w:spacing w:val="-5"/>
                <w:sz w:val="14"/>
              </w:rPr>
              <w:t>7.1-7.7</w:t>
            </w:r>
          </w:p>
        </w:tc>
      </w:tr>
      <w:tr w:rsidR="00247D87" w14:paraId="4DD9905E" w14:textId="77777777">
        <w:trPr>
          <w:trHeight w:val="259"/>
        </w:trPr>
        <w:tc>
          <w:tcPr>
            <w:tcW w:w="3059" w:type="dxa"/>
            <w:shd w:val="clear" w:color="auto" w:fill="E0DFE6"/>
          </w:tcPr>
          <w:p w14:paraId="4AB83AB3" w14:textId="7BD72DB1" w:rsidR="00247D87" w:rsidRDefault="00247D87" w:rsidP="00247D87">
            <w:pPr>
              <w:pStyle w:val="TableParagraph"/>
              <w:spacing w:before="48"/>
              <w:rPr>
                <w:color w:val="18223E"/>
                <w:sz w:val="14"/>
              </w:rPr>
            </w:pPr>
            <w:r>
              <w:rPr>
                <w:color w:val="18223E"/>
                <w:sz w:val="14"/>
              </w:rPr>
              <w:t>Contributions,</w:t>
            </w:r>
            <w:r>
              <w:rPr>
                <w:color w:val="18223E"/>
                <w:spacing w:val="11"/>
                <w:sz w:val="14"/>
              </w:rPr>
              <w:t xml:space="preserve"> </w:t>
            </w:r>
            <w:r>
              <w:rPr>
                <w:color w:val="18223E"/>
                <w:sz w:val="14"/>
              </w:rPr>
              <w:t>to</w:t>
            </w:r>
            <w:r>
              <w:rPr>
                <w:color w:val="18223E"/>
                <w:spacing w:val="14"/>
                <w:sz w:val="14"/>
              </w:rPr>
              <w:t xml:space="preserve"> </w:t>
            </w:r>
            <w:r>
              <w:rPr>
                <w:color w:val="18223E"/>
                <w:sz w:val="14"/>
              </w:rPr>
              <w:t>league</w:t>
            </w:r>
            <w:r>
              <w:rPr>
                <w:color w:val="18223E"/>
                <w:spacing w:val="14"/>
                <w:sz w:val="14"/>
              </w:rPr>
              <w:t xml:space="preserve"> </w:t>
            </w:r>
            <w:r>
              <w:rPr>
                <w:color w:val="18223E"/>
                <w:spacing w:val="-2"/>
                <w:sz w:val="14"/>
              </w:rPr>
              <w:t>funds</w:t>
            </w:r>
          </w:p>
        </w:tc>
        <w:tc>
          <w:tcPr>
            <w:tcW w:w="3626" w:type="dxa"/>
          </w:tcPr>
          <w:p w14:paraId="18B0B341" w14:textId="0900E640" w:rsidR="00247D87" w:rsidRDefault="00247D87" w:rsidP="00247D87">
            <w:pPr>
              <w:pStyle w:val="TableParagraph"/>
              <w:spacing w:before="48"/>
              <w:rPr>
                <w:spacing w:val="-2"/>
                <w:sz w:val="14"/>
              </w:rPr>
            </w:pPr>
            <w:r>
              <w:rPr>
                <w:spacing w:val="-4"/>
                <w:sz w:val="14"/>
              </w:rPr>
              <w:t>2.21</w:t>
            </w:r>
          </w:p>
        </w:tc>
      </w:tr>
      <w:tr w:rsidR="00247D87" w14:paraId="3BEFB40F" w14:textId="77777777">
        <w:trPr>
          <w:trHeight w:val="259"/>
        </w:trPr>
        <w:tc>
          <w:tcPr>
            <w:tcW w:w="3059" w:type="dxa"/>
            <w:shd w:val="clear" w:color="auto" w:fill="E0DFE6"/>
          </w:tcPr>
          <w:p w14:paraId="7CC90DBE" w14:textId="028DDDFA" w:rsidR="00247D87" w:rsidRDefault="00247D87" w:rsidP="00247D87">
            <w:pPr>
              <w:pStyle w:val="TableParagraph"/>
              <w:spacing w:before="48"/>
              <w:rPr>
                <w:color w:val="18223E"/>
                <w:sz w:val="14"/>
              </w:rPr>
            </w:pPr>
            <w:r>
              <w:rPr>
                <w:color w:val="18223E"/>
                <w:spacing w:val="-2"/>
                <w:sz w:val="14"/>
              </w:rPr>
              <w:t>Creditors</w:t>
            </w:r>
          </w:p>
        </w:tc>
        <w:tc>
          <w:tcPr>
            <w:tcW w:w="3626" w:type="dxa"/>
          </w:tcPr>
          <w:p w14:paraId="48212E08" w14:textId="17896031" w:rsidR="00247D87" w:rsidRDefault="00247D87" w:rsidP="00247D87">
            <w:pPr>
              <w:pStyle w:val="TableParagraph"/>
              <w:spacing w:before="48"/>
              <w:rPr>
                <w:spacing w:val="-2"/>
                <w:sz w:val="14"/>
              </w:rPr>
            </w:pPr>
            <w:r>
              <w:rPr>
                <w:sz w:val="14"/>
              </w:rPr>
              <w:t>2.11.2,2.11.3,</w:t>
            </w:r>
            <w:r>
              <w:rPr>
                <w:spacing w:val="14"/>
                <w:sz w:val="14"/>
              </w:rPr>
              <w:t xml:space="preserve"> </w:t>
            </w:r>
            <w:r>
              <w:rPr>
                <w:sz w:val="14"/>
              </w:rPr>
              <w:t>4.5,</w:t>
            </w:r>
            <w:r>
              <w:rPr>
                <w:spacing w:val="14"/>
                <w:sz w:val="14"/>
              </w:rPr>
              <w:t xml:space="preserve"> </w:t>
            </w:r>
            <w:r>
              <w:rPr>
                <w:spacing w:val="-5"/>
                <w:sz w:val="14"/>
              </w:rPr>
              <w:t>11</w:t>
            </w:r>
          </w:p>
        </w:tc>
      </w:tr>
      <w:tr w:rsidR="00247D87" w14:paraId="4300D9AA" w14:textId="77777777">
        <w:trPr>
          <w:trHeight w:val="259"/>
        </w:trPr>
        <w:tc>
          <w:tcPr>
            <w:tcW w:w="3059" w:type="dxa"/>
            <w:shd w:val="clear" w:color="auto" w:fill="E0DFE6"/>
          </w:tcPr>
          <w:p w14:paraId="75DB8467" w14:textId="0C3BFD44" w:rsidR="00247D87" w:rsidRDefault="00247D87" w:rsidP="00247D87">
            <w:pPr>
              <w:pStyle w:val="TableParagraph"/>
              <w:spacing w:before="48"/>
              <w:rPr>
                <w:color w:val="18223E"/>
                <w:sz w:val="14"/>
              </w:rPr>
            </w:pPr>
            <w:r>
              <w:rPr>
                <w:color w:val="18223E"/>
                <w:sz w:val="14"/>
              </w:rPr>
              <w:t>Criteria</w:t>
            </w:r>
            <w:r>
              <w:rPr>
                <w:color w:val="18223E"/>
                <w:spacing w:val="11"/>
                <w:sz w:val="14"/>
              </w:rPr>
              <w:t xml:space="preserve"> </w:t>
            </w:r>
            <w:r>
              <w:rPr>
                <w:color w:val="18223E"/>
                <w:spacing w:val="-2"/>
                <w:sz w:val="14"/>
              </w:rPr>
              <w:t>document</w:t>
            </w:r>
          </w:p>
        </w:tc>
        <w:tc>
          <w:tcPr>
            <w:tcW w:w="3626" w:type="dxa"/>
          </w:tcPr>
          <w:p w14:paraId="01736546" w14:textId="746FCC6D" w:rsidR="00247D87" w:rsidRDefault="00247D87" w:rsidP="00247D87">
            <w:pPr>
              <w:pStyle w:val="TableParagraph"/>
              <w:spacing w:before="48"/>
              <w:rPr>
                <w:spacing w:val="-2"/>
                <w:sz w:val="14"/>
              </w:rPr>
            </w:pPr>
            <w:r>
              <w:rPr>
                <w:spacing w:val="-2"/>
                <w:sz w:val="14"/>
              </w:rPr>
              <w:t>2.7,</w:t>
            </w:r>
            <w:r>
              <w:rPr>
                <w:spacing w:val="-1"/>
                <w:sz w:val="14"/>
              </w:rPr>
              <w:t xml:space="preserve"> </w:t>
            </w:r>
            <w:r>
              <w:rPr>
                <w:spacing w:val="-5"/>
                <w:sz w:val="14"/>
              </w:rPr>
              <w:t>2.8</w:t>
            </w:r>
          </w:p>
        </w:tc>
      </w:tr>
      <w:tr w:rsidR="00247D87" w14:paraId="7ED43B09" w14:textId="77777777">
        <w:trPr>
          <w:trHeight w:val="259"/>
        </w:trPr>
        <w:tc>
          <w:tcPr>
            <w:tcW w:w="3059" w:type="dxa"/>
            <w:shd w:val="clear" w:color="auto" w:fill="E0DFE6"/>
          </w:tcPr>
          <w:p w14:paraId="12AB212F" w14:textId="000270AE" w:rsidR="00247D87" w:rsidRDefault="00247D87" w:rsidP="00247D87">
            <w:pPr>
              <w:pStyle w:val="TableParagraph"/>
              <w:spacing w:before="48"/>
              <w:rPr>
                <w:color w:val="18223E"/>
                <w:sz w:val="14"/>
              </w:rPr>
            </w:pPr>
            <w:r>
              <w:rPr>
                <w:color w:val="18223E"/>
                <w:sz w:val="14"/>
              </w:rPr>
              <w:t>Dates,</w:t>
            </w:r>
            <w:r>
              <w:rPr>
                <w:color w:val="18223E"/>
                <w:spacing w:val="3"/>
                <w:sz w:val="14"/>
              </w:rPr>
              <w:t xml:space="preserve"> </w:t>
            </w:r>
            <w:r>
              <w:rPr>
                <w:color w:val="18223E"/>
                <w:sz w:val="14"/>
              </w:rPr>
              <w:t>of</w:t>
            </w:r>
            <w:r>
              <w:rPr>
                <w:color w:val="18223E"/>
                <w:spacing w:val="5"/>
                <w:sz w:val="14"/>
              </w:rPr>
              <w:t xml:space="preserve"> </w:t>
            </w:r>
            <w:r>
              <w:rPr>
                <w:color w:val="18223E"/>
                <w:spacing w:val="-2"/>
                <w:sz w:val="14"/>
              </w:rPr>
              <w:t>matches</w:t>
            </w:r>
          </w:p>
        </w:tc>
        <w:tc>
          <w:tcPr>
            <w:tcW w:w="3626" w:type="dxa"/>
          </w:tcPr>
          <w:p w14:paraId="4A24BF85" w14:textId="78A97915" w:rsidR="00247D87" w:rsidRDefault="00247D87" w:rsidP="00247D87">
            <w:pPr>
              <w:pStyle w:val="TableParagraph"/>
              <w:spacing w:before="48"/>
              <w:rPr>
                <w:spacing w:val="-2"/>
                <w:sz w:val="14"/>
              </w:rPr>
            </w:pPr>
            <w:r>
              <w:rPr>
                <w:spacing w:val="-4"/>
                <w:sz w:val="14"/>
              </w:rPr>
              <w:t>8.13</w:t>
            </w:r>
          </w:p>
        </w:tc>
      </w:tr>
      <w:tr w:rsidR="00247D87" w14:paraId="3F397E1C" w14:textId="77777777">
        <w:trPr>
          <w:trHeight w:val="259"/>
        </w:trPr>
        <w:tc>
          <w:tcPr>
            <w:tcW w:w="3059" w:type="dxa"/>
            <w:shd w:val="clear" w:color="auto" w:fill="E0DFE6"/>
          </w:tcPr>
          <w:p w14:paraId="2EE9D3CA" w14:textId="18970B7A" w:rsidR="00247D87" w:rsidRDefault="00247D87" w:rsidP="00247D87">
            <w:pPr>
              <w:pStyle w:val="TableParagraph"/>
              <w:spacing w:before="48"/>
              <w:rPr>
                <w:color w:val="18223E"/>
                <w:sz w:val="14"/>
              </w:rPr>
            </w:pPr>
            <w:r>
              <w:rPr>
                <w:color w:val="18223E"/>
                <w:sz w:val="14"/>
              </w:rPr>
              <w:t>Deduction</w:t>
            </w:r>
            <w:r>
              <w:rPr>
                <w:color w:val="18223E"/>
                <w:spacing w:val="11"/>
                <w:sz w:val="14"/>
              </w:rPr>
              <w:t xml:space="preserve"> </w:t>
            </w:r>
            <w:r>
              <w:rPr>
                <w:color w:val="18223E"/>
                <w:sz w:val="14"/>
              </w:rPr>
              <w:t>of</w:t>
            </w:r>
            <w:r>
              <w:rPr>
                <w:color w:val="18223E"/>
                <w:spacing w:val="11"/>
                <w:sz w:val="14"/>
              </w:rPr>
              <w:t xml:space="preserve"> </w:t>
            </w:r>
            <w:r>
              <w:rPr>
                <w:color w:val="18223E"/>
                <w:spacing w:val="-2"/>
                <w:sz w:val="14"/>
              </w:rPr>
              <w:t>points</w:t>
            </w:r>
          </w:p>
        </w:tc>
        <w:tc>
          <w:tcPr>
            <w:tcW w:w="3626" w:type="dxa"/>
          </w:tcPr>
          <w:p w14:paraId="5B6EA840" w14:textId="759FF77F" w:rsidR="00247D87" w:rsidRDefault="00247D87" w:rsidP="00247D87">
            <w:pPr>
              <w:pStyle w:val="TableParagraph"/>
              <w:spacing w:before="48"/>
              <w:rPr>
                <w:spacing w:val="-2"/>
                <w:sz w:val="14"/>
              </w:rPr>
            </w:pPr>
            <w:r>
              <w:rPr>
                <w:sz w:val="14"/>
              </w:rPr>
              <w:t>13.A.1,</w:t>
            </w:r>
            <w:r>
              <w:rPr>
                <w:spacing w:val="20"/>
                <w:sz w:val="14"/>
              </w:rPr>
              <w:t xml:space="preserve"> </w:t>
            </w:r>
            <w:r>
              <w:rPr>
                <w:spacing w:val="-2"/>
                <w:sz w:val="14"/>
              </w:rPr>
              <w:t>13.A.2</w:t>
            </w:r>
          </w:p>
        </w:tc>
      </w:tr>
      <w:tr w:rsidR="00247D87" w14:paraId="37D48EA3" w14:textId="77777777">
        <w:trPr>
          <w:trHeight w:val="259"/>
        </w:trPr>
        <w:tc>
          <w:tcPr>
            <w:tcW w:w="3059" w:type="dxa"/>
            <w:shd w:val="clear" w:color="auto" w:fill="E0DFE6"/>
          </w:tcPr>
          <w:p w14:paraId="1BA7D05D" w14:textId="14E6BB79" w:rsidR="00247D87" w:rsidRDefault="00247D87" w:rsidP="00247D87">
            <w:pPr>
              <w:pStyle w:val="TableParagraph"/>
              <w:spacing w:before="48"/>
              <w:rPr>
                <w:color w:val="18223E"/>
                <w:sz w:val="14"/>
              </w:rPr>
            </w:pPr>
            <w:r>
              <w:rPr>
                <w:color w:val="18223E"/>
                <w:spacing w:val="-2"/>
                <w:sz w:val="14"/>
              </w:rPr>
              <w:t>Definitions</w:t>
            </w:r>
          </w:p>
        </w:tc>
        <w:tc>
          <w:tcPr>
            <w:tcW w:w="3626" w:type="dxa"/>
          </w:tcPr>
          <w:p w14:paraId="0FF1519C" w14:textId="72B2E001" w:rsidR="00247D87" w:rsidRDefault="00247D87" w:rsidP="00247D87">
            <w:pPr>
              <w:pStyle w:val="TableParagraph"/>
              <w:spacing w:before="48"/>
              <w:rPr>
                <w:spacing w:val="-2"/>
                <w:sz w:val="14"/>
              </w:rPr>
            </w:pPr>
            <w:r>
              <w:rPr>
                <w:spacing w:val="-5"/>
                <w:sz w:val="14"/>
              </w:rPr>
              <w:t>1.1</w:t>
            </w:r>
          </w:p>
        </w:tc>
      </w:tr>
      <w:tr w:rsidR="00247D87" w14:paraId="7E33D5E9" w14:textId="77777777">
        <w:trPr>
          <w:trHeight w:val="259"/>
        </w:trPr>
        <w:tc>
          <w:tcPr>
            <w:tcW w:w="3059" w:type="dxa"/>
            <w:shd w:val="clear" w:color="auto" w:fill="E0DFE6"/>
          </w:tcPr>
          <w:p w14:paraId="7070C932" w14:textId="53487867" w:rsidR="00247D87" w:rsidRDefault="00247D87" w:rsidP="00247D87">
            <w:pPr>
              <w:pStyle w:val="TableParagraph"/>
              <w:spacing w:before="48"/>
              <w:rPr>
                <w:color w:val="18223E"/>
                <w:sz w:val="14"/>
              </w:rPr>
            </w:pPr>
            <w:r>
              <w:rPr>
                <w:color w:val="18223E"/>
                <w:sz w:val="14"/>
              </w:rPr>
              <w:t>Directors,</w:t>
            </w:r>
            <w:r>
              <w:rPr>
                <w:color w:val="18223E"/>
                <w:spacing w:val="16"/>
                <w:sz w:val="14"/>
              </w:rPr>
              <w:t xml:space="preserve"> </w:t>
            </w:r>
            <w:r>
              <w:rPr>
                <w:color w:val="18223E"/>
                <w:sz w:val="14"/>
              </w:rPr>
              <w:t>change</w:t>
            </w:r>
            <w:r>
              <w:rPr>
                <w:color w:val="18223E"/>
                <w:spacing w:val="17"/>
                <w:sz w:val="14"/>
              </w:rPr>
              <w:t xml:space="preserve"> </w:t>
            </w:r>
            <w:r>
              <w:rPr>
                <w:color w:val="18223E"/>
                <w:spacing w:val="-5"/>
                <w:sz w:val="14"/>
              </w:rPr>
              <w:t>of</w:t>
            </w:r>
          </w:p>
        </w:tc>
        <w:tc>
          <w:tcPr>
            <w:tcW w:w="3626" w:type="dxa"/>
          </w:tcPr>
          <w:p w14:paraId="31E37608" w14:textId="1E3FF2F1" w:rsidR="00247D87" w:rsidRDefault="00247D87" w:rsidP="00247D87">
            <w:pPr>
              <w:pStyle w:val="TableParagraph"/>
              <w:spacing w:before="48"/>
              <w:rPr>
                <w:spacing w:val="-2"/>
                <w:sz w:val="14"/>
              </w:rPr>
            </w:pPr>
            <w:r>
              <w:rPr>
                <w:spacing w:val="-4"/>
                <w:sz w:val="14"/>
              </w:rPr>
              <w:t>2.18</w:t>
            </w:r>
          </w:p>
        </w:tc>
      </w:tr>
      <w:tr w:rsidR="00247D87" w14:paraId="3723F0F6" w14:textId="77777777">
        <w:trPr>
          <w:trHeight w:val="259"/>
        </w:trPr>
        <w:tc>
          <w:tcPr>
            <w:tcW w:w="3059" w:type="dxa"/>
            <w:shd w:val="clear" w:color="auto" w:fill="E0DFE6"/>
          </w:tcPr>
          <w:p w14:paraId="25A25703" w14:textId="1657D421" w:rsidR="00247D87" w:rsidRDefault="00247D87" w:rsidP="00247D87">
            <w:pPr>
              <w:pStyle w:val="TableParagraph"/>
              <w:spacing w:before="48"/>
              <w:rPr>
                <w:color w:val="18223E"/>
                <w:sz w:val="14"/>
              </w:rPr>
            </w:pPr>
            <w:r>
              <w:rPr>
                <w:color w:val="18223E"/>
                <w:sz w:val="14"/>
              </w:rPr>
              <w:t>Duration,</w:t>
            </w:r>
            <w:r>
              <w:rPr>
                <w:color w:val="18223E"/>
                <w:spacing w:val="10"/>
                <w:sz w:val="14"/>
              </w:rPr>
              <w:t xml:space="preserve"> </w:t>
            </w:r>
            <w:r>
              <w:rPr>
                <w:color w:val="18223E"/>
                <w:sz w:val="14"/>
              </w:rPr>
              <w:t>of</w:t>
            </w:r>
            <w:r>
              <w:rPr>
                <w:color w:val="18223E"/>
                <w:spacing w:val="10"/>
                <w:sz w:val="14"/>
              </w:rPr>
              <w:t xml:space="preserve"> </w:t>
            </w:r>
            <w:r>
              <w:rPr>
                <w:color w:val="18223E"/>
                <w:spacing w:val="-2"/>
                <w:sz w:val="14"/>
              </w:rPr>
              <w:t>matches</w:t>
            </w:r>
          </w:p>
        </w:tc>
        <w:tc>
          <w:tcPr>
            <w:tcW w:w="3626" w:type="dxa"/>
          </w:tcPr>
          <w:p w14:paraId="5FF0E23C" w14:textId="4271C1E4" w:rsidR="00247D87" w:rsidRDefault="00247D87" w:rsidP="00247D87">
            <w:pPr>
              <w:pStyle w:val="TableParagraph"/>
              <w:spacing w:before="48"/>
              <w:rPr>
                <w:spacing w:val="-2"/>
                <w:sz w:val="14"/>
              </w:rPr>
            </w:pPr>
            <w:r>
              <w:rPr>
                <w:spacing w:val="-4"/>
                <w:sz w:val="14"/>
              </w:rPr>
              <w:t>8.17</w:t>
            </w:r>
          </w:p>
        </w:tc>
      </w:tr>
      <w:tr w:rsidR="00247D87" w14:paraId="2E5279F6" w14:textId="77777777">
        <w:trPr>
          <w:trHeight w:val="259"/>
        </w:trPr>
        <w:tc>
          <w:tcPr>
            <w:tcW w:w="3059" w:type="dxa"/>
            <w:shd w:val="clear" w:color="auto" w:fill="E0DFE6"/>
          </w:tcPr>
          <w:p w14:paraId="78DFED0C" w14:textId="1044EB4E" w:rsidR="00247D87" w:rsidRDefault="00247D87" w:rsidP="00247D87">
            <w:pPr>
              <w:pStyle w:val="TableParagraph"/>
              <w:spacing w:before="48"/>
              <w:rPr>
                <w:color w:val="18223E"/>
                <w:sz w:val="14"/>
              </w:rPr>
            </w:pPr>
            <w:r>
              <w:rPr>
                <w:color w:val="18223E"/>
                <w:sz w:val="14"/>
              </w:rPr>
              <w:t>Fees,</w:t>
            </w:r>
            <w:r>
              <w:rPr>
                <w:color w:val="18223E"/>
                <w:spacing w:val="3"/>
                <w:sz w:val="14"/>
              </w:rPr>
              <w:t xml:space="preserve"> </w:t>
            </w:r>
            <w:r>
              <w:rPr>
                <w:color w:val="18223E"/>
                <w:sz w:val="14"/>
              </w:rPr>
              <w:t>to</w:t>
            </w:r>
            <w:r>
              <w:rPr>
                <w:color w:val="18223E"/>
                <w:spacing w:val="5"/>
                <w:sz w:val="14"/>
              </w:rPr>
              <w:t xml:space="preserve"> </w:t>
            </w:r>
            <w:r>
              <w:rPr>
                <w:color w:val="18223E"/>
                <w:sz w:val="14"/>
              </w:rPr>
              <w:t>match</w:t>
            </w:r>
            <w:r>
              <w:rPr>
                <w:color w:val="18223E"/>
                <w:spacing w:val="6"/>
                <w:sz w:val="14"/>
              </w:rPr>
              <w:t xml:space="preserve"> </w:t>
            </w:r>
            <w:r>
              <w:rPr>
                <w:color w:val="18223E"/>
                <w:spacing w:val="-2"/>
                <w:sz w:val="14"/>
              </w:rPr>
              <w:t>officials</w:t>
            </w:r>
          </w:p>
        </w:tc>
        <w:tc>
          <w:tcPr>
            <w:tcW w:w="3626" w:type="dxa"/>
          </w:tcPr>
          <w:p w14:paraId="4195E3D7" w14:textId="3F03BC38" w:rsidR="00247D87" w:rsidRDefault="00247D87" w:rsidP="00247D87">
            <w:pPr>
              <w:pStyle w:val="TableParagraph"/>
              <w:spacing w:before="48"/>
              <w:rPr>
                <w:spacing w:val="-2"/>
                <w:sz w:val="14"/>
              </w:rPr>
            </w:pPr>
            <w:r>
              <w:rPr>
                <w:spacing w:val="-4"/>
                <w:sz w:val="14"/>
              </w:rPr>
              <w:t>14.7</w:t>
            </w:r>
          </w:p>
        </w:tc>
      </w:tr>
      <w:tr w:rsidR="00247D87" w14:paraId="5C9E4FC6" w14:textId="77777777">
        <w:trPr>
          <w:trHeight w:val="259"/>
        </w:trPr>
        <w:tc>
          <w:tcPr>
            <w:tcW w:w="3059" w:type="dxa"/>
            <w:shd w:val="clear" w:color="auto" w:fill="E0DFE6"/>
          </w:tcPr>
          <w:p w14:paraId="2D1D9774" w14:textId="0D58829E" w:rsidR="00247D87" w:rsidRDefault="00247D87" w:rsidP="00247D87">
            <w:pPr>
              <w:pStyle w:val="TableParagraph"/>
              <w:spacing w:before="48"/>
              <w:rPr>
                <w:color w:val="18223E"/>
                <w:sz w:val="14"/>
              </w:rPr>
            </w:pPr>
            <w:r>
              <w:rPr>
                <w:color w:val="18223E"/>
                <w:spacing w:val="-2"/>
                <w:sz w:val="14"/>
              </w:rPr>
              <w:t>Filming</w:t>
            </w:r>
          </w:p>
        </w:tc>
        <w:tc>
          <w:tcPr>
            <w:tcW w:w="3626" w:type="dxa"/>
          </w:tcPr>
          <w:p w14:paraId="634802BF" w14:textId="1797ABD0" w:rsidR="00247D87" w:rsidRDefault="00247D87" w:rsidP="00247D87">
            <w:pPr>
              <w:pStyle w:val="TableParagraph"/>
              <w:spacing w:before="48"/>
              <w:rPr>
                <w:spacing w:val="-2"/>
                <w:sz w:val="14"/>
              </w:rPr>
            </w:pPr>
            <w:r>
              <w:rPr>
                <w:spacing w:val="-5"/>
                <w:sz w:val="14"/>
              </w:rPr>
              <w:t>35</w:t>
            </w:r>
          </w:p>
        </w:tc>
      </w:tr>
      <w:tr w:rsidR="00247D87" w14:paraId="16AAE8FD" w14:textId="77777777">
        <w:trPr>
          <w:trHeight w:val="259"/>
        </w:trPr>
        <w:tc>
          <w:tcPr>
            <w:tcW w:w="3059" w:type="dxa"/>
            <w:shd w:val="clear" w:color="auto" w:fill="E0DFE6"/>
          </w:tcPr>
          <w:p w14:paraId="40673878" w14:textId="30A6F7D2" w:rsidR="00247D87" w:rsidRDefault="00247D87" w:rsidP="00247D87">
            <w:pPr>
              <w:pStyle w:val="TableParagraph"/>
              <w:spacing w:before="48"/>
              <w:rPr>
                <w:color w:val="18223E"/>
                <w:sz w:val="14"/>
              </w:rPr>
            </w:pPr>
            <w:r>
              <w:rPr>
                <w:color w:val="18223E"/>
                <w:sz w:val="14"/>
              </w:rPr>
              <w:t>Financial</w:t>
            </w:r>
            <w:r>
              <w:rPr>
                <w:color w:val="18223E"/>
                <w:spacing w:val="15"/>
                <w:sz w:val="14"/>
              </w:rPr>
              <w:t xml:space="preserve"> </w:t>
            </w:r>
            <w:r>
              <w:rPr>
                <w:color w:val="18223E"/>
                <w:sz w:val="14"/>
              </w:rPr>
              <w:t>arrangements,</w:t>
            </w:r>
            <w:r>
              <w:rPr>
                <w:color w:val="18223E"/>
                <w:spacing w:val="17"/>
                <w:sz w:val="14"/>
              </w:rPr>
              <w:t xml:space="preserve"> </w:t>
            </w:r>
            <w:r>
              <w:rPr>
                <w:color w:val="18223E"/>
                <w:sz w:val="14"/>
              </w:rPr>
              <w:t>with</w:t>
            </w:r>
            <w:r>
              <w:rPr>
                <w:color w:val="18223E"/>
                <w:spacing w:val="17"/>
                <w:sz w:val="14"/>
              </w:rPr>
              <w:t xml:space="preserve"> </w:t>
            </w:r>
            <w:r>
              <w:rPr>
                <w:color w:val="18223E"/>
                <w:spacing w:val="-2"/>
                <w:sz w:val="14"/>
              </w:rPr>
              <w:t>Players</w:t>
            </w:r>
          </w:p>
        </w:tc>
        <w:tc>
          <w:tcPr>
            <w:tcW w:w="3626" w:type="dxa"/>
          </w:tcPr>
          <w:p w14:paraId="52EE2FC1" w14:textId="107E020B" w:rsidR="00247D87" w:rsidRDefault="00247D87" w:rsidP="00247D87">
            <w:pPr>
              <w:pStyle w:val="TableParagraph"/>
              <w:spacing w:before="48"/>
              <w:rPr>
                <w:spacing w:val="-2"/>
                <w:sz w:val="14"/>
              </w:rPr>
            </w:pPr>
            <w:r>
              <w:rPr>
                <w:spacing w:val="-4"/>
                <w:sz w:val="14"/>
              </w:rPr>
              <w:t>6.10</w:t>
            </w:r>
          </w:p>
        </w:tc>
      </w:tr>
      <w:tr w:rsidR="00247D87" w14:paraId="43E923C2" w14:textId="77777777">
        <w:trPr>
          <w:trHeight w:val="259"/>
        </w:trPr>
        <w:tc>
          <w:tcPr>
            <w:tcW w:w="3059" w:type="dxa"/>
            <w:shd w:val="clear" w:color="auto" w:fill="E0DFE6"/>
          </w:tcPr>
          <w:p w14:paraId="35B8FEA3" w14:textId="4D210FCD" w:rsidR="00247D87" w:rsidRDefault="00247D87" w:rsidP="00247D87">
            <w:pPr>
              <w:pStyle w:val="TableParagraph"/>
              <w:spacing w:before="48"/>
              <w:rPr>
                <w:color w:val="18223E"/>
                <w:sz w:val="14"/>
              </w:rPr>
            </w:pPr>
            <w:r>
              <w:rPr>
                <w:color w:val="18223E"/>
                <w:sz w:val="14"/>
              </w:rPr>
              <w:t>Financial</w:t>
            </w:r>
            <w:r>
              <w:rPr>
                <w:color w:val="18223E"/>
                <w:spacing w:val="16"/>
                <w:sz w:val="14"/>
              </w:rPr>
              <w:t xml:space="preserve"> </w:t>
            </w:r>
            <w:r>
              <w:rPr>
                <w:color w:val="18223E"/>
                <w:spacing w:val="-2"/>
                <w:sz w:val="14"/>
              </w:rPr>
              <w:t>records</w:t>
            </w:r>
          </w:p>
        </w:tc>
        <w:tc>
          <w:tcPr>
            <w:tcW w:w="3626" w:type="dxa"/>
          </w:tcPr>
          <w:p w14:paraId="150D8D0F" w14:textId="086800F8" w:rsidR="00247D87" w:rsidRDefault="00247D87" w:rsidP="00247D87">
            <w:pPr>
              <w:pStyle w:val="TableParagraph"/>
              <w:spacing w:before="48"/>
              <w:rPr>
                <w:spacing w:val="-2"/>
                <w:sz w:val="14"/>
              </w:rPr>
            </w:pPr>
            <w:r>
              <w:rPr>
                <w:spacing w:val="-4"/>
                <w:sz w:val="14"/>
              </w:rPr>
              <w:t>10.1</w:t>
            </w:r>
          </w:p>
        </w:tc>
      </w:tr>
      <w:tr w:rsidR="00247D87" w14:paraId="3CE51921" w14:textId="77777777">
        <w:trPr>
          <w:trHeight w:val="259"/>
        </w:trPr>
        <w:tc>
          <w:tcPr>
            <w:tcW w:w="3059" w:type="dxa"/>
            <w:shd w:val="clear" w:color="auto" w:fill="E0DFE6"/>
          </w:tcPr>
          <w:p w14:paraId="620DA2DD" w14:textId="18F9E73D" w:rsidR="00247D87" w:rsidRDefault="00247D87" w:rsidP="00247D87">
            <w:pPr>
              <w:pStyle w:val="TableParagraph"/>
              <w:spacing w:before="48"/>
              <w:rPr>
                <w:color w:val="18223E"/>
                <w:sz w:val="14"/>
              </w:rPr>
            </w:pPr>
            <w:r>
              <w:rPr>
                <w:color w:val="18223E"/>
                <w:sz w:val="14"/>
              </w:rPr>
              <w:t>Financial</w:t>
            </w:r>
            <w:r>
              <w:rPr>
                <w:color w:val="18223E"/>
                <w:spacing w:val="14"/>
                <w:sz w:val="14"/>
              </w:rPr>
              <w:t xml:space="preserve"> </w:t>
            </w:r>
            <w:r>
              <w:rPr>
                <w:color w:val="18223E"/>
                <w:spacing w:val="-2"/>
                <w:sz w:val="14"/>
              </w:rPr>
              <w:t>statements</w:t>
            </w:r>
          </w:p>
        </w:tc>
        <w:tc>
          <w:tcPr>
            <w:tcW w:w="3626" w:type="dxa"/>
          </w:tcPr>
          <w:p w14:paraId="402DECE0" w14:textId="4628CB07" w:rsidR="00247D87" w:rsidRDefault="00247D87" w:rsidP="00247D87">
            <w:pPr>
              <w:pStyle w:val="TableParagraph"/>
              <w:spacing w:before="48"/>
              <w:rPr>
                <w:spacing w:val="-2"/>
                <w:sz w:val="14"/>
              </w:rPr>
            </w:pPr>
            <w:r>
              <w:rPr>
                <w:spacing w:val="-4"/>
                <w:sz w:val="14"/>
              </w:rPr>
              <w:t>10.7</w:t>
            </w:r>
          </w:p>
        </w:tc>
      </w:tr>
      <w:tr w:rsidR="00247D87" w14:paraId="0794118F" w14:textId="77777777">
        <w:trPr>
          <w:trHeight w:val="259"/>
        </w:trPr>
        <w:tc>
          <w:tcPr>
            <w:tcW w:w="3059" w:type="dxa"/>
            <w:shd w:val="clear" w:color="auto" w:fill="E0DFE6"/>
          </w:tcPr>
          <w:p w14:paraId="3C01D2F7" w14:textId="2601AA67" w:rsidR="00247D87" w:rsidRDefault="00247D87" w:rsidP="00247D87">
            <w:pPr>
              <w:pStyle w:val="TableParagraph"/>
              <w:spacing w:before="48"/>
              <w:rPr>
                <w:color w:val="18223E"/>
                <w:sz w:val="14"/>
              </w:rPr>
            </w:pPr>
            <w:r>
              <w:rPr>
                <w:color w:val="18223E"/>
                <w:spacing w:val="-2"/>
                <w:sz w:val="14"/>
              </w:rPr>
              <w:t>Fines</w:t>
            </w:r>
          </w:p>
        </w:tc>
        <w:tc>
          <w:tcPr>
            <w:tcW w:w="3626" w:type="dxa"/>
          </w:tcPr>
          <w:p w14:paraId="2D072E9D" w14:textId="28F3099C" w:rsidR="00247D87" w:rsidRDefault="00247D87" w:rsidP="00247D87">
            <w:pPr>
              <w:pStyle w:val="TableParagraph"/>
              <w:spacing w:before="48"/>
              <w:rPr>
                <w:spacing w:val="-2"/>
                <w:sz w:val="14"/>
              </w:rPr>
            </w:pPr>
            <w:r>
              <w:rPr>
                <w:spacing w:val="-5"/>
                <w:sz w:val="14"/>
              </w:rPr>
              <w:t>4.5</w:t>
            </w:r>
          </w:p>
        </w:tc>
      </w:tr>
      <w:tr w:rsidR="00247D87" w14:paraId="1E666F95" w14:textId="77777777">
        <w:trPr>
          <w:trHeight w:val="259"/>
        </w:trPr>
        <w:tc>
          <w:tcPr>
            <w:tcW w:w="3059" w:type="dxa"/>
            <w:shd w:val="clear" w:color="auto" w:fill="E0DFE6"/>
          </w:tcPr>
          <w:p w14:paraId="56724A3A" w14:textId="0EC4777F" w:rsidR="00247D87" w:rsidRDefault="00247D87" w:rsidP="00247D87">
            <w:pPr>
              <w:pStyle w:val="TableParagraph"/>
              <w:spacing w:before="48"/>
              <w:rPr>
                <w:color w:val="18223E"/>
                <w:sz w:val="14"/>
              </w:rPr>
            </w:pPr>
            <w:r>
              <w:rPr>
                <w:color w:val="18223E"/>
                <w:sz w:val="14"/>
              </w:rPr>
              <w:t>Fixtures,</w:t>
            </w:r>
            <w:r>
              <w:rPr>
                <w:color w:val="18223E"/>
                <w:spacing w:val="20"/>
                <w:sz w:val="14"/>
              </w:rPr>
              <w:t xml:space="preserve"> </w:t>
            </w:r>
            <w:r>
              <w:rPr>
                <w:color w:val="18223E"/>
                <w:sz w:val="14"/>
              </w:rPr>
              <w:t>precedence</w:t>
            </w:r>
            <w:r>
              <w:rPr>
                <w:color w:val="18223E"/>
                <w:spacing w:val="21"/>
                <w:sz w:val="14"/>
              </w:rPr>
              <w:t xml:space="preserve"> </w:t>
            </w:r>
            <w:r>
              <w:rPr>
                <w:color w:val="18223E"/>
                <w:spacing w:val="-7"/>
                <w:sz w:val="14"/>
              </w:rPr>
              <w:t>of</w:t>
            </w:r>
          </w:p>
        </w:tc>
        <w:tc>
          <w:tcPr>
            <w:tcW w:w="3626" w:type="dxa"/>
          </w:tcPr>
          <w:p w14:paraId="79968482" w14:textId="2229041A" w:rsidR="00247D87" w:rsidRDefault="00247D87" w:rsidP="00247D87">
            <w:pPr>
              <w:pStyle w:val="TableParagraph"/>
              <w:spacing w:before="48"/>
              <w:rPr>
                <w:spacing w:val="-2"/>
                <w:sz w:val="14"/>
              </w:rPr>
            </w:pPr>
            <w:r>
              <w:rPr>
                <w:spacing w:val="-5"/>
                <w:sz w:val="14"/>
              </w:rPr>
              <w:t>8.4</w:t>
            </w:r>
          </w:p>
        </w:tc>
      </w:tr>
      <w:tr w:rsidR="00247D87" w14:paraId="69C4630B" w14:textId="77777777">
        <w:trPr>
          <w:trHeight w:val="259"/>
        </w:trPr>
        <w:tc>
          <w:tcPr>
            <w:tcW w:w="3059" w:type="dxa"/>
            <w:shd w:val="clear" w:color="auto" w:fill="E0DFE6"/>
          </w:tcPr>
          <w:p w14:paraId="5AD36073" w14:textId="1A8F1F6E" w:rsidR="00247D87" w:rsidRDefault="00247D87" w:rsidP="00247D87">
            <w:pPr>
              <w:pStyle w:val="TableParagraph"/>
              <w:spacing w:before="48"/>
              <w:rPr>
                <w:color w:val="18223E"/>
                <w:sz w:val="14"/>
              </w:rPr>
            </w:pPr>
            <w:r>
              <w:rPr>
                <w:color w:val="18223E"/>
                <w:sz w:val="14"/>
              </w:rPr>
              <w:t>Form</w:t>
            </w:r>
            <w:r>
              <w:rPr>
                <w:color w:val="18223E"/>
                <w:spacing w:val="7"/>
                <w:sz w:val="14"/>
              </w:rPr>
              <w:t xml:space="preserve"> </w:t>
            </w:r>
            <w:r>
              <w:rPr>
                <w:color w:val="18223E"/>
                <w:spacing w:val="-10"/>
                <w:sz w:val="14"/>
              </w:rPr>
              <w:t>D</w:t>
            </w:r>
          </w:p>
        </w:tc>
        <w:tc>
          <w:tcPr>
            <w:tcW w:w="3626" w:type="dxa"/>
          </w:tcPr>
          <w:p w14:paraId="7A27F3E4" w14:textId="7FB58B76" w:rsidR="00247D87" w:rsidRDefault="00247D87" w:rsidP="00247D87">
            <w:pPr>
              <w:pStyle w:val="TableParagraph"/>
              <w:spacing w:before="48"/>
              <w:rPr>
                <w:spacing w:val="-2"/>
                <w:sz w:val="14"/>
              </w:rPr>
            </w:pPr>
            <w:r>
              <w:rPr>
                <w:spacing w:val="-5"/>
                <w:sz w:val="14"/>
              </w:rPr>
              <w:t>2.1</w:t>
            </w:r>
          </w:p>
        </w:tc>
      </w:tr>
      <w:tr w:rsidR="00247D87" w14:paraId="17597719" w14:textId="77777777">
        <w:trPr>
          <w:trHeight w:val="259"/>
        </w:trPr>
        <w:tc>
          <w:tcPr>
            <w:tcW w:w="3059" w:type="dxa"/>
            <w:shd w:val="clear" w:color="auto" w:fill="E0DFE6"/>
          </w:tcPr>
          <w:p w14:paraId="2E188885" w14:textId="5B171A3A" w:rsidR="00247D87" w:rsidRDefault="00247D87" w:rsidP="00247D87">
            <w:pPr>
              <w:pStyle w:val="TableParagraph"/>
              <w:spacing w:before="48"/>
              <w:rPr>
                <w:color w:val="18223E"/>
                <w:sz w:val="14"/>
              </w:rPr>
            </w:pPr>
            <w:r>
              <w:rPr>
                <w:color w:val="18223E"/>
                <w:sz w:val="14"/>
              </w:rPr>
              <w:t>Form</w:t>
            </w:r>
            <w:r>
              <w:rPr>
                <w:color w:val="18223E"/>
                <w:spacing w:val="7"/>
                <w:sz w:val="14"/>
              </w:rPr>
              <w:t xml:space="preserve"> </w:t>
            </w:r>
            <w:r>
              <w:rPr>
                <w:color w:val="18223E"/>
                <w:spacing w:val="-5"/>
                <w:sz w:val="14"/>
              </w:rPr>
              <w:t>H3</w:t>
            </w:r>
          </w:p>
        </w:tc>
        <w:tc>
          <w:tcPr>
            <w:tcW w:w="3626" w:type="dxa"/>
          </w:tcPr>
          <w:p w14:paraId="7E3A22E4" w14:textId="2056138A" w:rsidR="00247D87" w:rsidRDefault="00247D87" w:rsidP="00247D87">
            <w:pPr>
              <w:pStyle w:val="TableParagraph"/>
              <w:spacing w:before="48"/>
              <w:rPr>
                <w:spacing w:val="-2"/>
                <w:sz w:val="14"/>
              </w:rPr>
            </w:pPr>
            <w:r>
              <w:rPr>
                <w:spacing w:val="-2"/>
                <w:sz w:val="14"/>
              </w:rPr>
              <w:t>6.6.2</w:t>
            </w:r>
          </w:p>
        </w:tc>
      </w:tr>
      <w:tr w:rsidR="00247D87" w14:paraId="494738EF" w14:textId="77777777">
        <w:trPr>
          <w:trHeight w:val="259"/>
        </w:trPr>
        <w:tc>
          <w:tcPr>
            <w:tcW w:w="3059" w:type="dxa"/>
            <w:shd w:val="clear" w:color="auto" w:fill="E0DFE6"/>
          </w:tcPr>
          <w:p w14:paraId="5E3AADB5" w14:textId="21386143" w:rsidR="00247D87" w:rsidRDefault="00247D87" w:rsidP="00247D87">
            <w:pPr>
              <w:pStyle w:val="TableParagraph"/>
              <w:spacing w:before="48"/>
              <w:rPr>
                <w:color w:val="18223E"/>
                <w:sz w:val="14"/>
              </w:rPr>
            </w:pPr>
            <w:r>
              <w:rPr>
                <w:color w:val="18223E"/>
                <w:sz w:val="14"/>
              </w:rPr>
              <w:t>Gate</w:t>
            </w:r>
            <w:r>
              <w:rPr>
                <w:color w:val="18223E"/>
                <w:spacing w:val="2"/>
                <w:sz w:val="14"/>
              </w:rPr>
              <w:t xml:space="preserve"> </w:t>
            </w:r>
            <w:r>
              <w:rPr>
                <w:color w:val="18223E"/>
                <w:spacing w:val="-2"/>
                <w:sz w:val="14"/>
              </w:rPr>
              <w:t>receipts</w:t>
            </w:r>
          </w:p>
        </w:tc>
        <w:tc>
          <w:tcPr>
            <w:tcW w:w="3626" w:type="dxa"/>
          </w:tcPr>
          <w:p w14:paraId="0C26D85E" w14:textId="0AF80FCD" w:rsidR="00247D87" w:rsidRDefault="00247D87" w:rsidP="00247D87">
            <w:pPr>
              <w:pStyle w:val="TableParagraph"/>
              <w:spacing w:before="48"/>
              <w:rPr>
                <w:spacing w:val="-2"/>
                <w:sz w:val="14"/>
              </w:rPr>
            </w:pPr>
            <w:r>
              <w:rPr>
                <w:spacing w:val="-4"/>
                <w:sz w:val="14"/>
              </w:rPr>
              <w:t>10.2</w:t>
            </w:r>
          </w:p>
        </w:tc>
      </w:tr>
      <w:tr w:rsidR="00247D87" w14:paraId="08222C35" w14:textId="77777777">
        <w:trPr>
          <w:trHeight w:val="259"/>
        </w:trPr>
        <w:tc>
          <w:tcPr>
            <w:tcW w:w="3059" w:type="dxa"/>
            <w:shd w:val="clear" w:color="auto" w:fill="E0DFE6"/>
          </w:tcPr>
          <w:p w14:paraId="4C5FF7CC" w14:textId="6982D162" w:rsidR="00247D87" w:rsidRDefault="00247D87" w:rsidP="00247D87">
            <w:pPr>
              <w:pStyle w:val="TableParagraph"/>
              <w:spacing w:before="48"/>
              <w:rPr>
                <w:color w:val="18223E"/>
                <w:sz w:val="14"/>
              </w:rPr>
            </w:pPr>
            <w:r>
              <w:rPr>
                <w:color w:val="18223E"/>
                <w:sz w:val="14"/>
              </w:rPr>
              <w:t>General</w:t>
            </w:r>
            <w:r>
              <w:rPr>
                <w:color w:val="18223E"/>
                <w:spacing w:val="12"/>
                <w:sz w:val="14"/>
              </w:rPr>
              <w:t xml:space="preserve"> </w:t>
            </w:r>
            <w:r>
              <w:rPr>
                <w:color w:val="18223E"/>
                <w:spacing w:val="-2"/>
                <w:sz w:val="14"/>
              </w:rPr>
              <w:t>meetings</w:t>
            </w:r>
          </w:p>
        </w:tc>
        <w:tc>
          <w:tcPr>
            <w:tcW w:w="3626" w:type="dxa"/>
          </w:tcPr>
          <w:p w14:paraId="18B2382F" w14:textId="5AA7995B" w:rsidR="00247D87" w:rsidRDefault="00247D87" w:rsidP="00247D87">
            <w:pPr>
              <w:pStyle w:val="TableParagraph"/>
              <w:spacing w:before="48"/>
              <w:rPr>
                <w:spacing w:val="-2"/>
                <w:sz w:val="14"/>
              </w:rPr>
            </w:pPr>
            <w:r>
              <w:rPr>
                <w:spacing w:val="-4"/>
                <w:sz w:val="14"/>
              </w:rPr>
              <w:t>2.22</w:t>
            </w:r>
          </w:p>
        </w:tc>
      </w:tr>
      <w:tr w:rsidR="00247D87" w14:paraId="7432F269" w14:textId="77777777">
        <w:trPr>
          <w:trHeight w:val="259"/>
        </w:trPr>
        <w:tc>
          <w:tcPr>
            <w:tcW w:w="3059" w:type="dxa"/>
            <w:shd w:val="clear" w:color="auto" w:fill="E0DFE6"/>
          </w:tcPr>
          <w:p w14:paraId="76009B95" w14:textId="6AB32274" w:rsidR="00247D87" w:rsidRDefault="00247D87" w:rsidP="00247D87">
            <w:pPr>
              <w:pStyle w:val="TableParagraph"/>
              <w:spacing w:before="48"/>
              <w:rPr>
                <w:color w:val="18223E"/>
                <w:sz w:val="14"/>
              </w:rPr>
            </w:pPr>
            <w:r>
              <w:rPr>
                <w:color w:val="18223E"/>
                <w:sz w:val="14"/>
              </w:rPr>
              <w:t>Ground</w:t>
            </w:r>
            <w:r>
              <w:rPr>
                <w:color w:val="18223E"/>
                <w:spacing w:val="11"/>
                <w:sz w:val="14"/>
              </w:rPr>
              <w:t xml:space="preserve"> </w:t>
            </w:r>
            <w:r>
              <w:rPr>
                <w:color w:val="18223E"/>
                <w:spacing w:val="-2"/>
                <w:sz w:val="14"/>
              </w:rPr>
              <w:t>sharing</w:t>
            </w:r>
          </w:p>
        </w:tc>
        <w:tc>
          <w:tcPr>
            <w:tcW w:w="3626" w:type="dxa"/>
          </w:tcPr>
          <w:p w14:paraId="105DA942" w14:textId="753DB9A5" w:rsidR="00247D87" w:rsidRDefault="00247D87" w:rsidP="00247D87">
            <w:pPr>
              <w:pStyle w:val="TableParagraph"/>
              <w:spacing w:before="48"/>
              <w:rPr>
                <w:spacing w:val="-2"/>
                <w:sz w:val="14"/>
              </w:rPr>
            </w:pPr>
            <w:r>
              <w:rPr>
                <w:sz w:val="14"/>
              </w:rPr>
              <w:t>2.3,</w:t>
            </w:r>
            <w:r>
              <w:rPr>
                <w:spacing w:val="5"/>
                <w:sz w:val="14"/>
              </w:rPr>
              <w:t xml:space="preserve"> </w:t>
            </w:r>
            <w:r>
              <w:rPr>
                <w:sz w:val="14"/>
              </w:rPr>
              <w:t>4.12,</w:t>
            </w:r>
            <w:r>
              <w:rPr>
                <w:spacing w:val="6"/>
                <w:sz w:val="14"/>
              </w:rPr>
              <w:t xml:space="preserve"> </w:t>
            </w:r>
            <w:r>
              <w:rPr>
                <w:spacing w:val="-5"/>
                <w:sz w:val="14"/>
              </w:rPr>
              <w:t>8.6</w:t>
            </w:r>
          </w:p>
        </w:tc>
      </w:tr>
      <w:tr w:rsidR="00247D87" w14:paraId="3A10CEB2" w14:textId="77777777">
        <w:trPr>
          <w:trHeight w:val="259"/>
        </w:trPr>
        <w:tc>
          <w:tcPr>
            <w:tcW w:w="3059" w:type="dxa"/>
            <w:shd w:val="clear" w:color="auto" w:fill="E0DFE6"/>
          </w:tcPr>
          <w:p w14:paraId="618A9124" w14:textId="5C07D24C" w:rsidR="00247D87" w:rsidRDefault="00247D87" w:rsidP="00247D87">
            <w:pPr>
              <w:pStyle w:val="TableParagraph"/>
              <w:spacing w:before="48"/>
              <w:rPr>
                <w:color w:val="18223E"/>
                <w:sz w:val="14"/>
              </w:rPr>
            </w:pPr>
            <w:r>
              <w:rPr>
                <w:color w:val="18223E"/>
                <w:sz w:val="14"/>
              </w:rPr>
              <w:lastRenderedPageBreak/>
              <w:t>Incorporation,</w:t>
            </w:r>
            <w:r>
              <w:rPr>
                <w:color w:val="18223E"/>
                <w:spacing w:val="9"/>
                <w:sz w:val="14"/>
              </w:rPr>
              <w:t xml:space="preserve"> </w:t>
            </w:r>
            <w:r>
              <w:rPr>
                <w:color w:val="18223E"/>
                <w:sz w:val="14"/>
              </w:rPr>
              <w:t>by</w:t>
            </w:r>
            <w:r>
              <w:rPr>
                <w:color w:val="18223E"/>
                <w:spacing w:val="11"/>
                <w:sz w:val="14"/>
              </w:rPr>
              <w:t xml:space="preserve"> </w:t>
            </w:r>
            <w:r>
              <w:rPr>
                <w:color w:val="18223E"/>
                <w:sz w:val="14"/>
              </w:rPr>
              <w:t>a</w:t>
            </w:r>
            <w:r>
              <w:rPr>
                <w:color w:val="18223E"/>
                <w:spacing w:val="11"/>
                <w:sz w:val="14"/>
              </w:rPr>
              <w:t xml:space="preserve"> </w:t>
            </w:r>
            <w:r>
              <w:rPr>
                <w:color w:val="18223E"/>
                <w:spacing w:val="-4"/>
                <w:sz w:val="14"/>
              </w:rPr>
              <w:t>club</w:t>
            </w:r>
          </w:p>
        </w:tc>
        <w:tc>
          <w:tcPr>
            <w:tcW w:w="3626" w:type="dxa"/>
          </w:tcPr>
          <w:p w14:paraId="1BEEFA9B" w14:textId="331B820E" w:rsidR="00247D87" w:rsidRDefault="00247D87" w:rsidP="00247D87">
            <w:pPr>
              <w:pStyle w:val="TableParagraph"/>
              <w:spacing w:before="48"/>
              <w:rPr>
                <w:spacing w:val="-2"/>
                <w:sz w:val="14"/>
              </w:rPr>
            </w:pPr>
            <w:r>
              <w:rPr>
                <w:sz w:val="14"/>
              </w:rPr>
              <w:t>2.10,</w:t>
            </w:r>
            <w:r>
              <w:rPr>
                <w:spacing w:val="1"/>
                <w:sz w:val="14"/>
              </w:rPr>
              <w:t xml:space="preserve"> </w:t>
            </w:r>
            <w:r>
              <w:rPr>
                <w:spacing w:val="-4"/>
                <w:sz w:val="14"/>
              </w:rPr>
              <w:t>2.14</w:t>
            </w:r>
          </w:p>
        </w:tc>
      </w:tr>
      <w:tr w:rsidR="00247D87" w14:paraId="1D535AE1" w14:textId="77777777">
        <w:trPr>
          <w:trHeight w:val="259"/>
        </w:trPr>
        <w:tc>
          <w:tcPr>
            <w:tcW w:w="3059" w:type="dxa"/>
            <w:shd w:val="clear" w:color="auto" w:fill="E0DFE6"/>
          </w:tcPr>
          <w:p w14:paraId="31D659F5" w14:textId="415921C3" w:rsidR="00247D87" w:rsidRDefault="00247D87" w:rsidP="00247D87">
            <w:pPr>
              <w:pStyle w:val="TableParagraph"/>
              <w:spacing w:before="48"/>
              <w:rPr>
                <w:color w:val="18223E"/>
                <w:sz w:val="14"/>
              </w:rPr>
            </w:pPr>
            <w:r>
              <w:rPr>
                <w:color w:val="18223E"/>
                <w:sz w:val="14"/>
              </w:rPr>
              <w:t>Ineligible</w:t>
            </w:r>
            <w:r>
              <w:rPr>
                <w:color w:val="18223E"/>
                <w:spacing w:val="15"/>
                <w:sz w:val="14"/>
              </w:rPr>
              <w:t xml:space="preserve"> </w:t>
            </w:r>
            <w:r>
              <w:rPr>
                <w:color w:val="18223E"/>
                <w:spacing w:val="-2"/>
                <w:sz w:val="14"/>
              </w:rPr>
              <w:t>Players</w:t>
            </w:r>
          </w:p>
        </w:tc>
        <w:tc>
          <w:tcPr>
            <w:tcW w:w="3626" w:type="dxa"/>
          </w:tcPr>
          <w:p w14:paraId="0745D6F0" w14:textId="1371050B" w:rsidR="00247D87" w:rsidRDefault="00247D87" w:rsidP="00247D87">
            <w:pPr>
              <w:pStyle w:val="TableParagraph"/>
              <w:spacing w:before="48"/>
              <w:rPr>
                <w:spacing w:val="-2"/>
                <w:sz w:val="14"/>
              </w:rPr>
            </w:pPr>
            <w:r>
              <w:rPr>
                <w:spacing w:val="-5"/>
                <w:sz w:val="14"/>
              </w:rPr>
              <w:t>6.9</w:t>
            </w:r>
          </w:p>
        </w:tc>
      </w:tr>
      <w:tr w:rsidR="00247D87" w14:paraId="087C9BAE" w14:textId="77777777">
        <w:trPr>
          <w:trHeight w:val="259"/>
        </w:trPr>
        <w:tc>
          <w:tcPr>
            <w:tcW w:w="3059" w:type="dxa"/>
            <w:shd w:val="clear" w:color="auto" w:fill="E0DFE6"/>
          </w:tcPr>
          <w:p w14:paraId="6FD7719C" w14:textId="71DB2A3F" w:rsidR="00247D87" w:rsidRDefault="00247D87" w:rsidP="00247D87">
            <w:pPr>
              <w:pStyle w:val="TableParagraph"/>
              <w:spacing w:before="48"/>
              <w:rPr>
                <w:color w:val="18223E"/>
                <w:sz w:val="14"/>
              </w:rPr>
            </w:pPr>
            <w:r>
              <w:rPr>
                <w:color w:val="18223E"/>
                <w:sz w:val="14"/>
              </w:rPr>
              <w:t>Insolvency</w:t>
            </w:r>
            <w:r>
              <w:rPr>
                <w:color w:val="18223E"/>
                <w:spacing w:val="16"/>
                <w:sz w:val="14"/>
              </w:rPr>
              <w:t xml:space="preserve"> </w:t>
            </w:r>
            <w:r>
              <w:rPr>
                <w:color w:val="18223E"/>
                <w:spacing w:val="-2"/>
                <w:sz w:val="14"/>
              </w:rPr>
              <w:t>event</w:t>
            </w:r>
          </w:p>
        </w:tc>
        <w:tc>
          <w:tcPr>
            <w:tcW w:w="3626" w:type="dxa"/>
          </w:tcPr>
          <w:p w14:paraId="372E5B98" w14:textId="7FF09603" w:rsidR="00247D87" w:rsidRDefault="00247D87" w:rsidP="00247D87">
            <w:pPr>
              <w:pStyle w:val="TableParagraph"/>
              <w:spacing w:before="48"/>
              <w:rPr>
                <w:spacing w:val="-2"/>
                <w:sz w:val="14"/>
              </w:rPr>
            </w:pPr>
            <w:r>
              <w:rPr>
                <w:sz w:val="14"/>
              </w:rPr>
              <w:t>2.17, 13A,</w:t>
            </w:r>
            <w:r>
              <w:rPr>
                <w:spacing w:val="1"/>
                <w:sz w:val="14"/>
              </w:rPr>
              <w:t xml:space="preserve"> </w:t>
            </w:r>
            <w:r>
              <w:rPr>
                <w:spacing w:val="-5"/>
                <w:sz w:val="14"/>
              </w:rPr>
              <w:t>13B</w:t>
            </w:r>
          </w:p>
        </w:tc>
      </w:tr>
      <w:tr w:rsidR="00247D87" w14:paraId="39702CBE" w14:textId="77777777">
        <w:trPr>
          <w:trHeight w:val="259"/>
        </w:trPr>
        <w:tc>
          <w:tcPr>
            <w:tcW w:w="3059" w:type="dxa"/>
            <w:shd w:val="clear" w:color="auto" w:fill="E0DFE6"/>
          </w:tcPr>
          <w:p w14:paraId="2F6D244D" w14:textId="7958F8B6" w:rsidR="00247D87" w:rsidRDefault="00247D87" w:rsidP="00247D87">
            <w:pPr>
              <w:pStyle w:val="TableParagraph"/>
              <w:spacing w:before="48"/>
              <w:rPr>
                <w:color w:val="18223E"/>
                <w:sz w:val="14"/>
              </w:rPr>
            </w:pPr>
            <w:r>
              <w:rPr>
                <w:color w:val="18223E"/>
                <w:sz w:val="14"/>
              </w:rPr>
              <w:t>Inspection,</w:t>
            </w:r>
            <w:r>
              <w:rPr>
                <w:color w:val="18223E"/>
                <w:spacing w:val="13"/>
                <w:sz w:val="14"/>
              </w:rPr>
              <w:t xml:space="preserve"> </w:t>
            </w:r>
            <w:r>
              <w:rPr>
                <w:color w:val="18223E"/>
                <w:sz w:val="14"/>
              </w:rPr>
              <w:t>of</w:t>
            </w:r>
            <w:r>
              <w:rPr>
                <w:color w:val="18223E"/>
                <w:spacing w:val="14"/>
                <w:sz w:val="14"/>
              </w:rPr>
              <w:t xml:space="preserve"> </w:t>
            </w:r>
            <w:r>
              <w:rPr>
                <w:color w:val="18223E"/>
                <w:spacing w:val="-2"/>
                <w:sz w:val="14"/>
              </w:rPr>
              <w:t>grounds</w:t>
            </w:r>
          </w:p>
        </w:tc>
        <w:tc>
          <w:tcPr>
            <w:tcW w:w="3626" w:type="dxa"/>
          </w:tcPr>
          <w:p w14:paraId="09165965" w14:textId="654A59AC" w:rsidR="00247D87" w:rsidRDefault="00247D87" w:rsidP="00247D87">
            <w:pPr>
              <w:pStyle w:val="TableParagraph"/>
              <w:spacing w:before="48"/>
              <w:rPr>
                <w:spacing w:val="-2"/>
                <w:sz w:val="14"/>
              </w:rPr>
            </w:pPr>
            <w:r>
              <w:rPr>
                <w:spacing w:val="-5"/>
                <w:sz w:val="14"/>
              </w:rPr>
              <w:t>2.7</w:t>
            </w:r>
          </w:p>
        </w:tc>
      </w:tr>
      <w:tr w:rsidR="00247D87" w14:paraId="74CB3FB2" w14:textId="77777777">
        <w:trPr>
          <w:trHeight w:val="259"/>
        </w:trPr>
        <w:tc>
          <w:tcPr>
            <w:tcW w:w="3059" w:type="dxa"/>
            <w:shd w:val="clear" w:color="auto" w:fill="E0DFE6"/>
          </w:tcPr>
          <w:p w14:paraId="1F713F94" w14:textId="705F098D" w:rsidR="00247D87" w:rsidRDefault="00247D87" w:rsidP="00247D87">
            <w:pPr>
              <w:pStyle w:val="TableParagraph"/>
              <w:spacing w:before="48"/>
              <w:rPr>
                <w:color w:val="18223E"/>
                <w:sz w:val="14"/>
              </w:rPr>
            </w:pPr>
            <w:r>
              <w:rPr>
                <w:color w:val="18223E"/>
                <w:sz w:val="14"/>
              </w:rPr>
              <w:t>Instructions,</w:t>
            </w:r>
            <w:r>
              <w:rPr>
                <w:color w:val="18223E"/>
                <w:spacing w:val="11"/>
                <w:sz w:val="14"/>
              </w:rPr>
              <w:t xml:space="preserve"> </w:t>
            </w:r>
            <w:r>
              <w:rPr>
                <w:color w:val="18223E"/>
                <w:sz w:val="14"/>
              </w:rPr>
              <w:t>of</w:t>
            </w:r>
            <w:r>
              <w:rPr>
                <w:color w:val="18223E"/>
                <w:spacing w:val="11"/>
                <w:sz w:val="14"/>
              </w:rPr>
              <w:t xml:space="preserve"> </w:t>
            </w:r>
            <w:r>
              <w:rPr>
                <w:color w:val="18223E"/>
                <w:sz w:val="14"/>
              </w:rPr>
              <w:t>the</w:t>
            </w:r>
            <w:r>
              <w:rPr>
                <w:color w:val="18223E"/>
                <w:spacing w:val="12"/>
                <w:sz w:val="14"/>
              </w:rPr>
              <w:t xml:space="preserve"> </w:t>
            </w:r>
            <w:r>
              <w:rPr>
                <w:color w:val="18223E"/>
                <w:spacing w:val="-2"/>
                <w:sz w:val="14"/>
              </w:rPr>
              <w:t>Board</w:t>
            </w:r>
          </w:p>
        </w:tc>
        <w:tc>
          <w:tcPr>
            <w:tcW w:w="3626" w:type="dxa"/>
          </w:tcPr>
          <w:p w14:paraId="56A0E057" w14:textId="08FE5FE9" w:rsidR="00247D87" w:rsidRDefault="00247D87" w:rsidP="00247D87">
            <w:pPr>
              <w:pStyle w:val="TableParagraph"/>
              <w:spacing w:before="48"/>
              <w:rPr>
                <w:spacing w:val="-2"/>
                <w:sz w:val="14"/>
              </w:rPr>
            </w:pPr>
            <w:r>
              <w:rPr>
                <w:spacing w:val="-5"/>
                <w:sz w:val="14"/>
              </w:rPr>
              <w:t>4.6</w:t>
            </w:r>
          </w:p>
        </w:tc>
      </w:tr>
      <w:tr w:rsidR="00247D87" w14:paraId="724E24E9" w14:textId="77777777">
        <w:trPr>
          <w:trHeight w:val="259"/>
        </w:trPr>
        <w:tc>
          <w:tcPr>
            <w:tcW w:w="3059" w:type="dxa"/>
            <w:shd w:val="clear" w:color="auto" w:fill="E0DFE6"/>
          </w:tcPr>
          <w:p w14:paraId="005F6E24" w14:textId="21B22086" w:rsidR="00247D87" w:rsidRDefault="00247D87" w:rsidP="00247D87">
            <w:pPr>
              <w:pStyle w:val="TableParagraph"/>
              <w:spacing w:before="48"/>
              <w:rPr>
                <w:color w:val="18223E"/>
                <w:sz w:val="14"/>
              </w:rPr>
            </w:pPr>
            <w:r>
              <w:rPr>
                <w:color w:val="18223E"/>
                <w:spacing w:val="-2"/>
                <w:sz w:val="14"/>
              </w:rPr>
              <w:t>Insurance</w:t>
            </w:r>
          </w:p>
        </w:tc>
        <w:tc>
          <w:tcPr>
            <w:tcW w:w="3626" w:type="dxa"/>
          </w:tcPr>
          <w:p w14:paraId="6811148C" w14:textId="499674F8" w:rsidR="00247D87" w:rsidRDefault="00247D87" w:rsidP="00247D87">
            <w:pPr>
              <w:pStyle w:val="TableParagraph"/>
              <w:spacing w:before="48"/>
              <w:rPr>
                <w:spacing w:val="-2"/>
                <w:sz w:val="14"/>
              </w:rPr>
            </w:pPr>
            <w:r>
              <w:rPr>
                <w:sz w:val="14"/>
              </w:rPr>
              <w:t>24.1,</w:t>
            </w:r>
            <w:r>
              <w:rPr>
                <w:spacing w:val="2"/>
                <w:sz w:val="14"/>
              </w:rPr>
              <w:t xml:space="preserve"> </w:t>
            </w:r>
            <w:r>
              <w:rPr>
                <w:spacing w:val="-4"/>
                <w:sz w:val="14"/>
              </w:rPr>
              <w:t>24.2</w:t>
            </w:r>
          </w:p>
        </w:tc>
      </w:tr>
      <w:tr w:rsidR="00247D87" w14:paraId="22F1EB07" w14:textId="77777777">
        <w:trPr>
          <w:trHeight w:val="259"/>
        </w:trPr>
        <w:tc>
          <w:tcPr>
            <w:tcW w:w="3059" w:type="dxa"/>
            <w:shd w:val="clear" w:color="auto" w:fill="E0DFE6"/>
          </w:tcPr>
          <w:p w14:paraId="3AEAF602" w14:textId="2C122217" w:rsidR="00247D87" w:rsidRDefault="00247D87" w:rsidP="00247D87">
            <w:pPr>
              <w:pStyle w:val="TableParagraph"/>
              <w:spacing w:before="48"/>
              <w:rPr>
                <w:color w:val="18223E"/>
                <w:sz w:val="14"/>
              </w:rPr>
            </w:pPr>
            <w:r>
              <w:rPr>
                <w:color w:val="18223E"/>
                <w:sz w:val="14"/>
              </w:rPr>
              <w:t>Interests,</w:t>
            </w:r>
            <w:r>
              <w:rPr>
                <w:color w:val="18223E"/>
                <w:spacing w:val="5"/>
                <w:sz w:val="14"/>
              </w:rPr>
              <w:t xml:space="preserve"> </w:t>
            </w:r>
            <w:r>
              <w:rPr>
                <w:color w:val="18223E"/>
                <w:sz w:val="14"/>
              </w:rPr>
              <w:t>in</w:t>
            </w:r>
            <w:r>
              <w:rPr>
                <w:color w:val="18223E"/>
                <w:spacing w:val="8"/>
                <w:sz w:val="14"/>
              </w:rPr>
              <w:t xml:space="preserve"> </w:t>
            </w:r>
            <w:r>
              <w:rPr>
                <w:color w:val="18223E"/>
                <w:sz w:val="14"/>
              </w:rPr>
              <w:t>more</w:t>
            </w:r>
            <w:r>
              <w:rPr>
                <w:color w:val="18223E"/>
                <w:spacing w:val="7"/>
                <w:sz w:val="14"/>
              </w:rPr>
              <w:t xml:space="preserve"> </w:t>
            </w:r>
            <w:r>
              <w:rPr>
                <w:color w:val="18223E"/>
                <w:sz w:val="14"/>
              </w:rPr>
              <w:t>than</w:t>
            </w:r>
            <w:r>
              <w:rPr>
                <w:color w:val="18223E"/>
                <w:spacing w:val="8"/>
                <w:sz w:val="14"/>
              </w:rPr>
              <w:t xml:space="preserve"> </w:t>
            </w:r>
            <w:r>
              <w:rPr>
                <w:color w:val="18223E"/>
                <w:sz w:val="14"/>
              </w:rPr>
              <w:t>one</w:t>
            </w:r>
            <w:r>
              <w:rPr>
                <w:color w:val="18223E"/>
                <w:spacing w:val="8"/>
                <w:sz w:val="14"/>
              </w:rPr>
              <w:t xml:space="preserve"> </w:t>
            </w:r>
            <w:r>
              <w:rPr>
                <w:color w:val="18223E"/>
                <w:spacing w:val="-4"/>
                <w:sz w:val="14"/>
              </w:rPr>
              <w:t>club</w:t>
            </w:r>
          </w:p>
        </w:tc>
        <w:tc>
          <w:tcPr>
            <w:tcW w:w="3626" w:type="dxa"/>
          </w:tcPr>
          <w:p w14:paraId="62EC6BD6" w14:textId="4EB29795" w:rsidR="00247D87" w:rsidRDefault="00247D87" w:rsidP="00247D87">
            <w:pPr>
              <w:pStyle w:val="TableParagraph"/>
              <w:spacing w:before="48"/>
              <w:rPr>
                <w:spacing w:val="-2"/>
                <w:sz w:val="14"/>
              </w:rPr>
            </w:pPr>
            <w:r>
              <w:rPr>
                <w:spacing w:val="-10"/>
                <w:sz w:val="14"/>
              </w:rPr>
              <w:t>5</w:t>
            </w:r>
          </w:p>
        </w:tc>
      </w:tr>
      <w:tr w:rsidR="00247D87" w14:paraId="5FBFEEE6" w14:textId="77777777">
        <w:trPr>
          <w:trHeight w:val="259"/>
        </w:trPr>
        <w:tc>
          <w:tcPr>
            <w:tcW w:w="3059" w:type="dxa"/>
            <w:shd w:val="clear" w:color="auto" w:fill="E0DFE6"/>
          </w:tcPr>
          <w:p w14:paraId="43C80EA4" w14:textId="54C9DFF2" w:rsidR="00247D87" w:rsidRDefault="00247D87" w:rsidP="00247D87">
            <w:pPr>
              <w:pStyle w:val="TableParagraph"/>
              <w:spacing w:before="48"/>
              <w:rPr>
                <w:color w:val="18223E"/>
                <w:sz w:val="14"/>
              </w:rPr>
            </w:pPr>
            <w:r>
              <w:rPr>
                <w:color w:val="18223E"/>
                <w:sz w:val="14"/>
              </w:rPr>
              <w:t>International</w:t>
            </w:r>
            <w:r>
              <w:rPr>
                <w:color w:val="18223E"/>
                <w:spacing w:val="18"/>
                <w:sz w:val="14"/>
              </w:rPr>
              <w:t xml:space="preserve"> </w:t>
            </w:r>
            <w:r>
              <w:rPr>
                <w:color w:val="18223E"/>
                <w:sz w:val="14"/>
              </w:rPr>
              <w:t>transfer</w:t>
            </w:r>
            <w:r>
              <w:rPr>
                <w:color w:val="18223E"/>
                <w:spacing w:val="18"/>
                <w:sz w:val="14"/>
              </w:rPr>
              <w:t xml:space="preserve"> </w:t>
            </w:r>
            <w:r>
              <w:rPr>
                <w:color w:val="18223E"/>
                <w:spacing w:val="-2"/>
                <w:sz w:val="14"/>
              </w:rPr>
              <w:t>certificate</w:t>
            </w:r>
          </w:p>
        </w:tc>
        <w:tc>
          <w:tcPr>
            <w:tcW w:w="3626" w:type="dxa"/>
          </w:tcPr>
          <w:p w14:paraId="6CE67268" w14:textId="5FA125FF" w:rsidR="00247D87" w:rsidRDefault="00247D87" w:rsidP="00247D87">
            <w:pPr>
              <w:pStyle w:val="TableParagraph"/>
              <w:spacing w:before="48"/>
              <w:rPr>
                <w:spacing w:val="-10"/>
                <w:sz w:val="14"/>
              </w:rPr>
            </w:pPr>
            <w:r>
              <w:rPr>
                <w:spacing w:val="-4"/>
                <w:sz w:val="14"/>
              </w:rPr>
              <w:t>6.11</w:t>
            </w:r>
          </w:p>
        </w:tc>
      </w:tr>
      <w:tr w:rsidR="00247D87" w14:paraId="7FED172E" w14:textId="77777777">
        <w:trPr>
          <w:trHeight w:val="259"/>
        </w:trPr>
        <w:tc>
          <w:tcPr>
            <w:tcW w:w="3059" w:type="dxa"/>
            <w:shd w:val="clear" w:color="auto" w:fill="E0DFE6"/>
          </w:tcPr>
          <w:p w14:paraId="613CD5C7" w14:textId="443B94BB" w:rsidR="00247D87" w:rsidRDefault="00247D87" w:rsidP="00247D87">
            <w:pPr>
              <w:pStyle w:val="TableParagraph"/>
              <w:spacing w:before="48"/>
              <w:rPr>
                <w:color w:val="18223E"/>
                <w:sz w:val="14"/>
              </w:rPr>
            </w:pPr>
            <w:r>
              <w:rPr>
                <w:color w:val="18223E"/>
                <w:sz w:val="14"/>
              </w:rPr>
              <w:t>Kick-off</w:t>
            </w:r>
            <w:r>
              <w:rPr>
                <w:color w:val="18223E"/>
                <w:spacing w:val="5"/>
                <w:sz w:val="14"/>
              </w:rPr>
              <w:t xml:space="preserve"> </w:t>
            </w:r>
            <w:r>
              <w:rPr>
                <w:color w:val="18223E"/>
                <w:spacing w:val="-4"/>
                <w:sz w:val="14"/>
              </w:rPr>
              <w:t>time</w:t>
            </w:r>
          </w:p>
        </w:tc>
        <w:tc>
          <w:tcPr>
            <w:tcW w:w="3626" w:type="dxa"/>
          </w:tcPr>
          <w:p w14:paraId="75E22688" w14:textId="3CC5B5C2" w:rsidR="00247D87" w:rsidRDefault="00247D87" w:rsidP="00247D87">
            <w:pPr>
              <w:pStyle w:val="TableParagraph"/>
              <w:spacing w:before="48"/>
              <w:rPr>
                <w:spacing w:val="-10"/>
                <w:sz w:val="14"/>
              </w:rPr>
            </w:pPr>
            <w:r>
              <w:rPr>
                <w:spacing w:val="-5"/>
                <w:sz w:val="14"/>
              </w:rPr>
              <w:t>8.6</w:t>
            </w:r>
          </w:p>
        </w:tc>
      </w:tr>
      <w:tr w:rsidR="00247D87" w14:paraId="6BB0314E" w14:textId="77777777">
        <w:trPr>
          <w:trHeight w:val="259"/>
        </w:trPr>
        <w:tc>
          <w:tcPr>
            <w:tcW w:w="3059" w:type="dxa"/>
            <w:shd w:val="clear" w:color="auto" w:fill="E0DFE6"/>
          </w:tcPr>
          <w:p w14:paraId="459F2F94" w14:textId="07DA9591" w:rsidR="00247D87" w:rsidRDefault="00247D87" w:rsidP="00247D87">
            <w:pPr>
              <w:pStyle w:val="TableParagraph"/>
              <w:spacing w:before="48"/>
              <w:rPr>
                <w:color w:val="18223E"/>
                <w:sz w:val="14"/>
              </w:rPr>
            </w:pPr>
            <w:r>
              <w:rPr>
                <w:color w:val="18223E"/>
                <w:sz w:val="14"/>
              </w:rPr>
              <w:t>List</w:t>
            </w:r>
            <w:r>
              <w:rPr>
                <w:color w:val="18223E"/>
                <w:spacing w:val="3"/>
                <w:sz w:val="14"/>
              </w:rPr>
              <w:t xml:space="preserve"> </w:t>
            </w:r>
            <w:r>
              <w:rPr>
                <w:color w:val="18223E"/>
                <w:sz w:val="14"/>
              </w:rPr>
              <w:t>of</w:t>
            </w:r>
            <w:r>
              <w:rPr>
                <w:color w:val="18223E"/>
                <w:spacing w:val="4"/>
                <w:sz w:val="14"/>
              </w:rPr>
              <w:t xml:space="preserve"> </w:t>
            </w:r>
            <w:r>
              <w:rPr>
                <w:color w:val="18223E"/>
                <w:spacing w:val="-2"/>
                <w:sz w:val="14"/>
              </w:rPr>
              <w:t>Players</w:t>
            </w:r>
          </w:p>
        </w:tc>
        <w:tc>
          <w:tcPr>
            <w:tcW w:w="3626" w:type="dxa"/>
          </w:tcPr>
          <w:p w14:paraId="06F121F4" w14:textId="67A89718" w:rsidR="00247D87" w:rsidRDefault="00247D87" w:rsidP="00247D87">
            <w:pPr>
              <w:pStyle w:val="TableParagraph"/>
              <w:spacing w:before="48"/>
              <w:rPr>
                <w:spacing w:val="-10"/>
                <w:sz w:val="14"/>
              </w:rPr>
            </w:pPr>
            <w:r>
              <w:rPr>
                <w:spacing w:val="-5"/>
                <w:sz w:val="14"/>
              </w:rPr>
              <w:t>6.7</w:t>
            </w:r>
          </w:p>
        </w:tc>
      </w:tr>
      <w:tr w:rsidR="00247D87" w14:paraId="7F54B645" w14:textId="77777777">
        <w:trPr>
          <w:trHeight w:val="259"/>
        </w:trPr>
        <w:tc>
          <w:tcPr>
            <w:tcW w:w="3059" w:type="dxa"/>
            <w:shd w:val="clear" w:color="auto" w:fill="E0DFE6"/>
          </w:tcPr>
          <w:p w14:paraId="616068DB" w14:textId="49B94F22" w:rsidR="00247D87" w:rsidRDefault="00247D87" w:rsidP="00247D87">
            <w:pPr>
              <w:pStyle w:val="TableParagraph"/>
              <w:spacing w:before="48"/>
              <w:rPr>
                <w:color w:val="18223E"/>
                <w:sz w:val="14"/>
              </w:rPr>
            </w:pPr>
            <w:r>
              <w:rPr>
                <w:color w:val="18223E"/>
                <w:spacing w:val="-2"/>
                <w:sz w:val="14"/>
              </w:rPr>
              <w:t>Loans</w:t>
            </w:r>
          </w:p>
        </w:tc>
        <w:tc>
          <w:tcPr>
            <w:tcW w:w="3626" w:type="dxa"/>
          </w:tcPr>
          <w:p w14:paraId="4AA38C93" w14:textId="651D95E7" w:rsidR="00247D87" w:rsidRDefault="00247D87" w:rsidP="00247D87">
            <w:pPr>
              <w:pStyle w:val="TableParagraph"/>
              <w:spacing w:before="48"/>
              <w:rPr>
                <w:spacing w:val="-10"/>
                <w:sz w:val="14"/>
              </w:rPr>
            </w:pPr>
            <w:r>
              <w:rPr>
                <w:spacing w:val="-4"/>
                <w:sz w:val="14"/>
              </w:rPr>
              <w:t>10.6</w:t>
            </w:r>
          </w:p>
        </w:tc>
      </w:tr>
      <w:tr w:rsidR="00247D87" w14:paraId="36111AE6" w14:textId="77777777">
        <w:trPr>
          <w:trHeight w:val="259"/>
        </w:trPr>
        <w:tc>
          <w:tcPr>
            <w:tcW w:w="3059" w:type="dxa"/>
            <w:shd w:val="clear" w:color="auto" w:fill="E0DFE6"/>
          </w:tcPr>
          <w:p w14:paraId="6FE17138" w14:textId="3B0CB4DB" w:rsidR="00247D87" w:rsidRDefault="00247D87" w:rsidP="00247D87">
            <w:pPr>
              <w:pStyle w:val="TableParagraph"/>
              <w:spacing w:before="48"/>
              <w:rPr>
                <w:color w:val="18223E"/>
                <w:sz w:val="14"/>
              </w:rPr>
            </w:pPr>
            <w:r>
              <w:rPr>
                <w:color w:val="18223E"/>
                <w:sz w:val="14"/>
              </w:rPr>
              <w:t>Loan</w:t>
            </w:r>
            <w:r>
              <w:rPr>
                <w:color w:val="18223E"/>
                <w:spacing w:val="7"/>
                <w:sz w:val="14"/>
              </w:rPr>
              <w:t xml:space="preserve"> </w:t>
            </w:r>
            <w:r>
              <w:rPr>
                <w:color w:val="18223E"/>
                <w:spacing w:val="-2"/>
                <w:sz w:val="14"/>
              </w:rPr>
              <w:t>Transfers</w:t>
            </w:r>
          </w:p>
        </w:tc>
        <w:tc>
          <w:tcPr>
            <w:tcW w:w="3626" w:type="dxa"/>
          </w:tcPr>
          <w:p w14:paraId="36C170CC" w14:textId="71830BA6" w:rsidR="00247D87" w:rsidRDefault="00247D87" w:rsidP="00247D87">
            <w:pPr>
              <w:pStyle w:val="TableParagraph"/>
              <w:spacing w:before="48"/>
              <w:rPr>
                <w:spacing w:val="-10"/>
                <w:sz w:val="14"/>
              </w:rPr>
            </w:pPr>
            <w:r>
              <w:rPr>
                <w:spacing w:val="-5"/>
                <w:sz w:val="14"/>
              </w:rPr>
              <w:t>6.6</w:t>
            </w:r>
          </w:p>
        </w:tc>
      </w:tr>
      <w:tr w:rsidR="00247D87" w14:paraId="01753C83" w14:textId="77777777">
        <w:trPr>
          <w:trHeight w:val="259"/>
        </w:trPr>
        <w:tc>
          <w:tcPr>
            <w:tcW w:w="3059" w:type="dxa"/>
            <w:shd w:val="clear" w:color="auto" w:fill="E0DFE6"/>
          </w:tcPr>
          <w:p w14:paraId="4941CCC2" w14:textId="4B62D431" w:rsidR="00247D87" w:rsidRDefault="00247D87" w:rsidP="00247D87">
            <w:pPr>
              <w:pStyle w:val="TableParagraph"/>
              <w:spacing w:before="48"/>
              <w:rPr>
                <w:color w:val="18223E"/>
                <w:sz w:val="14"/>
              </w:rPr>
            </w:pPr>
            <w:r>
              <w:rPr>
                <w:color w:val="18223E"/>
                <w:sz w:val="14"/>
              </w:rPr>
              <w:t>Long</w:t>
            </w:r>
            <w:r>
              <w:rPr>
                <w:color w:val="18223E"/>
                <w:spacing w:val="7"/>
                <w:sz w:val="14"/>
              </w:rPr>
              <w:t xml:space="preserve"> </w:t>
            </w:r>
            <w:r>
              <w:rPr>
                <w:color w:val="18223E"/>
                <w:spacing w:val="-2"/>
                <w:sz w:val="14"/>
              </w:rPr>
              <w:t>Service</w:t>
            </w:r>
          </w:p>
        </w:tc>
        <w:tc>
          <w:tcPr>
            <w:tcW w:w="3626" w:type="dxa"/>
          </w:tcPr>
          <w:p w14:paraId="7C591B32" w14:textId="2973436E" w:rsidR="00247D87" w:rsidRDefault="00247D87" w:rsidP="00247D87">
            <w:pPr>
              <w:pStyle w:val="TableParagraph"/>
              <w:spacing w:before="48"/>
              <w:rPr>
                <w:spacing w:val="-10"/>
                <w:sz w:val="14"/>
              </w:rPr>
            </w:pPr>
            <w:r>
              <w:rPr>
                <w:spacing w:val="-5"/>
                <w:sz w:val="14"/>
              </w:rPr>
              <w:t>21</w:t>
            </w:r>
          </w:p>
        </w:tc>
      </w:tr>
      <w:tr w:rsidR="00247D87" w14:paraId="24DD9019" w14:textId="77777777">
        <w:trPr>
          <w:trHeight w:val="259"/>
        </w:trPr>
        <w:tc>
          <w:tcPr>
            <w:tcW w:w="3059" w:type="dxa"/>
            <w:shd w:val="clear" w:color="auto" w:fill="E0DFE6"/>
          </w:tcPr>
          <w:p w14:paraId="099F1E12" w14:textId="45EE8E74" w:rsidR="00247D87" w:rsidRDefault="00247D87" w:rsidP="00247D87">
            <w:pPr>
              <w:pStyle w:val="TableParagraph"/>
              <w:spacing w:before="48"/>
              <w:rPr>
                <w:color w:val="18223E"/>
                <w:sz w:val="14"/>
              </w:rPr>
            </w:pPr>
            <w:r>
              <w:rPr>
                <w:color w:val="18223E"/>
                <w:sz w:val="14"/>
              </w:rPr>
              <w:t>Match</w:t>
            </w:r>
            <w:r>
              <w:rPr>
                <w:color w:val="18223E"/>
                <w:spacing w:val="4"/>
                <w:sz w:val="14"/>
              </w:rPr>
              <w:t xml:space="preserve"> </w:t>
            </w:r>
            <w:r>
              <w:rPr>
                <w:color w:val="18223E"/>
                <w:spacing w:val="-2"/>
                <w:sz w:val="14"/>
              </w:rPr>
              <w:t>boards</w:t>
            </w:r>
          </w:p>
        </w:tc>
        <w:tc>
          <w:tcPr>
            <w:tcW w:w="3626" w:type="dxa"/>
          </w:tcPr>
          <w:p w14:paraId="38516006" w14:textId="6BDBDA85" w:rsidR="00247D87" w:rsidRDefault="00247D87" w:rsidP="00247D87">
            <w:pPr>
              <w:pStyle w:val="TableParagraph"/>
              <w:spacing w:before="48"/>
              <w:rPr>
                <w:spacing w:val="-10"/>
                <w:sz w:val="14"/>
              </w:rPr>
            </w:pPr>
            <w:r>
              <w:rPr>
                <w:spacing w:val="-5"/>
                <w:sz w:val="14"/>
              </w:rPr>
              <w:t>34</w:t>
            </w:r>
          </w:p>
        </w:tc>
      </w:tr>
      <w:tr w:rsidR="00247D87" w14:paraId="0DEEE58F" w14:textId="77777777">
        <w:trPr>
          <w:trHeight w:val="259"/>
        </w:trPr>
        <w:tc>
          <w:tcPr>
            <w:tcW w:w="3059" w:type="dxa"/>
            <w:shd w:val="clear" w:color="auto" w:fill="E0DFE6"/>
          </w:tcPr>
          <w:p w14:paraId="62EDDD01" w14:textId="6C5B0D1C" w:rsidR="00247D87" w:rsidRDefault="00247D87" w:rsidP="00247D87">
            <w:pPr>
              <w:pStyle w:val="TableParagraph"/>
              <w:spacing w:before="48"/>
              <w:rPr>
                <w:color w:val="18223E"/>
                <w:sz w:val="14"/>
              </w:rPr>
            </w:pPr>
            <w:r>
              <w:rPr>
                <w:color w:val="18223E"/>
                <w:sz w:val="14"/>
              </w:rPr>
              <w:t>Match</w:t>
            </w:r>
            <w:r>
              <w:rPr>
                <w:color w:val="18223E"/>
                <w:spacing w:val="4"/>
                <w:sz w:val="14"/>
              </w:rPr>
              <w:t xml:space="preserve"> </w:t>
            </w:r>
            <w:r>
              <w:rPr>
                <w:color w:val="18223E"/>
                <w:spacing w:val="-2"/>
                <w:sz w:val="14"/>
              </w:rPr>
              <w:t>officials</w:t>
            </w:r>
          </w:p>
        </w:tc>
        <w:tc>
          <w:tcPr>
            <w:tcW w:w="3626" w:type="dxa"/>
          </w:tcPr>
          <w:p w14:paraId="5A446BF8" w14:textId="7C12E17B" w:rsidR="00247D87" w:rsidRDefault="00247D87" w:rsidP="00247D87">
            <w:pPr>
              <w:pStyle w:val="TableParagraph"/>
              <w:spacing w:before="48"/>
              <w:rPr>
                <w:spacing w:val="-10"/>
                <w:sz w:val="14"/>
              </w:rPr>
            </w:pPr>
            <w:r>
              <w:rPr>
                <w:spacing w:val="-4"/>
                <w:sz w:val="14"/>
              </w:rPr>
              <w:t>14.1-</w:t>
            </w:r>
            <w:r>
              <w:rPr>
                <w:spacing w:val="-2"/>
                <w:sz w:val="14"/>
              </w:rPr>
              <w:t>14.11</w:t>
            </w:r>
          </w:p>
        </w:tc>
      </w:tr>
      <w:tr w:rsidR="00247D87" w14:paraId="6F8E595D" w14:textId="77777777">
        <w:trPr>
          <w:trHeight w:val="259"/>
        </w:trPr>
        <w:tc>
          <w:tcPr>
            <w:tcW w:w="3059" w:type="dxa"/>
            <w:shd w:val="clear" w:color="auto" w:fill="E0DFE6"/>
          </w:tcPr>
          <w:p w14:paraId="20E957F9" w14:textId="7B6124B1" w:rsidR="00247D87" w:rsidRDefault="00247D87" w:rsidP="00247D87">
            <w:pPr>
              <w:pStyle w:val="TableParagraph"/>
              <w:spacing w:before="48"/>
              <w:rPr>
                <w:color w:val="18223E"/>
                <w:sz w:val="14"/>
              </w:rPr>
            </w:pPr>
            <w:r>
              <w:rPr>
                <w:color w:val="18223E"/>
                <w:sz w:val="14"/>
              </w:rPr>
              <w:t>Medical</w:t>
            </w:r>
            <w:r>
              <w:rPr>
                <w:color w:val="18223E"/>
                <w:spacing w:val="12"/>
                <w:sz w:val="14"/>
              </w:rPr>
              <w:t xml:space="preserve"> </w:t>
            </w:r>
            <w:r>
              <w:rPr>
                <w:color w:val="18223E"/>
                <w:spacing w:val="-2"/>
                <w:sz w:val="14"/>
              </w:rPr>
              <w:t>certificates</w:t>
            </w:r>
          </w:p>
        </w:tc>
        <w:tc>
          <w:tcPr>
            <w:tcW w:w="3626" w:type="dxa"/>
          </w:tcPr>
          <w:p w14:paraId="32E0A7B3" w14:textId="58C981A0" w:rsidR="00247D87" w:rsidRDefault="00247D87" w:rsidP="00247D87">
            <w:pPr>
              <w:pStyle w:val="TableParagraph"/>
              <w:spacing w:before="48"/>
              <w:rPr>
                <w:spacing w:val="-10"/>
                <w:sz w:val="14"/>
              </w:rPr>
            </w:pPr>
            <w:r>
              <w:rPr>
                <w:spacing w:val="-4"/>
                <w:sz w:val="14"/>
              </w:rPr>
              <w:t>8.10</w:t>
            </w:r>
          </w:p>
        </w:tc>
      </w:tr>
      <w:tr w:rsidR="00247D87" w14:paraId="4E9066BB" w14:textId="77777777">
        <w:trPr>
          <w:trHeight w:val="259"/>
        </w:trPr>
        <w:tc>
          <w:tcPr>
            <w:tcW w:w="3059" w:type="dxa"/>
            <w:shd w:val="clear" w:color="auto" w:fill="E0DFE6"/>
          </w:tcPr>
          <w:p w14:paraId="43072EBC" w14:textId="457EC38C" w:rsidR="00247D87" w:rsidRDefault="00247D87" w:rsidP="00247D87">
            <w:pPr>
              <w:pStyle w:val="TableParagraph"/>
              <w:spacing w:before="48"/>
              <w:rPr>
                <w:color w:val="18223E"/>
                <w:sz w:val="14"/>
              </w:rPr>
            </w:pPr>
            <w:r>
              <w:rPr>
                <w:color w:val="18223E"/>
                <w:sz w:val="14"/>
              </w:rPr>
              <w:t>Medical</w:t>
            </w:r>
            <w:r>
              <w:rPr>
                <w:color w:val="18223E"/>
                <w:spacing w:val="12"/>
                <w:sz w:val="14"/>
              </w:rPr>
              <w:t xml:space="preserve"> </w:t>
            </w:r>
            <w:r>
              <w:rPr>
                <w:color w:val="18223E"/>
                <w:spacing w:val="-2"/>
                <w:sz w:val="14"/>
              </w:rPr>
              <w:t>personnel</w:t>
            </w:r>
          </w:p>
        </w:tc>
        <w:tc>
          <w:tcPr>
            <w:tcW w:w="3626" w:type="dxa"/>
          </w:tcPr>
          <w:p w14:paraId="0598B625" w14:textId="2B20A555" w:rsidR="00247D87" w:rsidRDefault="00247D87" w:rsidP="00247D87">
            <w:pPr>
              <w:pStyle w:val="TableParagraph"/>
              <w:spacing w:before="48"/>
              <w:rPr>
                <w:spacing w:val="-10"/>
                <w:sz w:val="14"/>
              </w:rPr>
            </w:pPr>
            <w:r>
              <w:rPr>
                <w:spacing w:val="-5"/>
                <w:sz w:val="14"/>
              </w:rPr>
              <w:t>25</w:t>
            </w:r>
          </w:p>
        </w:tc>
      </w:tr>
      <w:tr w:rsidR="00247D87" w14:paraId="7154AEC0" w14:textId="77777777">
        <w:trPr>
          <w:trHeight w:val="259"/>
        </w:trPr>
        <w:tc>
          <w:tcPr>
            <w:tcW w:w="3059" w:type="dxa"/>
            <w:shd w:val="clear" w:color="auto" w:fill="E0DFE6"/>
          </w:tcPr>
          <w:p w14:paraId="14C2041B" w14:textId="1E736EB2" w:rsidR="00247D87" w:rsidRDefault="00247D87" w:rsidP="00247D87">
            <w:pPr>
              <w:pStyle w:val="TableParagraph"/>
              <w:spacing w:before="48"/>
              <w:rPr>
                <w:color w:val="18223E"/>
                <w:sz w:val="14"/>
              </w:rPr>
            </w:pPr>
            <w:r>
              <w:rPr>
                <w:color w:val="18223E"/>
                <w:sz w:val="14"/>
              </w:rPr>
              <w:t>Medical</w:t>
            </w:r>
            <w:r>
              <w:rPr>
                <w:color w:val="18223E"/>
                <w:spacing w:val="14"/>
                <w:sz w:val="14"/>
              </w:rPr>
              <w:t xml:space="preserve"> </w:t>
            </w:r>
            <w:r>
              <w:rPr>
                <w:color w:val="18223E"/>
                <w:spacing w:val="-2"/>
                <w:sz w:val="14"/>
              </w:rPr>
              <w:t>records</w:t>
            </w:r>
          </w:p>
        </w:tc>
        <w:tc>
          <w:tcPr>
            <w:tcW w:w="3626" w:type="dxa"/>
          </w:tcPr>
          <w:p w14:paraId="7224300F" w14:textId="4D6A5AB6" w:rsidR="00247D87" w:rsidRDefault="00247D87" w:rsidP="00247D87">
            <w:pPr>
              <w:pStyle w:val="TableParagraph"/>
              <w:spacing w:before="48"/>
              <w:rPr>
                <w:spacing w:val="-10"/>
                <w:sz w:val="14"/>
              </w:rPr>
            </w:pPr>
            <w:r>
              <w:rPr>
                <w:spacing w:val="-5"/>
                <w:sz w:val="14"/>
              </w:rPr>
              <w:t>25</w:t>
            </w:r>
          </w:p>
        </w:tc>
      </w:tr>
      <w:tr w:rsidR="00247D87" w14:paraId="1769A931" w14:textId="77777777">
        <w:trPr>
          <w:trHeight w:val="259"/>
        </w:trPr>
        <w:tc>
          <w:tcPr>
            <w:tcW w:w="3059" w:type="dxa"/>
            <w:shd w:val="clear" w:color="auto" w:fill="E0DFE6"/>
          </w:tcPr>
          <w:p w14:paraId="58C0ECF7" w14:textId="0426CCDD" w:rsidR="00247D87" w:rsidRDefault="00247D87" w:rsidP="00247D87">
            <w:pPr>
              <w:pStyle w:val="TableParagraph"/>
              <w:spacing w:before="48"/>
              <w:rPr>
                <w:color w:val="18223E"/>
                <w:sz w:val="14"/>
              </w:rPr>
            </w:pPr>
            <w:r>
              <w:rPr>
                <w:color w:val="18223E"/>
                <w:spacing w:val="-2"/>
                <w:sz w:val="14"/>
              </w:rPr>
              <w:t>Membership</w:t>
            </w:r>
          </w:p>
        </w:tc>
        <w:tc>
          <w:tcPr>
            <w:tcW w:w="3626" w:type="dxa"/>
          </w:tcPr>
          <w:p w14:paraId="7C4FAB40" w14:textId="5F8DFE78" w:rsidR="00247D87" w:rsidRDefault="00247D87" w:rsidP="00247D87">
            <w:pPr>
              <w:pStyle w:val="TableParagraph"/>
              <w:spacing w:before="48"/>
              <w:rPr>
                <w:spacing w:val="-10"/>
                <w:sz w:val="14"/>
              </w:rPr>
            </w:pPr>
            <w:r>
              <w:rPr>
                <w:spacing w:val="-5"/>
                <w:sz w:val="14"/>
              </w:rPr>
              <w:t>2.1</w:t>
            </w:r>
          </w:p>
        </w:tc>
      </w:tr>
      <w:tr w:rsidR="00247D87" w14:paraId="482DCBC2" w14:textId="77777777">
        <w:trPr>
          <w:trHeight w:val="259"/>
        </w:trPr>
        <w:tc>
          <w:tcPr>
            <w:tcW w:w="3059" w:type="dxa"/>
            <w:shd w:val="clear" w:color="auto" w:fill="E0DFE6"/>
          </w:tcPr>
          <w:p w14:paraId="4B8C88DA" w14:textId="656826AC" w:rsidR="00247D87" w:rsidRDefault="00247D87" w:rsidP="00247D87">
            <w:pPr>
              <w:pStyle w:val="TableParagraph"/>
              <w:spacing w:before="48"/>
              <w:rPr>
                <w:color w:val="18223E"/>
                <w:sz w:val="14"/>
              </w:rPr>
            </w:pPr>
            <w:r>
              <w:rPr>
                <w:color w:val="18223E"/>
                <w:spacing w:val="-2"/>
                <w:sz w:val="14"/>
              </w:rPr>
              <w:t>Misconduct</w:t>
            </w:r>
          </w:p>
        </w:tc>
        <w:tc>
          <w:tcPr>
            <w:tcW w:w="3626" w:type="dxa"/>
          </w:tcPr>
          <w:p w14:paraId="696AFB0B" w14:textId="67A06F98" w:rsidR="00247D87" w:rsidRDefault="00247D87" w:rsidP="00247D87">
            <w:pPr>
              <w:pStyle w:val="TableParagraph"/>
              <w:spacing w:before="48"/>
              <w:rPr>
                <w:spacing w:val="-10"/>
                <w:sz w:val="14"/>
              </w:rPr>
            </w:pPr>
            <w:r>
              <w:rPr>
                <w:spacing w:val="-5"/>
                <w:sz w:val="14"/>
              </w:rPr>
              <w:t>17</w:t>
            </w:r>
          </w:p>
        </w:tc>
      </w:tr>
      <w:tr w:rsidR="00247D87" w14:paraId="0B1BC40D" w14:textId="77777777">
        <w:trPr>
          <w:trHeight w:val="259"/>
        </w:trPr>
        <w:tc>
          <w:tcPr>
            <w:tcW w:w="3059" w:type="dxa"/>
            <w:shd w:val="clear" w:color="auto" w:fill="E0DFE6"/>
          </w:tcPr>
          <w:p w14:paraId="1FEEA77F" w14:textId="10E615A1" w:rsidR="00247D87" w:rsidRDefault="00247D87" w:rsidP="00247D87">
            <w:pPr>
              <w:pStyle w:val="TableParagraph"/>
              <w:spacing w:before="48"/>
              <w:rPr>
                <w:color w:val="18223E"/>
                <w:sz w:val="14"/>
              </w:rPr>
            </w:pPr>
            <w:r>
              <w:rPr>
                <w:color w:val="18223E"/>
                <w:sz w:val="14"/>
              </w:rPr>
              <w:t>Number</w:t>
            </w:r>
            <w:r>
              <w:rPr>
                <w:color w:val="18223E"/>
                <w:spacing w:val="6"/>
                <w:sz w:val="14"/>
              </w:rPr>
              <w:t xml:space="preserve"> </w:t>
            </w:r>
            <w:r>
              <w:rPr>
                <w:color w:val="18223E"/>
                <w:sz w:val="14"/>
              </w:rPr>
              <w:t>of</w:t>
            </w:r>
            <w:r>
              <w:rPr>
                <w:color w:val="18223E"/>
                <w:spacing w:val="7"/>
                <w:sz w:val="14"/>
              </w:rPr>
              <w:t xml:space="preserve"> </w:t>
            </w:r>
            <w:r>
              <w:rPr>
                <w:color w:val="18223E"/>
                <w:spacing w:val="-2"/>
                <w:sz w:val="14"/>
              </w:rPr>
              <w:t>clubs</w:t>
            </w:r>
          </w:p>
        </w:tc>
        <w:tc>
          <w:tcPr>
            <w:tcW w:w="3626" w:type="dxa"/>
          </w:tcPr>
          <w:p w14:paraId="219C7AB2" w14:textId="65D87B2E" w:rsidR="00247D87" w:rsidRDefault="00247D87" w:rsidP="00247D87">
            <w:pPr>
              <w:pStyle w:val="TableParagraph"/>
              <w:spacing w:before="48"/>
              <w:rPr>
                <w:spacing w:val="-10"/>
                <w:sz w:val="14"/>
              </w:rPr>
            </w:pPr>
            <w:r>
              <w:rPr>
                <w:spacing w:val="-4"/>
                <w:sz w:val="14"/>
              </w:rPr>
              <w:t>2.12</w:t>
            </w:r>
          </w:p>
        </w:tc>
      </w:tr>
      <w:tr w:rsidR="00247D87" w14:paraId="48CEB6C4" w14:textId="77777777">
        <w:trPr>
          <w:trHeight w:val="259"/>
        </w:trPr>
        <w:tc>
          <w:tcPr>
            <w:tcW w:w="3059" w:type="dxa"/>
            <w:shd w:val="clear" w:color="auto" w:fill="E0DFE6"/>
          </w:tcPr>
          <w:p w14:paraId="433CE1D7" w14:textId="3CFA8EAB" w:rsidR="00247D87" w:rsidRDefault="00247D87" w:rsidP="00247D87">
            <w:pPr>
              <w:pStyle w:val="TableParagraph"/>
              <w:spacing w:before="48"/>
              <w:rPr>
                <w:color w:val="18223E"/>
                <w:sz w:val="14"/>
              </w:rPr>
            </w:pPr>
            <w:r>
              <w:rPr>
                <w:color w:val="18223E"/>
                <w:sz w:val="14"/>
              </w:rPr>
              <w:t>Number</w:t>
            </w:r>
            <w:r>
              <w:rPr>
                <w:color w:val="18223E"/>
                <w:spacing w:val="6"/>
                <w:sz w:val="14"/>
              </w:rPr>
              <w:t xml:space="preserve"> </w:t>
            </w:r>
            <w:r>
              <w:rPr>
                <w:color w:val="18223E"/>
                <w:sz w:val="14"/>
              </w:rPr>
              <w:t>of</w:t>
            </w:r>
            <w:r>
              <w:rPr>
                <w:color w:val="18223E"/>
                <w:spacing w:val="7"/>
                <w:sz w:val="14"/>
              </w:rPr>
              <w:t xml:space="preserve"> </w:t>
            </w:r>
            <w:r>
              <w:rPr>
                <w:color w:val="18223E"/>
                <w:spacing w:val="-2"/>
                <w:sz w:val="14"/>
              </w:rPr>
              <w:t>Players</w:t>
            </w:r>
          </w:p>
        </w:tc>
        <w:tc>
          <w:tcPr>
            <w:tcW w:w="3626" w:type="dxa"/>
          </w:tcPr>
          <w:p w14:paraId="11B0DB03" w14:textId="734012BB" w:rsidR="00247D87" w:rsidRDefault="00247D87" w:rsidP="00247D87">
            <w:pPr>
              <w:pStyle w:val="TableParagraph"/>
              <w:spacing w:before="48"/>
              <w:rPr>
                <w:spacing w:val="-10"/>
                <w:sz w:val="14"/>
              </w:rPr>
            </w:pPr>
            <w:r>
              <w:rPr>
                <w:spacing w:val="-4"/>
                <w:sz w:val="14"/>
              </w:rPr>
              <w:t>8.21</w:t>
            </w:r>
          </w:p>
        </w:tc>
      </w:tr>
      <w:tr w:rsidR="00247D87" w14:paraId="675812AD" w14:textId="77777777">
        <w:trPr>
          <w:trHeight w:val="259"/>
        </w:trPr>
        <w:tc>
          <w:tcPr>
            <w:tcW w:w="3059" w:type="dxa"/>
            <w:shd w:val="clear" w:color="auto" w:fill="E0DFE6"/>
          </w:tcPr>
          <w:p w14:paraId="3D464B47" w14:textId="7C1B7D40" w:rsidR="00247D87" w:rsidRDefault="00247D87" w:rsidP="00247D87">
            <w:pPr>
              <w:pStyle w:val="TableParagraph"/>
              <w:spacing w:before="48"/>
              <w:rPr>
                <w:color w:val="18223E"/>
                <w:sz w:val="14"/>
              </w:rPr>
            </w:pPr>
            <w:r>
              <w:rPr>
                <w:color w:val="18223E"/>
                <w:sz w:val="14"/>
              </w:rPr>
              <w:t>Nursery</w:t>
            </w:r>
            <w:r>
              <w:rPr>
                <w:color w:val="18223E"/>
                <w:spacing w:val="13"/>
                <w:sz w:val="14"/>
              </w:rPr>
              <w:t xml:space="preserve"> </w:t>
            </w:r>
            <w:r>
              <w:rPr>
                <w:color w:val="18223E"/>
                <w:spacing w:val="-4"/>
                <w:sz w:val="14"/>
              </w:rPr>
              <w:t>club</w:t>
            </w:r>
          </w:p>
        </w:tc>
        <w:tc>
          <w:tcPr>
            <w:tcW w:w="3626" w:type="dxa"/>
          </w:tcPr>
          <w:p w14:paraId="4CC2C6F9" w14:textId="45A1010D" w:rsidR="00247D87" w:rsidRDefault="00247D87" w:rsidP="00247D87">
            <w:pPr>
              <w:pStyle w:val="TableParagraph"/>
              <w:spacing w:before="48"/>
              <w:rPr>
                <w:spacing w:val="-10"/>
                <w:sz w:val="14"/>
              </w:rPr>
            </w:pPr>
            <w:r>
              <w:rPr>
                <w:spacing w:val="-5"/>
                <w:sz w:val="14"/>
              </w:rPr>
              <w:t>2.6</w:t>
            </w:r>
          </w:p>
        </w:tc>
      </w:tr>
      <w:tr w:rsidR="00247D87" w14:paraId="4D2995E0" w14:textId="77777777">
        <w:trPr>
          <w:trHeight w:val="259"/>
        </w:trPr>
        <w:tc>
          <w:tcPr>
            <w:tcW w:w="3059" w:type="dxa"/>
            <w:shd w:val="clear" w:color="auto" w:fill="E0DFE6"/>
          </w:tcPr>
          <w:p w14:paraId="38D156FB" w14:textId="4CB232DA" w:rsidR="00247D87" w:rsidRDefault="00247D87" w:rsidP="00247D87">
            <w:pPr>
              <w:pStyle w:val="TableParagraph"/>
              <w:spacing w:before="48"/>
              <w:rPr>
                <w:color w:val="18223E"/>
                <w:sz w:val="14"/>
              </w:rPr>
            </w:pPr>
            <w:r>
              <w:rPr>
                <w:color w:val="18223E"/>
                <w:sz w:val="14"/>
              </w:rPr>
              <w:t>Owners’</w:t>
            </w:r>
            <w:r>
              <w:rPr>
                <w:color w:val="18223E"/>
                <w:spacing w:val="12"/>
                <w:sz w:val="14"/>
              </w:rPr>
              <w:t xml:space="preserve"> </w:t>
            </w:r>
            <w:r>
              <w:rPr>
                <w:color w:val="18223E"/>
                <w:sz w:val="14"/>
              </w:rPr>
              <w:t>and</w:t>
            </w:r>
            <w:r>
              <w:rPr>
                <w:color w:val="18223E"/>
                <w:spacing w:val="14"/>
                <w:sz w:val="14"/>
              </w:rPr>
              <w:t xml:space="preserve"> </w:t>
            </w:r>
            <w:r>
              <w:rPr>
                <w:color w:val="18223E"/>
                <w:sz w:val="14"/>
              </w:rPr>
              <w:t>Directors’</w:t>
            </w:r>
            <w:r>
              <w:rPr>
                <w:color w:val="18223E"/>
                <w:spacing w:val="15"/>
                <w:sz w:val="14"/>
              </w:rPr>
              <w:t xml:space="preserve"> </w:t>
            </w:r>
            <w:r>
              <w:rPr>
                <w:color w:val="18223E"/>
                <w:spacing w:val="-2"/>
                <w:sz w:val="14"/>
              </w:rPr>
              <w:t>Declaration</w:t>
            </w:r>
          </w:p>
        </w:tc>
        <w:tc>
          <w:tcPr>
            <w:tcW w:w="3626" w:type="dxa"/>
          </w:tcPr>
          <w:p w14:paraId="5202B6BF" w14:textId="6B55BAF2" w:rsidR="00247D87" w:rsidRDefault="00247D87" w:rsidP="00247D87">
            <w:pPr>
              <w:pStyle w:val="TableParagraph"/>
              <w:spacing w:before="48"/>
              <w:rPr>
                <w:spacing w:val="-10"/>
                <w:sz w:val="14"/>
              </w:rPr>
            </w:pPr>
            <w:r>
              <w:rPr>
                <w:spacing w:val="-4"/>
                <w:sz w:val="14"/>
              </w:rPr>
              <w:t>2.18</w:t>
            </w:r>
          </w:p>
        </w:tc>
      </w:tr>
      <w:tr w:rsidR="00247D87" w14:paraId="7792DC15" w14:textId="77777777">
        <w:trPr>
          <w:trHeight w:val="259"/>
        </w:trPr>
        <w:tc>
          <w:tcPr>
            <w:tcW w:w="3059" w:type="dxa"/>
            <w:shd w:val="clear" w:color="auto" w:fill="E0DFE6"/>
          </w:tcPr>
          <w:p w14:paraId="4F67A012" w14:textId="52F1C961" w:rsidR="00247D87" w:rsidRDefault="00247D87" w:rsidP="00247D87">
            <w:pPr>
              <w:pStyle w:val="TableParagraph"/>
              <w:spacing w:before="48"/>
              <w:rPr>
                <w:color w:val="18223E"/>
                <w:sz w:val="14"/>
              </w:rPr>
            </w:pPr>
            <w:r>
              <w:rPr>
                <w:color w:val="18223E"/>
                <w:sz w:val="14"/>
              </w:rPr>
              <w:t>Passes,</w:t>
            </w:r>
            <w:r>
              <w:rPr>
                <w:color w:val="18223E"/>
                <w:spacing w:val="10"/>
                <w:sz w:val="14"/>
              </w:rPr>
              <w:t xml:space="preserve"> </w:t>
            </w:r>
            <w:r>
              <w:rPr>
                <w:color w:val="18223E"/>
                <w:sz w:val="14"/>
              </w:rPr>
              <w:t>match</w:t>
            </w:r>
            <w:r>
              <w:rPr>
                <w:color w:val="18223E"/>
                <w:spacing w:val="11"/>
                <w:sz w:val="14"/>
              </w:rPr>
              <w:t xml:space="preserve"> </w:t>
            </w:r>
            <w:r>
              <w:rPr>
                <w:color w:val="18223E"/>
                <w:spacing w:val="-5"/>
                <w:sz w:val="14"/>
              </w:rPr>
              <w:t>day</w:t>
            </w:r>
          </w:p>
        </w:tc>
        <w:tc>
          <w:tcPr>
            <w:tcW w:w="3626" w:type="dxa"/>
          </w:tcPr>
          <w:p w14:paraId="5574A961" w14:textId="20C764A2" w:rsidR="00247D87" w:rsidRDefault="00247D87" w:rsidP="00247D87">
            <w:pPr>
              <w:pStyle w:val="TableParagraph"/>
              <w:spacing w:before="48"/>
              <w:rPr>
                <w:spacing w:val="-10"/>
                <w:sz w:val="14"/>
              </w:rPr>
            </w:pPr>
            <w:r>
              <w:rPr>
                <w:spacing w:val="-4"/>
                <w:sz w:val="14"/>
              </w:rPr>
              <w:t>8.16</w:t>
            </w:r>
          </w:p>
        </w:tc>
      </w:tr>
      <w:tr w:rsidR="00247D87" w14:paraId="21714A01" w14:textId="77777777">
        <w:trPr>
          <w:trHeight w:val="259"/>
        </w:trPr>
        <w:tc>
          <w:tcPr>
            <w:tcW w:w="3059" w:type="dxa"/>
            <w:shd w:val="clear" w:color="auto" w:fill="E0DFE6"/>
          </w:tcPr>
          <w:p w14:paraId="5811F668" w14:textId="1C6C5EE4" w:rsidR="00247D87" w:rsidRDefault="00247D87" w:rsidP="00247D87">
            <w:pPr>
              <w:pStyle w:val="TableParagraph"/>
              <w:spacing w:before="48"/>
              <w:rPr>
                <w:color w:val="18223E"/>
                <w:sz w:val="14"/>
              </w:rPr>
            </w:pPr>
            <w:r>
              <w:rPr>
                <w:color w:val="18223E"/>
                <w:spacing w:val="-2"/>
                <w:sz w:val="14"/>
              </w:rPr>
              <w:t>Photography</w:t>
            </w:r>
          </w:p>
        </w:tc>
        <w:tc>
          <w:tcPr>
            <w:tcW w:w="3626" w:type="dxa"/>
          </w:tcPr>
          <w:p w14:paraId="4426D976" w14:textId="0481019C" w:rsidR="00247D87" w:rsidRDefault="00247D87" w:rsidP="00247D87">
            <w:pPr>
              <w:pStyle w:val="TableParagraph"/>
              <w:spacing w:before="48"/>
              <w:rPr>
                <w:spacing w:val="-10"/>
                <w:sz w:val="14"/>
              </w:rPr>
            </w:pPr>
            <w:r>
              <w:rPr>
                <w:spacing w:val="-5"/>
                <w:sz w:val="14"/>
              </w:rPr>
              <w:t>35</w:t>
            </w:r>
          </w:p>
        </w:tc>
      </w:tr>
      <w:tr w:rsidR="00247D87" w14:paraId="636212CE" w14:textId="77777777">
        <w:trPr>
          <w:trHeight w:val="259"/>
        </w:trPr>
        <w:tc>
          <w:tcPr>
            <w:tcW w:w="3059" w:type="dxa"/>
            <w:shd w:val="clear" w:color="auto" w:fill="E0DFE6"/>
          </w:tcPr>
          <w:p w14:paraId="1230BC71" w14:textId="64277AA9" w:rsidR="00247D87" w:rsidRDefault="00247D87" w:rsidP="00247D87">
            <w:pPr>
              <w:pStyle w:val="TableParagraph"/>
              <w:spacing w:before="48"/>
              <w:rPr>
                <w:color w:val="18223E"/>
                <w:sz w:val="14"/>
              </w:rPr>
            </w:pPr>
            <w:r>
              <w:rPr>
                <w:color w:val="18223E"/>
                <w:sz w:val="14"/>
              </w:rPr>
              <w:t>Playing</w:t>
            </w:r>
            <w:r>
              <w:rPr>
                <w:color w:val="18223E"/>
                <w:spacing w:val="11"/>
                <w:sz w:val="14"/>
              </w:rPr>
              <w:t xml:space="preserve"> </w:t>
            </w:r>
            <w:r>
              <w:rPr>
                <w:color w:val="18223E"/>
                <w:sz w:val="14"/>
              </w:rPr>
              <w:t>condition,</w:t>
            </w:r>
            <w:r>
              <w:rPr>
                <w:color w:val="18223E"/>
                <w:spacing w:val="11"/>
                <w:sz w:val="14"/>
              </w:rPr>
              <w:t xml:space="preserve"> </w:t>
            </w:r>
            <w:r>
              <w:rPr>
                <w:color w:val="18223E"/>
                <w:sz w:val="14"/>
              </w:rPr>
              <w:t>of</w:t>
            </w:r>
            <w:r>
              <w:rPr>
                <w:color w:val="18223E"/>
                <w:spacing w:val="12"/>
                <w:sz w:val="14"/>
              </w:rPr>
              <w:t xml:space="preserve"> </w:t>
            </w:r>
            <w:r>
              <w:rPr>
                <w:color w:val="18223E"/>
                <w:spacing w:val="-2"/>
                <w:sz w:val="14"/>
              </w:rPr>
              <w:t>grounds</w:t>
            </w:r>
          </w:p>
        </w:tc>
        <w:tc>
          <w:tcPr>
            <w:tcW w:w="3626" w:type="dxa"/>
          </w:tcPr>
          <w:p w14:paraId="72B9F7BD" w14:textId="5999A00D" w:rsidR="00247D87" w:rsidRDefault="00247D87" w:rsidP="00247D87">
            <w:pPr>
              <w:pStyle w:val="TableParagraph"/>
              <w:spacing w:before="48"/>
              <w:rPr>
                <w:spacing w:val="-10"/>
                <w:sz w:val="14"/>
              </w:rPr>
            </w:pPr>
            <w:r>
              <w:rPr>
                <w:spacing w:val="-4"/>
                <w:sz w:val="14"/>
              </w:rPr>
              <w:t>8.11</w:t>
            </w:r>
          </w:p>
        </w:tc>
      </w:tr>
      <w:tr w:rsidR="00247D87" w14:paraId="73064030" w14:textId="77777777">
        <w:trPr>
          <w:trHeight w:val="259"/>
        </w:trPr>
        <w:tc>
          <w:tcPr>
            <w:tcW w:w="3059" w:type="dxa"/>
            <w:shd w:val="clear" w:color="auto" w:fill="E0DFE6"/>
          </w:tcPr>
          <w:p w14:paraId="4478607F" w14:textId="759DF9D2" w:rsidR="00247D87" w:rsidRDefault="00247D87" w:rsidP="00247D87">
            <w:pPr>
              <w:pStyle w:val="TableParagraph"/>
              <w:spacing w:before="48"/>
              <w:rPr>
                <w:color w:val="18223E"/>
                <w:sz w:val="14"/>
              </w:rPr>
            </w:pPr>
            <w:r>
              <w:rPr>
                <w:color w:val="18223E"/>
                <w:sz w:val="14"/>
              </w:rPr>
              <w:t>Playing</w:t>
            </w:r>
            <w:r>
              <w:rPr>
                <w:color w:val="18223E"/>
                <w:spacing w:val="11"/>
                <w:sz w:val="14"/>
              </w:rPr>
              <w:t xml:space="preserve"> </w:t>
            </w:r>
            <w:r>
              <w:rPr>
                <w:color w:val="18223E"/>
                <w:spacing w:val="-2"/>
                <w:sz w:val="14"/>
              </w:rPr>
              <w:t>season</w:t>
            </w:r>
          </w:p>
        </w:tc>
        <w:tc>
          <w:tcPr>
            <w:tcW w:w="3626" w:type="dxa"/>
          </w:tcPr>
          <w:p w14:paraId="591AC50C" w14:textId="4885EB18" w:rsidR="00247D87" w:rsidRDefault="00247D87" w:rsidP="00247D87">
            <w:pPr>
              <w:pStyle w:val="TableParagraph"/>
              <w:spacing w:before="48"/>
              <w:rPr>
                <w:spacing w:val="-10"/>
                <w:sz w:val="14"/>
              </w:rPr>
            </w:pPr>
            <w:r>
              <w:rPr>
                <w:spacing w:val="-5"/>
                <w:sz w:val="14"/>
              </w:rPr>
              <w:t>8.1</w:t>
            </w:r>
          </w:p>
        </w:tc>
      </w:tr>
      <w:tr w:rsidR="00247D87" w14:paraId="5F407FAB" w14:textId="77777777">
        <w:trPr>
          <w:trHeight w:val="259"/>
        </w:trPr>
        <w:tc>
          <w:tcPr>
            <w:tcW w:w="3059" w:type="dxa"/>
            <w:shd w:val="clear" w:color="auto" w:fill="E0DFE6"/>
          </w:tcPr>
          <w:p w14:paraId="51D961AE" w14:textId="5498D0A8" w:rsidR="00247D87" w:rsidRDefault="00247D87" w:rsidP="00247D87">
            <w:pPr>
              <w:pStyle w:val="TableParagraph"/>
              <w:spacing w:before="48"/>
              <w:rPr>
                <w:color w:val="18223E"/>
                <w:sz w:val="14"/>
              </w:rPr>
            </w:pPr>
            <w:r>
              <w:rPr>
                <w:color w:val="18223E"/>
                <w:sz w:val="14"/>
              </w:rPr>
              <w:t>Playing</w:t>
            </w:r>
            <w:r>
              <w:rPr>
                <w:color w:val="18223E"/>
                <w:spacing w:val="11"/>
                <w:sz w:val="14"/>
              </w:rPr>
              <w:t xml:space="preserve"> </w:t>
            </w:r>
            <w:r>
              <w:rPr>
                <w:color w:val="18223E"/>
                <w:spacing w:val="-2"/>
                <w:sz w:val="14"/>
              </w:rPr>
              <w:t>surfaces</w:t>
            </w:r>
          </w:p>
        </w:tc>
        <w:tc>
          <w:tcPr>
            <w:tcW w:w="3626" w:type="dxa"/>
          </w:tcPr>
          <w:p w14:paraId="1B852DF3" w14:textId="0589AE2D" w:rsidR="00247D87" w:rsidRDefault="00247D87" w:rsidP="00247D87">
            <w:pPr>
              <w:pStyle w:val="TableParagraph"/>
              <w:spacing w:before="48"/>
              <w:rPr>
                <w:spacing w:val="-10"/>
                <w:sz w:val="14"/>
              </w:rPr>
            </w:pPr>
            <w:r>
              <w:rPr>
                <w:spacing w:val="-5"/>
                <w:sz w:val="14"/>
              </w:rPr>
              <w:t>23</w:t>
            </w:r>
          </w:p>
        </w:tc>
      </w:tr>
      <w:tr w:rsidR="00247D87" w14:paraId="04C29D81" w14:textId="77777777">
        <w:trPr>
          <w:trHeight w:val="259"/>
        </w:trPr>
        <w:tc>
          <w:tcPr>
            <w:tcW w:w="3059" w:type="dxa"/>
            <w:shd w:val="clear" w:color="auto" w:fill="E0DFE6"/>
          </w:tcPr>
          <w:p w14:paraId="486EAC65" w14:textId="0DEBB277" w:rsidR="00247D87" w:rsidRDefault="00247D87" w:rsidP="00247D87">
            <w:pPr>
              <w:pStyle w:val="TableParagraph"/>
              <w:spacing w:before="48"/>
              <w:rPr>
                <w:color w:val="18223E"/>
                <w:sz w:val="14"/>
              </w:rPr>
            </w:pPr>
            <w:r>
              <w:rPr>
                <w:color w:val="18223E"/>
                <w:spacing w:val="-2"/>
                <w:sz w:val="14"/>
              </w:rPr>
              <w:t>Postponements</w:t>
            </w:r>
          </w:p>
        </w:tc>
        <w:tc>
          <w:tcPr>
            <w:tcW w:w="3626" w:type="dxa"/>
          </w:tcPr>
          <w:p w14:paraId="58D88066" w14:textId="262A48F6" w:rsidR="00247D87" w:rsidRDefault="00247D87" w:rsidP="00247D87">
            <w:pPr>
              <w:pStyle w:val="TableParagraph"/>
              <w:spacing w:before="48"/>
              <w:rPr>
                <w:spacing w:val="-10"/>
                <w:sz w:val="14"/>
              </w:rPr>
            </w:pPr>
            <w:r>
              <w:rPr>
                <w:sz w:val="14"/>
              </w:rPr>
              <w:t>8.5,</w:t>
            </w:r>
            <w:r>
              <w:rPr>
                <w:spacing w:val="3"/>
                <w:sz w:val="14"/>
              </w:rPr>
              <w:t xml:space="preserve"> </w:t>
            </w:r>
            <w:r>
              <w:rPr>
                <w:sz w:val="14"/>
              </w:rPr>
              <w:t>8.9,</w:t>
            </w:r>
            <w:r>
              <w:rPr>
                <w:spacing w:val="5"/>
                <w:sz w:val="14"/>
              </w:rPr>
              <w:t xml:space="preserve"> </w:t>
            </w:r>
            <w:r>
              <w:rPr>
                <w:sz w:val="14"/>
              </w:rPr>
              <w:t>8.10,</w:t>
            </w:r>
            <w:r>
              <w:rPr>
                <w:spacing w:val="5"/>
                <w:sz w:val="14"/>
              </w:rPr>
              <w:t xml:space="preserve"> </w:t>
            </w:r>
            <w:r>
              <w:rPr>
                <w:sz w:val="14"/>
              </w:rPr>
              <w:t>8.15,</w:t>
            </w:r>
            <w:r>
              <w:rPr>
                <w:spacing w:val="5"/>
                <w:sz w:val="14"/>
              </w:rPr>
              <w:t xml:space="preserve"> </w:t>
            </w:r>
            <w:r>
              <w:rPr>
                <w:sz w:val="14"/>
              </w:rPr>
              <w:t>8.34,</w:t>
            </w:r>
            <w:r>
              <w:rPr>
                <w:spacing w:val="5"/>
                <w:sz w:val="14"/>
              </w:rPr>
              <w:t xml:space="preserve"> </w:t>
            </w:r>
            <w:r>
              <w:rPr>
                <w:sz w:val="14"/>
              </w:rPr>
              <w:t>8.36,</w:t>
            </w:r>
            <w:r>
              <w:rPr>
                <w:spacing w:val="5"/>
                <w:sz w:val="14"/>
              </w:rPr>
              <w:t xml:space="preserve"> </w:t>
            </w:r>
            <w:r>
              <w:rPr>
                <w:sz w:val="14"/>
              </w:rPr>
              <w:t>8.37,</w:t>
            </w:r>
            <w:r>
              <w:rPr>
                <w:spacing w:val="5"/>
                <w:sz w:val="14"/>
              </w:rPr>
              <w:t xml:space="preserve"> </w:t>
            </w:r>
            <w:r>
              <w:rPr>
                <w:sz w:val="14"/>
              </w:rPr>
              <w:t>14.2,</w:t>
            </w:r>
            <w:r>
              <w:rPr>
                <w:spacing w:val="5"/>
                <w:sz w:val="14"/>
              </w:rPr>
              <w:t xml:space="preserve"> </w:t>
            </w:r>
            <w:r>
              <w:rPr>
                <w:sz w:val="14"/>
              </w:rPr>
              <w:t>14.7,</w:t>
            </w:r>
            <w:r>
              <w:rPr>
                <w:spacing w:val="5"/>
                <w:sz w:val="14"/>
              </w:rPr>
              <w:t xml:space="preserve"> </w:t>
            </w:r>
            <w:r>
              <w:rPr>
                <w:sz w:val="14"/>
              </w:rPr>
              <w:t>23.8,</w:t>
            </w:r>
            <w:r>
              <w:rPr>
                <w:spacing w:val="6"/>
                <w:sz w:val="14"/>
              </w:rPr>
              <w:t xml:space="preserve"> </w:t>
            </w:r>
            <w:r>
              <w:rPr>
                <w:spacing w:val="-2"/>
                <w:sz w:val="14"/>
              </w:rPr>
              <w:t>23.10</w:t>
            </w:r>
          </w:p>
        </w:tc>
      </w:tr>
      <w:tr w:rsidR="00247D87" w14:paraId="0E85C37A" w14:textId="77777777">
        <w:trPr>
          <w:trHeight w:val="259"/>
        </w:trPr>
        <w:tc>
          <w:tcPr>
            <w:tcW w:w="3059" w:type="dxa"/>
            <w:shd w:val="clear" w:color="auto" w:fill="E0DFE6"/>
          </w:tcPr>
          <w:p w14:paraId="3921062D" w14:textId="3F3DD504" w:rsidR="00247D87" w:rsidRDefault="00247D87" w:rsidP="00247D87">
            <w:pPr>
              <w:pStyle w:val="TableParagraph"/>
              <w:spacing w:before="48"/>
              <w:rPr>
                <w:color w:val="18223E"/>
                <w:sz w:val="14"/>
              </w:rPr>
            </w:pPr>
            <w:proofErr w:type="spellStart"/>
            <w:r>
              <w:rPr>
                <w:color w:val="18223E"/>
                <w:spacing w:val="-2"/>
                <w:sz w:val="14"/>
              </w:rPr>
              <w:t>Programmes</w:t>
            </w:r>
            <w:proofErr w:type="spellEnd"/>
          </w:p>
        </w:tc>
        <w:tc>
          <w:tcPr>
            <w:tcW w:w="3626" w:type="dxa"/>
          </w:tcPr>
          <w:p w14:paraId="42F6BB8C" w14:textId="4221D784" w:rsidR="00247D87" w:rsidRDefault="00247D87" w:rsidP="00247D87">
            <w:pPr>
              <w:pStyle w:val="TableParagraph"/>
              <w:spacing w:before="48"/>
              <w:rPr>
                <w:spacing w:val="-10"/>
                <w:sz w:val="14"/>
              </w:rPr>
            </w:pPr>
            <w:r>
              <w:rPr>
                <w:spacing w:val="-4"/>
                <w:sz w:val="14"/>
              </w:rPr>
              <w:t>8.14</w:t>
            </w:r>
          </w:p>
        </w:tc>
      </w:tr>
      <w:tr w:rsidR="00247D87" w14:paraId="4651F57D" w14:textId="77777777">
        <w:trPr>
          <w:trHeight w:val="259"/>
        </w:trPr>
        <w:tc>
          <w:tcPr>
            <w:tcW w:w="3059" w:type="dxa"/>
            <w:shd w:val="clear" w:color="auto" w:fill="E0DFE6"/>
          </w:tcPr>
          <w:p w14:paraId="3CA8DC16" w14:textId="2755AD5C" w:rsidR="00247D87" w:rsidRDefault="00247D87" w:rsidP="00247D87">
            <w:pPr>
              <w:pStyle w:val="TableParagraph"/>
              <w:spacing w:before="48"/>
              <w:rPr>
                <w:color w:val="18223E"/>
                <w:sz w:val="14"/>
              </w:rPr>
            </w:pPr>
            <w:r>
              <w:rPr>
                <w:color w:val="18223E"/>
                <w:sz w:val="14"/>
              </w:rPr>
              <w:t>Promotion</w:t>
            </w:r>
            <w:r>
              <w:rPr>
                <w:color w:val="18223E"/>
                <w:spacing w:val="12"/>
                <w:sz w:val="14"/>
              </w:rPr>
              <w:t xml:space="preserve"> </w:t>
            </w:r>
            <w:r>
              <w:rPr>
                <w:color w:val="18223E"/>
                <w:sz w:val="14"/>
              </w:rPr>
              <w:t>and</w:t>
            </w:r>
            <w:r>
              <w:rPr>
                <w:color w:val="18223E"/>
                <w:spacing w:val="12"/>
                <w:sz w:val="14"/>
              </w:rPr>
              <w:t xml:space="preserve"> </w:t>
            </w:r>
            <w:r>
              <w:rPr>
                <w:color w:val="18223E"/>
                <w:spacing w:val="-2"/>
                <w:sz w:val="14"/>
              </w:rPr>
              <w:t>relegation</w:t>
            </w:r>
          </w:p>
        </w:tc>
        <w:tc>
          <w:tcPr>
            <w:tcW w:w="3626" w:type="dxa"/>
          </w:tcPr>
          <w:p w14:paraId="35101DBF" w14:textId="1CE86410" w:rsidR="00247D87" w:rsidRDefault="00247D87" w:rsidP="00247D87">
            <w:pPr>
              <w:pStyle w:val="TableParagraph"/>
              <w:spacing w:before="48"/>
              <w:rPr>
                <w:spacing w:val="-10"/>
                <w:sz w:val="14"/>
              </w:rPr>
            </w:pPr>
            <w:r>
              <w:rPr>
                <w:spacing w:val="-5"/>
                <w:sz w:val="14"/>
              </w:rPr>
              <w:t>12</w:t>
            </w:r>
          </w:p>
        </w:tc>
      </w:tr>
      <w:tr w:rsidR="00247D87" w14:paraId="24A55444" w14:textId="77777777">
        <w:trPr>
          <w:trHeight w:val="259"/>
        </w:trPr>
        <w:tc>
          <w:tcPr>
            <w:tcW w:w="3059" w:type="dxa"/>
            <w:shd w:val="clear" w:color="auto" w:fill="E0DFE6"/>
          </w:tcPr>
          <w:p w14:paraId="514392BA" w14:textId="1A5371C9" w:rsidR="00247D87" w:rsidRDefault="00247D87" w:rsidP="00247D87">
            <w:pPr>
              <w:pStyle w:val="TableParagraph"/>
              <w:spacing w:before="48"/>
              <w:rPr>
                <w:color w:val="18223E"/>
                <w:sz w:val="14"/>
              </w:rPr>
            </w:pPr>
            <w:r>
              <w:rPr>
                <w:color w:val="18223E"/>
                <w:spacing w:val="-2"/>
                <w:sz w:val="14"/>
              </w:rPr>
              <w:t>Protests</w:t>
            </w:r>
          </w:p>
        </w:tc>
        <w:tc>
          <w:tcPr>
            <w:tcW w:w="3626" w:type="dxa"/>
          </w:tcPr>
          <w:p w14:paraId="2860CD00" w14:textId="0E40F9CC" w:rsidR="00247D87" w:rsidRDefault="00247D87" w:rsidP="00247D87">
            <w:pPr>
              <w:pStyle w:val="TableParagraph"/>
              <w:spacing w:before="48"/>
              <w:rPr>
                <w:spacing w:val="-10"/>
                <w:sz w:val="14"/>
              </w:rPr>
            </w:pPr>
            <w:r>
              <w:rPr>
                <w:spacing w:val="-2"/>
                <w:sz w:val="14"/>
              </w:rPr>
              <w:t>16.1-</w:t>
            </w:r>
            <w:r>
              <w:rPr>
                <w:spacing w:val="-4"/>
                <w:sz w:val="14"/>
              </w:rPr>
              <w:t>16.3</w:t>
            </w:r>
          </w:p>
        </w:tc>
      </w:tr>
      <w:tr w:rsidR="00247D87" w14:paraId="4FFEC5A7" w14:textId="77777777">
        <w:trPr>
          <w:trHeight w:val="259"/>
        </w:trPr>
        <w:tc>
          <w:tcPr>
            <w:tcW w:w="3059" w:type="dxa"/>
            <w:shd w:val="clear" w:color="auto" w:fill="E0DFE6"/>
          </w:tcPr>
          <w:p w14:paraId="759E7151" w14:textId="6DBBCF6A" w:rsidR="00247D87" w:rsidRDefault="00247D87" w:rsidP="00247D87">
            <w:pPr>
              <w:pStyle w:val="TableParagraph"/>
              <w:spacing w:before="48"/>
              <w:rPr>
                <w:color w:val="18223E"/>
                <w:sz w:val="14"/>
              </w:rPr>
            </w:pPr>
            <w:r>
              <w:rPr>
                <w:color w:val="18223E"/>
                <w:sz w:val="14"/>
              </w:rPr>
              <w:t>Publication</w:t>
            </w:r>
            <w:r>
              <w:rPr>
                <w:color w:val="18223E"/>
                <w:spacing w:val="11"/>
                <w:sz w:val="14"/>
              </w:rPr>
              <w:t xml:space="preserve"> </w:t>
            </w:r>
            <w:r>
              <w:rPr>
                <w:color w:val="18223E"/>
                <w:sz w:val="14"/>
              </w:rPr>
              <w:t>of</w:t>
            </w:r>
            <w:r>
              <w:rPr>
                <w:color w:val="18223E"/>
                <w:spacing w:val="11"/>
                <w:sz w:val="14"/>
              </w:rPr>
              <w:t xml:space="preserve"> </w:t>
            </w:r>
            <w:r>
              <w:rPr>
                <w:color w:val="18223E"/>
                <w:spacing w:val="-2"/>
                <w:sz w:val="14"/>
              </w:rPr>
              <w:t>Ownership</w:t>
            </w:r>
          </w:p>
        </w:tc>
        <w:tc>
          <w:tcPr>
            <w:tcW w:w="3626" w:type="dxa"/>
          </w:tcPr>
          <w:p w14:paraId="5A6E2E9B" w14:textId="5910FA36" w:rsidR="00247D87" w:rsidRDefault="00247D87" w:rsidP="00247D87">
            <w:pPr>
              <w:pStyle w:val="TableParagraph"/>
              <w:spacing w:before="48"/>
              <w:rPr>
                <w:spacing w:val="-10"/>
                <w:sz w:val="14"/>
              </w:rPr>
            </w:pPr>
            <w:r>
              <w:rPr>
                <w:spacing w:val="-4"/>
                <w:sz w:val="14"/>
              </w:rPr>
              <w:t>2.15</w:t>
            </w:r>
          </w:p>
        </w:tc>
      </w:tr>
      <w:tr w:rsidR="00247D87" w14:paraId="13841241" w14:textId="77777777">
        <w:trPr>
          <w:trHeight w:val="259"/>
        </w:trPr>
        <w:tc>
          <w:tcPr>
            <w:tcW w:w="3059" w:type="dxa"/>
            <w:shd w:val="clear" w:color="auto" w:fill="E0DFE6"/>
          </w:tcPr>
          <w:p w14:paraId="7BF16D3C" w14:textId="7B5BC840" w:rsidR="00247D87" w:rsidRDefault="00247D87" w:rsidP="00247D87">
            <w:pPr>
              <w:pStyle w:val="TableParagraph"/>
              <w:spacing w:before="48"/>
              <w:rPr>
                <w:color w:val="18223E"/>
                <w:sz w:val="14"/>
              </w:rPr>
            </w:pPr>
            <w:r>
              <w:rPr>
                <w:color w:val="18223E"/>
                <w:sz w:val="14"/>
              </w:rPr>
              <w:t>Re-arranging</w:t>
            </w:r>
            <w:r>
              <w:rPr>
                <w:color w:val="18223E"/>
                <w:spacing w:val="7"/>
                <w:sz w:val="14"/>
              </w:rPr>
              <w:t xml:space="preserve"> </w:t>
            </w:r>
            <w:r>
              <w:rPr>
                <w:color w:val="18223E"/>
                <w:sz w:val="14"/>
              </w:rPr>
              <w:t>matches,</w:t>
            </w:r>
            <w:r>
              <w:rPr>
                <w:color w:val="18223E"/>
                <w:spacing w:val="9"/>
                <w:sz w:val="14"/>
              </w:rPr>
              <w:t xml:space="preserve"> </w:t>
            </w:r>
            <w:r>
              <w:rPr>
                <w:color w:val="18223E"/>
                <w:sz w:val="14"/>
              </w:rPr>
              <w:t>to</w:t>
            </w:r>
            <w:r>
              <w:rPr>
                <w:color w:val="18223E"/>
                <w:spacing w:val="10"/>
                <w:sz w:val="14"/>
              </w:rPr>
              <w:t xml:space="preserve"> </w:t>
            </w:r>
            <w:r>
              <w:rPr>
                <w:color w:val="18223E"/>
                <w:sz w:val="14"/>
              </w:rPr>
              <w:t>Friday</w:t>
            </w:r>
            <w:r>
              <w:rPr>
                <w:color w:val="18223E"/>
                <w:spacing w:val="9"/>
                <w:sz w:val="14"/>
              </w:rPr>
              <w:t xml:space="preserve"> </w:t>
            </w:r>
            <w:r>
              <w:rPr>
                <w:color w:val="18223E"/>
                <w:sz w:val="14"/>
              </w:rPr>
              <w:t>or</w:t>
            </w:r>
            <w:r>
              <w:rPr>
                <w:color w:val="18223E"/>
                <w:spacing w:val="10"/>
                <w:sz w:val="14"/>
              </w:rPr>
              <w:t xml:space="preserve"> </w:t>
            </w:r>
            <w:r>
              <w:rPr>
                <w:color w:val="18223E"/>
                <w:spacing w:val="-2"/>
                <w:sz w:val="14"/>
              </w:rPr>
              <w:t>Sunday</w:t>
            </w:r>
          </w:p>
        </w:tc>
        <w:tc>
          <w:tcPr>
            <w:tcW w:w="3626" w:type="dxa"/>
          </w:tcPr>
          <w:p w14:paraId="77F88144" w14:textId="0B1E28E7" w:rsidR="00247D87" w:rsidRDefault="00247D87" w:rsidP="00247D87">
            <w:pPr>
              <w:pStyle w:val="TableParagraph"/>
              <w:spacing w:before="48"/>
              <w:rPr>
                <w:spacing w:val="-10"/>
                <w:sz w:val="14"/>
              </w:rPr>
            </w:pPr>
            <w:r>
              <w:rPr>
                <w:spacing w:val="-5"/>
                <w:sz w:val="14"/>
              </w:rPr>
              <w:t>8.8</w:t>
            </w:r>
          </w:p>
        </w:tc>
      </w:tr>
      <w:tr w:rsidR="00247D87" w14:paraId="666756C8" w14:textId="77777777">
        <w:trPr>
          <w:trHeight w:val="259"/>
        </w:trPr>
        <w:tc>
          <w:tcPr>
            <w:tcW w:w="3059" w:type="dxa"/>
            <w:shd w:val="clear" w:color="auto" w:fill="E0DFE6"/>
          </w:tcPr>
          <w:p w14:paraId="4CBD0787" w14:textId="1F13DDE4" w:rsidR="00247D87" w:rsidRDefault="00247D87" w:rsidP="00247D87">
            <w:pPr>
              <w:pStyle w:val="TableParagraph"/>
              <w:spacing w:before="48"/>
              <w:rPr>
                <w:color w:val="18223E"/>
                <w:sz w:val="14"/>
              </w:rPr>
            </w:pPr>
            <w:r>
              <w:rPr>
                <w:color w:val="18223E"/>
                <w:sz w:val="14"/>
              </w:rPr>
              <w:t>Registration</w:t>
            </w:r>
            <w:r>
              <w:rPr>
                <w:color w:val="18223E"/>
                <w:spacing w:val="21"/>
                <w:sz w:val="14"/>
              </w:rPr>
              <w:t xml:space="preserve"> </w:t>
            </w:r>
            <w:r>
              <w:rPr>
                <w:color w:val="18223E"/>
                <w:spacing w:val="-2"/>
                <w:sz w:val="14"/>
              </w:rPr>
              <w:t>forms</w:t>
            </w:r>
          </w:p>
        </w:tc>
        <w:tc>
          <w:tcPr>
            <w:tcW w:w="3626" w:type="dxa"/>
          </w:tcPr>
          <w:p w14:paraId="0AD69D90" w14:textId="5834419A" w:rsidR="00247D87" w:rsidRDefault="00247D87" w:rsidP="00247D87">
            <w:pPr>
              <w:pStyle w:val="TableParagraph"/>
              <w:spacing w:before="48"/>
              <w:rPr>
                <w:spacing w:val="-10"/>
                <w:sz w:val="14"/>
              </w:rPr>
            </w:pPr>
            <w:r>
              <w:rPr>
                <w:spacing w:val="-5"/>
                <w:sz w:val="14"/>
              </w:rPr>
              <w:t>6.4</w:t>
            </w:r>
          </w:p>
        </w:tc>
      </w:tr>
      <w:tr w:rsidR="00247D87" w14:paraId="23A6AFC5" w14:textId="77777777">
        <w:trPr>
          <w:trHeight w:val="259"/>
        </w:trPr>
        <w:tc>
          <w:tcPr>
            <w:tcW w:w="3059" w:type="dxa"/>
            <w:shd w:val="clear" w:color="auto" w:fill="E0DFE6"/>
          </w:tcPr>
          <w:p w14:paraId="25791CB6" w14:textId="67C59F9D" w:rsidR="00247D87" w:rsidRDefault="00247D87" w:rsidP="00247D87">
            <w:pPr>
              <w:pStyle w:val="TableParagraph"/>
              <w:spacing w:before="48"/>
              <w:rPr>
                <w:color w:val="18223E"/>
                <w:sz w:val="14"/>
              </w:rPr>
            </w:pPr>
            <w:r>
              <w:rPr>
                <w:color w:val="18223E"/>
                <w:sz w:val="14"/>
              </w:rPr>
              <w:t>Registrations,</w:t>
            </w:r>
            <w:r>
              <w:rPr>
                <w:color w:val="18223E"/>
                <w:spacing w:val="11"/>
                <w:sz w:val="14"/>
              </w:rPr>
              <w:t xml:space="preserve"> </w:t>
            </w:r>
            <w:r>
              <w:rPr>
                <w:color w:val="18223E"/>
                <w:sz w:val="14"/>
              </w:rPr>
              <w:t>closing</w:t>
            </w:r>
            <w:r>
              <w:rPr>
                <w:color w:val="18223E"/>
                <w:spacing w:val="13"/>
                <w:sz w:val="14"/>
              </w:rPr>
              <w:t xml:space="preserve"> </w:t>
            </w:r>
            <w:r>
              <w:rPr>
                <w:color w:val="18223E"/>
                <w:sz w:val="14"/>
              </w:rPr>
              <w:t>date</w:t>
            </w:r>
            <w:r>
              <w:rPr>
                <w:color w:val="18223E"/>
                <w:spacing w:val="14"/>
                <w:sz w:val="14"/>
              </w:rPr>
              <w:t xml:space="preserve"> </w:t>
            </w:r>
            <w:r>
              <w:rPr>
                <w:color w:val="18223E"/>
                <w:spacing w:val="-5"/>
                <w:sz w:val="14"/>
              </w:rPr>
              <w:t>for</w:t>
            </w:r>
          </w:p>
        </w:tc>
        <w:tc>
          <w:tcPr>
            <w:tcW w:w="3626" w:type="dxa"/>
          </w:tcPr>
          <w:p w14:paraId="324F34BB" w14:textId="23892EBE" w:rsidR="00247D87" w:rsidRDefault="00247D87" w:rsidP="00247D87">
            <w:pPr>
              <w:pStyle w:val="TableParagraph"/>
              <w:spacing w:before="48"/>
              <w:rPr>
                <w:spacing w:val="-10"/>
                <w:sz w:val="14"/>
              </w:rPr>
            </w:pPr>
            <w:r>
              <w:rPr>
                <w:spacing w:val="-4"/>
                <w:sz w:val="14"/>
              </w:rPr>
              <w:t>6.2.1</w:t>
            </w:r>
          </w:p>
        </w:tc>
      </w:tr>
      <w:tr w:rsidR="00247D87" w14:paraId="04FC1855" w14:textId="77777777">
        <w:trPr>
          <w:trHeight w:val="259"/>
        </w:trPr>
        <w:tc>
          <w:tcPr>
            <w:tcW w:w="3059" w:type="dxa"/>
            <w:shd w:val="clear" w:color="auto" w:fill="E0DFE6"/>
          </w:tcPr>
          <w:p w14:paraId="4CB1D722" w14:textId="60D2E74B" w:rsidR="00247D87" w:rsidRDefault="00247D87" w:rsidP="00247D87">
            <w:pPr>
              <w:pStyle w:val="TableParagraph"/>
              <w:spacing w:before="48"/>
              <w:rPr>
                <w:color w:val="18223E"/>
                <w:sz w:val="14"/>
              </w:rPr>
            </w:pPr>
            <w:r>
              <w:rPr>
                <w:color w:val="18223E"/>
                <w:spacing w:val="2"/>
                <w:sz w:val="14"/>
              </w:rPr>
              <w:t>Representative</w:t>
            </w:r>
            <w:r>
              <w:rPr>
                <w:color w:val="18223E"/>
                <w:spacing w:val="-5"/>
                <w:sz w:val="14"/>
              </w:rPr>
              <w:t xml:space="preserve"> </w:t>
            </w:r>
            <w:r>
              <w:rPr>
                <w:color w:val="18223E"/>
                <w:spacing w:val="-2"/>
                <w:sz w:val="14"/>
              </w:rPr>
              <w:t>matches</w:t>
            </w:r>
          </w:p>
        </w:tc>
        <w:tc>
          <w:tcPr>
            <w:tcW w:w="3626" w:type="dxa"/>
          </w:tcPr>
          <w:p w14:paraId="5D970087" w14:textId="160011E6" w:rsidR="00247D87" w:rsidRDefault="00247D87" w:rsidP="00247D87">
            <w:pPr>
              <w:pStyle w:val="TableParagraph"/>
              <w:spacing w:before="48"/>
              <w:rPr>
                <w:spacing w:val="-10"/>
                <w:sz w:val="14"/>
              </w:rPr>
            </w:pPr>
            <w:r>
              <w:rPr>
                <w:spacing w:val="-4"/>
                <w:sz w:val="14"/>
              </w:rPr>
              <w:t>4.10</w:t>
            </w:r>
          </w:p>
        </w:tc>
      </w:tr>
      <w:tr w:rsidR="00247D87" w14:paraId="45669D57" w14:textId="77777777">
        <w:trPr>
          <w:trHeight w:val="259"/>
        </w:trPr>
        <w:tc>
          <w:tcPr>
            <w:tcW w:w="3059" w:type="dxa"/>
            <w:shd w:val="clear" w:color="auto" w:fill="E0DFE6"/>
          </w:tcPr>
          <w:p w14:paraId="563E2DD3" w14:textId="1BBB5C61" w:rsidR="00247D87" w:rsidRDefault="00247D87" w:rsidP="00247D87">
            <w:pPr>
              <w:pStyle w:val="TableParagraph"/>
              <w:spacing w:before="48"/>
              <w:rPr>
                <w:color w:val="18223E"/>
                <w:sz w:val="14"/>
              </w:rPr>
            </w:pPr>
            <w:r>
              <w:rPr>
                <w:color w:val="18223E"/>
                <w:spacing w:val="2"/>
                <w:sz w:val="14"/>
              </w:rPr>
              <w:t>Result/report</w:t>
            </w:r>
            <w:r>
              <w:rPr>
                <w:color w:val="18223E"/>
                <w:spacing w:val="1"/>
                <w:sz w:val="14"/>
              </w:rPr>
              <w:t xml:space="preserve"> </w:t>
            </w:r>
            <w:r>
              <w:rPr>
                <w:color w:val="18223E"/>
                <w:spacing w:val="-2"/>
                <w:sz w:val="14"/>
              </w:rPr>
              <w:t>forms</w:t>
            </w:r>
          </w:p>
        </w:tc>
        <w:tc>
          <w:tcPr>
            <w:tcW w:w="3626" w:type="dxa"/>
          </w:tcPr>
          <w:p w14:paraId="2A70D34B" w14:textId="7DD3B513" w:rsidR="00247D87" w:rsidRDefault="00247D87" w:rsidP="00247D87">
            <w:pPr>
              <w:pStyle w:val="TableParagraph"/>
              <w:spacing w:before="48"/>
              <w:rPr>
                <w:spacing w:val="-10"/>
                <w:sz w:val="14"/>
              </w:rPr>
            </w:pPr>
            <w:r>
              <w:rPr>
                <w:spacing w:val="-4"/>
                <w:sz w:val="14"/>
              </w:rPr>
              <w:t>8.29</w:t>
            </w:r>
          </w:p>
        </w:tc>
      </w:tr>
      <w:tr w:rsidR="00247D87" w14:paraId="088D396D" w14:textId="77777777">
        <w:trPr>
          <w:trHeight w:val="259"/>
        </w:trPr>
        <w:tc>
          <w:tcPr>
            <w:tcW w:w="3059" w:type="dxa"/>
            <w:shd w:val="clear" w:color="auto" w:fill="E0DFE6"/>
          </w:tcPr>
          <w:p w14:paraId="0CAEFC2F" w14:textId="3DD690D0" w:rsidR="00247D87" w:rsidRDefault="00247D87" w:rsidP="00247D87">
            <w:pPr>
              <w:pStyle w:val="TableParagraph"/>
              <w:spacing w:before="48"/>
              <w:rPr>
                <w:color w:val="18223E"/>
                <w:sz w:val="14"/>
              </w:rPr>
            </w:pPr>
            <w:r>
              <w:rPr>
                <w:color w:val="18223E"/>
                <w:sz w:val="14"/>
              </w:rPr>
              <w:lastRenderedPageBreak/>
              <w:t>Results,</w:t>
            </w:r>
            <w:r>
              <w:rPr>
                <w:color w:val="18223E"/>
                <w:spacing w:val="9"/>
                <w:sz w:val="14"/>
              </w:rPr>
              <w:t xml:space="preserve"> </w:t>
            </w:r>
            <w:r>
              <w:rPr>
                <w:color w:val="18223E"/>
                <w:sz w:val="14"/>
              </w:rPr>
              <w:t>of</w:t>
            </w:r>
            <w:r>
              <w:rPr>
                <w:color w:val="18223E"/>
                <w:spacing w:val="9"/>
                <w:sz w:val="14"/>
              </w:rPr>
              <w:t xml:space="preserve"> </w:t>
            </w:r>
            <w:r>
              <w:rPr>
                <w:color w:val="18223E"/>
                <w:spacing w:val="-2"/>
                <w:sz w:val="14"/>
              </w:rPr>
              <w:t>matches</w:t>
            </w:r>
          </w:p>
        </w:tc>
        <w:tc>
          <w:tcPr>
            <w:tcW w:w="3626" w:type="dxa"/>
          </w:tcPr>
          <w:p w14:paraId="300D47EE" w14:textId="6B7E5F97" w:rsidR="00247D87" w:rsidRDefault="00247D87" w:rsidP="00247D87">
            <w:pPr>
              <w:pStyle w:val="TableParagraph"/>
              <w:spacing w:before="48"/>
              <w:rPr>
                <w:spacing w:val="-10"/>
                <w:sz w:val="14"/>
              </w:rPr>
            </w:pPr>
            <w:r>
              <w:rPr>
                <w:spacing w:val="-4"/>
                <w:sz w:val="14"/>
              </w:rPr>
              <w:t>8.35</w:t>
            </w:r>
          </w:p>
        </w:tc>
      </w:tr>
      <w:tr w:rsidR="00247D87" w14:paraId="1C4F74E6" w14:textId="77777777">
        <w:trPr>
          <w:trHeight w:val="259"/>
        </w:trPr>
        <w:tc>
          <w:tcPr>
            <w:tcW w:w="3059" w:type="dxa"/>
            <w:shd w:val="clear" w:color="auto" w:fill="E0DFE6"/>
          </w:tcPr>
          <w:p w14:paraId="2CE0B469" w14:textId="6A261080" w:rsidR="00247D87" w:rsidRDefault="00247D87" w:rsidP="00247D87">
            <w:pPr>
              <w:pStyle w:val="TableParagraph"/>
              <w:spacing w:before="48"/>
              <w:rPr>
                <w:color w:val="18223E"/>
                <w:sz w:val="14"/>
              </w:rPr>
            </w:pPr>
            <w:r>
              <w:rPr>
                <w:color w:val="18223E"/>
                <w:sz w:val="14"/>
              </w:rPr>
              <w:t>Rules,</w:t>
            </w:r>
            <w:r>
              <w:rPr>
                <w:color w:val="18223E"/>
                <w:spacing w:val="12"/>
                <w:sz w:val="14"/>
              </w:rPr>
              <w:t xml:space="preserve"> </w:t>
            </w:r>
            <w:r>
              <w:rPr>
                <w:color w:val="18223E"/>
                <w:sz w:val="14"/>
              </w:rPr>
              <w:t>alterations</w:t>
            </w:r>
            <w:r>
              <w:rPr>
                <w:color w:val="18223E"/>
                <w:spacing w:val="14"/>
                <w:sz w:val="14"/>
              </w:rPr>
              <w:t xml:space="preserve"> </w:t>
            </w:r>
            <w:r>
              <w:rPr>
                <w:color w:val="18223E"/>
                <w:spacing w:val="-5"/>
                <w:sz w:val="14"/>
              </w:rPr>
              <w:t>to</w:t>
            </w:r>
          </w:p>
        </w:tc>
        <w:tc>
          <w:tcPr>
            <w:tcW w:w="3626" w:type="dxa"/>
          </w:tcPr>
          <w:p w14:paraId="4375E142" w14:textId="5153E706" w:rsidR="00247D87" w:rsidRDefault="00247D87" w:rsidP="00247D87">
            <w:pPr>
              <w:pStyle w:val="TableParagraph"/>
              <w:spacing w:before="48"/>
              <w:rPr>
                <w:spacing w:val="-10"/>
                <w:sz w:val="14"/>
              </w:rPr>
            </w:pPr>
            <w:r>
              <w:rPr>
                <w:spacing w:val="-5"/>
                <w:sz w:val="14"/>
              </w:rPr>
              <w:t>19</w:t>
            </w:r>
          </w:p>
        </w:tc>
      </w:tr>
      <w:tr w:rsidR="00247D87" w14:paraId="7D6429A9" w14:textId="77777777">
        <w:trPr>
          <w:trHeight w:val="259"/>
        </w:trPr>
        <w:tc>
          <w:tcPr>
            <w:tcW w:w="3059" w:type="dxa"/>
            <w:shd w:val="clear" w:color="auto" w:fill="E0DFE6"/>
          </w:tcPr>
          <w:p w14:paraId="2F445FD1" w14:textId="1AD2B9EF" w:rsidR="00247D87" w:rsidRDefault="00247D87" w:rsidP="00247D87">
            <w:pPr>
              <w:pStyle w:val="TableParagraph"/>
              <w:spacing w:before="48"/>
              <w:rPr>
                <w:color w:val="18223E"/>
                <w:sz w:val="14"/>
              </w:rPr>
            </w:pPr>
            <w:r>
              <w:rPr>
                <w:color w:val="18223E"/>
                <w:spacing w:val="-2"/>
                <w:sz w:val="14"/>
              </w:rPr>
              <w:t>Scholars</w:t>
            </w:r>
          </w:p>
        </w:tc>
        <w:tc>
          <w:tcPr>
            <w:tcW w:w="3626" w:type="dxa"/>
          </w:tcPr>
          <w:p w14:paraId="6D1C9A9B" w14:textId="2133B6C1" w:rsidR="00247D87" w:rsidRDefault="00247D87" w:rsidP="00247D87">
            <w:pPr>
              <w:pStyle w:val="TableParagraph"/>
              <w:spacing w:before="48"/>
              <w:rPr>
                <w:spacing w:val="-10"/>
                <w:sz w:val="14"/>
              </w:rPr>
            </w:pPr>
            <w:r>
              <w:rPr>
                <w:spacing w:val="-4"/>
                <w:sz w:val="14"/>
              </w:rPr>
              <w:t>6.3.1</w:t>
            </w:r>
          </w:p>
        </w:tc>
      </w:tr>
      <w:tr w:rsidR="00247D87" w14:paraId="50D6D437" w14:textId="77777777">
        <w:trPr>
          <w:trHeight w:val="259"/>
        </w:trPr>
        <w:tc>
          <w:tcPr>
            <w:tcW w:w="3059" w:type="dxa"/>
            <w:shd w:val="clear" w:color="auto" w:fill="E0DFE6"/>
          </w:tcPr>
          <w:p w14:paraId="069F3441" w14:textId="3BB6F71D" w:rsidR="00247D87" w:rsidRDefault="00247D87" w:rsidP="00247D87">
            <w:pPr>
              <w:pStyle w:val="TableParagraph"/>
              <w:spacing w:before="48"/>
              <w:rPr>
                <w:color w:val="18223E"/>
                <w:sz w:val="14"/>
              </w:rPr>
            </w:pPr>
            <w:r>
              <w:rPr>
                <w:color w:val="18223E"/>
                <w:spacing w:val="-2"/>
                <w:sz w:val="14"/>
              </w:rPr>
              <w:t>Sponsors</w:t>
            </w:r>
          </w:p>
        </w:tc>
        <w:tc>
          <w:tcPr>
            <w:tcW w:w="3626" w:type="dxa"/>
          </w:tcPr>
          <w:p w14:paraId="24A45ED5" w14:textId="7532F517" w:rsidR="00247D87" w:rsidRDefault="00247D87" w:rsidP="00247D87">
            <w:pPr>
              <w:pStyle w:val="TableParagraph"/>
              <w:spacing w:before="48"/>
              <w:rPr>
                <w:spacing w:val="-10"/>
                <w:sz w:val="14"/>
              </w:rPr>
            </w:pPr>
            <w:r>
              <w:rPr>
                <w:spacing w:val="-5"/>
                <w:sz w:val="14"/>
              </w:rPr>
              <w:t>34</w:t>
            </w:r>
          </w:p>
        </w:tc>
      </w:tr>
      <w:tr w:rsidR="00247D87" w14:paraId="5CC76571" w14:textId="77777777">
        <w:trPr>
          <w:trHeight w:val="259"/>
        </w:trPr>
        <w:tc>
          <w:tcPr>
            <w:tcW w:w="3059" w:type="dxa"/>
            <w:shd w:val="clear" w:color="auto" w:fill="E0DFE6"/>
          </w:tcPr>
          <w:p w14:paraId="5C981CB8" w14:textId="3EF1603A" w:rsidR="00247D87" w:rsidRDefault="00247D87" w:rsidP="00247D87">
            <w:pPr>
              <w:pStyle w:val="TableParagraph"/>
              <w:spacing w:before="48"/>
              <w:rPr>
                <w:color w:val="18223E"/>
                <w:sz w:val="14"/>
              </w:rPr>
            </w:pPr>
            <w:r>
              <w:rPr>
                <w:color w:val="18223E"/>
                <w:sz w:val="14"/>
              </w:rPr>
              <w:t>Standards,</w:t>
            </w:r>
            <w:r>
              <w:rPr>
                <w:color w:val="18223E"/>
                <w:spacing w:val="10"/>
                <w:sz w:val="14"/>
              </w:rPr>
              <w:t xml:space="preserve"> </w:t>
            </w:r>
            <w:r>
              <w:rPr>
                <w:color w:val="18223E"/>
                <w:sz w:val="14"/>
              </w:rPr>
              <w:t>appropriate</w:t>
            </w:r>
            <w:r>
              <w:rPr>
                <w:color w:val="18223E"/>
                <w:spacing w:val="12"/>
                <w:sz w:val="14"/>
              </w:rPr>
              <w:t xml:space="preserve"> </w:t>
            </w:r>
            <w:r>
              <w:rPr>
                <w:color w:val="18223E"/>
                <w:sz w:val="14"/>
              </w:rPr>
              <w:t>to</w:t>
            </w:r>
            <w:r>
              <w:rPr>
                <w:color w:val="18223E"/>
                <w:spacing w:val="13"/>
                <w:sz w:val="14"/>
              </w:rPr>
              <w:t xml:space="preserve"> </w:t>
            </w:r>
            <w:r>
              <w:rPr>
                <w:color w:val="18223E"/>
                <w:spacing w:val="-2"/>
                <w:sz w:val="14"/>
              </w:rPr>
              <w:t>membership</w:t>
            </w:r>
          </w:p>
        </w:tc>
        <w:tc>
          <w:tcPr>
            <w:tcW w:w="3626" w:type="dxa"/>
          </w:tcPr>
          <w:p w14:paraId="52929768" w14:textId="4D056810" w:rsidR="00247D87" w:rsidRDefault="00247D87" w:rsidP="00247D87">
            <w:pPr>
              <w:pStyle w:val="TableParagraph"/>
              <w:spacing w:before="48"/>
              <w:rPr>
                <w:spacing w:val="-10"/>
                <w:sz w:val="14"/>
              </w:rPr>
            </w:pPr>
            <w:r>
              <w:rPr>
                <w:spacing w:val="-4"/>
                <w:sz w:val="14"/>
              </w:rPr>
              <w:t>2.17</w:t>
            </w:r>
          </w:p>
        </w:tc>
      </w:tr>
      <w:tr w:rsidR="00247D87" w14:paraId="6A23114B" w14:textId="77777777">
        <w:trPr>
          <w:trHeight w:val="259"/>
        </w:trPr>
        <w:tc>
          <w:tcPr>
            <w:tcW w:w="3059" w:type="dxa"/>
            <w:shd w:val="clear" w:color="auto" w:fill="E0DFE6"/>
          </w:tcPr>
          <w:p w14:paraId="688B9922" w14:textId="6376033B" w:rsidR="00247D87" w:rsidRDefault="00247D87" w:rsidP="00247D87">
            <w:pPr>
              <w:pStyle w:val="TableParagraph"/>
              <w:spacing w:before="48"/>
              <w:rPr>
                <w:color w:val="18223E"/>
                <w:sz w:val="14"/>
              </w:rPr>
            </w:pPr>
            <w:r>
              <w:rPr>
                <w:color w:val="18223E"/>
                <w:sz w:val="14"/>
              </w:rPr>
              <w:t>Status,</w:t>
            </w:r>
            <w:r>
              <w:rPr>
                <w:color w:val="18223E"/>
                <w:spacing w:val="6"/>
                <w:sz w:val="14"/>
              </w:rPr>
              <w:t xml:space="preserve"> </w:t>
            </w:r>
            <w:r>
              <w:rPr>
                <w:color w:val="18223E"/>
                <w:sz w:val="14"/>
              </w:rPr>
              <w:t>of</w:t>
            </w:r>
            <w:r>
              <w:rPr>
                <w:color w:val="18223E"/>
                <w:spacing w:val="5"/>
                <w:sz w:val="14"/>
              </w:rPr>
              <w:t xml:space="preserve"> </w:t>
            </w:r>
            <w:r>
              <w:rPr>
                <w:color w:val="18223E"/>
                <w:spacing w:val="-2"/>
                <w:sz w:val="14"/>
              </w:rPr>
              <w:t>Players</w:t>
            </w:r>
          </w:p>
        </w:tc>
        <w:tc>
          <w:tcPr>
            <w:tcW w:w="3626" w:type="dxa"/>
          </w:tcPr>
          <w:p w14:paraId="4E7E9B92" w14:textId="4166CAF8" w:rsidR="00247D87" w:rsidRDefault="00247D87" w:rsidP="00247D87">
            <w:pPr>
              <w:pStyle w:val="TableParagraph"/>
              <w:spacing w:before="48"/>
              <w:rPr>
                <w:spacing w:val="-10"/>
                <w:sz w:val="14"/>
              </w:rPr>
            </w:pPr>
            <w:r>
              <w:rPr>
                <w:spacing w:val="-5"/>
                <w:sz w:val="14"/>
              </w:rPr>
              <w:t>6.3</w:t>
            </w:r>
          </w:p>
        </w:tc>
      </w:tr>
      <w:tr w:rsidR="00247D87" w14:paraId="3F8A3912" w14:textId="77777777">
        <w:trPr>
          <w:trHeight w:val="259"/>
        </w:trPr>
        <w:tc>
          <w:tcPr>
            <w:tcW w:w="3059" w:type="dxa"/>
            <w:shd w:val="clear" w:color="auto" w:fill="E0DFE6"/>
          </w:tcPr>
          <w:p w14:paraId="5E5B619B" w14:textId="1F857273" w:rsidR="00247D87" w:rsidRDefault="00247D87" w:rsidP="00247D87">
            <w:pPr>
              <w:pStyle w:val="TableParagraph"/>
              <w:spacing w:before="48"/>
              <w:rPr>
                <w:color w:val="18223E"/>
                <w:sz w:val="14"/>
              </w:rPr>
            </w:pPr>
            <w:r>
              <w:rPr>
                <w:color w:val="18223E"/>
                <w:spacing w:val="-2"/>
                <w:sz w:val="14"/>
              </w:rPr>
              <w:t>Subscription</w:t>
            </w:r>
          </w:p>
        </w:tc>
        <w:tc>
          <w:tcPr>
            <w:tcW w:w="3626" w:type="dxa"/>
          </w:tcPr>
          <w:p w14:paraId="72BC5EB5" w14:textId="5D845DE6" w:rsidR="00247D87" w:rsidRDefault="00247D87" w:rsidP="00247D87">
            <w:pPr>
              <w:pStyle w:val="TableParagraph"/>
              <w:spacing w:before="48"/>
              <w:rPr>
                <w:spacing w:val="-10"/>
                <w:sz w:val="14"/>
              </w:rPr>
            </w:pPr>
            <w:r>
              <w:rPr>
                <w:sz w:val="14"/>
              </w:rPr>
              <w:t>3.1,</w:t>
            </w:r>
            <w:r>
              <w:rPr>
                <w:spacing w:val="5"/>
                <w:sz w:val="14"/>
              </w:rPr>
              <w:t xml:space="preserve"> </w:t>
            </w:r>
            <w:r>
              <w:rPr>
                <w:spacing w:val="-5"/>
                <w:sz w:val="14"/>
              </w:rPr>
              <w:t>3.2</w:t>
            </w:r>
          </w:p>
        </w:tc>
      </w:tr>
      <w:tr w:rsidR="00247D87" w14:paraId="76778866" w14:textId="77777777">
        <w:trPr>
          <w:trHeight w:val="259"/>
        </w:trPr>
        <w:tc>
          <w:tcPr>
            <w:tcW w:w="3059" w:type="dxa"/>
            <w:shd w:val="clear" w:color="auto" w:fill="E0DFE6"/>
          </w:tcPr>
          <w:p w14:paraId="34BC2FFF" w14:textId="3A131C45" w:rsidR="00247D87" w:rsidRDefault="00247D87" w:rsidP="00247D87">
            <w:pPr>
              <w:pStyle w:val="TableParagraph"/>
              <w:spacing w:before="48"/>
              <w:rPr>
                <w:color w:val="18223E"/>
                <w:sz w:val="14"/>
              </w:rPr>
            </w:pPr>
            <w:r>
              <w:rPr>
                <w:color w:val="18223E"/>
                <w:sz w:val="14"/>
              </w:rPr>
              <w:t>Substitute</w:t>
            </w:r>
            <w:r>
              <w:rPr>
                <w:color w:val="18223E"/>
                <w:spacing w:val="18"/>
                <w:sz w:val="14"/>
              </w:rPr>
              <w:t xml:space="preserve"> </w:t>
            </w:r>
            <w:r>
              <w:rPr>
                <w:color w:val="18223E"/>
                <w:spacing w:val="-2"/>
                <w:sz w:val="14"/>
              </w:rPr>
              <w:t>Players</w:t>
            </w:r>
          </w:p>
        </w:tc>
        <w:tc>
          <w:tcPr>
            <w:tcW w:w="3626" w:type="dxa"/>
          </w:tcPr>
          <w:p w14:paraId="328A15EA" w14:textId="0A304322" w:rsidR="00247D87" w:rsidRDefault="00247D87" w:rsidP="00247D87">
            <w:pPr>
              <w:pStyle w:val="TableParagraph"/>
              <w:spacing w:before="48"/>
              <w:rPr>
                <w:spacing w:val="-10"/>
                <w:sz w:val="14"/>
              </w:rPr>
            </w:pPr>
            <w:r>
              <w:rPr>
                <w:spacing w:val="-5"/>
                <w:sz w:val="14"/>
              </w:rPr>
              <w:t>6.8</w:t>
            </w:r>
          </w:p>
        </w:tc>
      </w:tr>
      <w:tr w:rsidR="00247D87" w14:paraId="63E91582" w14:textId="77777777">
        <w:trPr>
          <w:trHeight w:val="259"/>
        </w:trPr>
        <w:tc>
          <w:tcPr>
            <w:tcW w:w="3059" w:type="dxa"/>
            <w:shd w:val="clear" w:color="auto" w:fill="E0DFE6"/>
          </w:tcPr>
          <w:p w14:paraId="62B89B73" w14:textId="788C2E70" w:rsidR="00247D87" w:rsidRDefault="00247D87" w:rsidP="00247D87">
            <w:pPr>
              <w:pStyle w:val="TableParagraph"/>
              <w:spacing w:before="48"/>
              <w:rPr>
                <w:color w:val="18223E"/>
                <w:sz w:val="14"/>
              </w:rPr>
            </w:pPr>
            <w:r>
              <w:rPr>
                <w:color w:val="18223E"/>
                <w:sz w:val="14"/>
              </w:rPr>
              <w:t>Suspension,</w:t>
            </w:r>
            <w:r>
              <w:rPr>
                <w:color w:val="18223E"/>
                <w:spacing w:val="7"/>
                <w:sz w:val="14"/>
              </w:rPr>
              <w:t xml:space="preserve"> </w:t>
            </w:r>
            <w:r>
              <w:rPr>
                <w:color w:val="18223E"/>
                <w:sz w:val="14"/>
              </w:rPr>
              <w:t>of</w:t>
            </w:r>
            <w:r>
              <w:rPr>
                <w:color w:val="18223E"/>
                <w:spacing w:val="7"/>
                <w:sz w:val="14"/>
              </w:rPr>
              <w:t xml:space="preserve"> </w:t>
            </w:r>
            <w:r>
              <w:rPr>
                <w:color w:val="18223E"/>
                <w:sz w:val="14"/>
              </w:rPr>
              <w:t>a</w:t>
            </w:r>
            <w:r>
              <w:rPr>
                <w:color w:val="18223E"/>
                <w:spacing w:val="8"/>
                <w:sz w:val="14"/>
              </w:rPr>
              <w:t xml:space="preserve"> </w:t>
            </w:r>
            <w:r>
              <w:rPr>
                <w:color w:val="18223E"/>
                <w:spacing w:val="-4"/>
                <w:sz w:val="14"/>
              </w:rPr>
              <w:t>club</w:t>
            </w:r>
          </w:p>
        </w:tc>
        <w:tc>
          <w:tcPr>
            <w:tcW w:w="3626" w:type="dxa"/>
          </w:tcPr>
          <w:p w14:paraId="5F308848" w14:textId="34DE7CA5" w:rsidR="00247D87" w:rsidRDefault="00247D87" w:rsidP="00247D87">
            <w:pPr>
              <w:pStyle w:val="TableParagraph"/>
              <w:spacing w:before="48"/>
              <w:rPr>
                <w:spacing w:val="-10"/>
                <w:sz w:val="14"/>
              </w:rPr>
            </w:pPr>
            <w:r>
              <w:rPr>
                <w:spacing w:val="-4"/>
                <w:sz w:val="14"/>
              </w:rPr>
              <w:t>2.14</w:t>
            </w:r>
          </w:p>
        </w:tc>
      </w:tr>
      <w:tr w:rsidR="00247D87" w14:paraId="55227955" w14:textId="77777777">
        <w:trPr>
          <w:trHeight w:val="259"/>
        </w:trPr>
        <w:tc>
          <w:tcPr>
            <w:tcW w:w="3059" w:type="dxa"/>
            <w:shd w:val="clear" w:color="auto" w:fill="E0DFE6"/>
          </w:tcPr>
          <w:p w14:paraId="7FEB16E1" w14:textId="56608674" w:rsidR="00247D87" w:rsidRDefault="00247D87" w:rsidP="00247D87">
            <w:pPr>
              <w:pStyle w:val="TableParagraph"/>
              <w:spacing w:before="48"/>
              <w:rPr>
                <w:color w:val="18223E"/>
                <w:sz w:val="14"/>
              </w:rPr>
            </w:pPr>
            <w:r>
              <w:rPr>
                <w:color w:val="18223E"/>
                <w:sz w:val="14"/>
              </w:rPr>
              <w:t>Team</w:t>
            </w:r>
            <w:r>
              <w:rPr>
                <w:color w:val="18223E"/>
                <w:spacing w:val="-4"/>
                <w:sz w:val="14"/>
              </w:rPr>
              <w:t xml:space="preserve"> </w:t>
            </w:r>
            <w:r>
              <w:rPr>
                <w:color w:val="18223E"/>
                <w:spacing w:val="-2"/>
                <w:sz w:val="14"/>
              </w:rPr>
              <w:t>Sheets</w:t>
            </w:r>
          </w:p>
        </w:tc>
        <w:tc>
          <w:tcPr>
            <w:tcW w:w="3626" w:type="dxa"/>
          </w:tcPr>
          <w:p w14:paraId="78D9C333" w14:textId="5012F90A" w:rsidR="00247D87" w:rsidRDefault="00247D87" w:rsidP="00247D87">
            <w:pPr>
              <w:pStyle w:val="TableParagraph"/>
              <w:spacing w:before="48"/>
              <w:rPr>
                <w:spacing w:val="-10"/>
                <w:sz w:val="14"/>
              </w:rPr>
            </w:pPr>
            <w:r>
              <w:rPr>
                <w:sz w:val="14"/>
              </w:rPr>
              <w:t>8.18,</w:t>
            </w:r>
            <w:r>
              <w:rPr>
                <w:spacing w:val="10"/>
                <w:sz w:val="14"/>
              </w:rPr>
              <w:t xml:space="preserve"> </w:t>
            </w:r>
            <w:r>
              <w:rPr>
                <w:spacing w:val="-4"/>
                <w:sz w:val="14"/>
              </w:rPr>
              <w:t>8.19</w:t>
            </w:r>
          </w:p>
        </w:tc>
      </w:tr>
      <w:tr w:rsidR="00247D87" w14:paraId="346121A8" w14:textId="77777777">
        <w:trPr>
          <w:trHeight w:val="259"/>
        </w:trPr>
        <w:tc>
          <w:tcPr>
            <w:tcW w:w="3059" w:type="dxa"/>
            <w:shd w:val="clear" w:color="auto" w:fill="E0DFE6"/>
          </w:tcPr>
          <w:p w14:paraId="26958AD2" w14:textId="02E8D9DD" w:rsidR="00247D87" w:rsidRDefault="00247D87" w:rsidP="00247D87">
            <w:pPr>
              <w:pStyle w:val="TableParagraph"/>
              <w:spacing w:before="48"/>
              <w:rPr>
                <w:color w:val="18223E"/>
                <w:sz w:val="14"/>
              </w:rPr>
            </w:pPr>
            <w:r>
              <w:rPr>
                <w:color w:val="18223E"/>
                <w:sz w:val="14"/>
              </w:rPr>
              <w:t>Technical</w:t>
            </w:r>
            <w:r>
              <w:rPr>
                <w:color w:val="18223E"/>
                <w:spacing w:val="8"/>
                <w:sz w:val="14"/>
              </w:rPr>
              <w:t xml:space="preserve"> </w:t>
            </w:r>
            <w:r>
              <w:rPr>
                <w:color w:val="18223E"/>
                <w:spacing w:val="-4"/>
                <w:sz w:val="14"/>
              </w:rPr>
              <w:t>area</w:t>
            </w:r>
          </w:p>
        </w:tc>
        <w:tc>
          <w:tcPr>
            <w:tcW w:w="3626" w:type="dxa"/>
          </w:tcPr>
          <w:p w14:paraId="51FB6511" w14:textId="39FAB5F9" w:rsidR="00247D87" w:rsidRDefault="00247D87" w:rsidP="00247D87">
            <w:pPr>
              <w:pStyle w:val="TableParagraph"/>
              <w:spacing w:before="48"/>
              <w:rPr>
                <w:spacing w:val="-10"/>
                <w:sz w:val="14"/>
              </w:rPr>
            </w:pPr>
            <w:r>
              <w:rPr>
                <w:sz w:val="14"/>
              </w:rPr>
              <w:t>8.22-</w:t>
            </w:r>
            <w:r>
              <w:rPr>
                <w:spacing w:val="-4"/>
                <w:sz w:val="14"/>
              </w:rPr>
              <w:t>8.26</w:t>
            </w:r>
          </w:p>
        </w:tc>
      </w:tr>
      <w:tr w:rsidR="00247D87" w14:paraId="32AE4B79" w14:textId="77777777">
        <w:trPr>
          <w:trHeight w:val="259"/>
        </w:trPr>
        <w:tc>
          <w:tcPr>
            <w:tcW w:w="3059" w:type="dxa"/>
            <w:shd w:val="clear" w:color="auto" w:fill="E0DFE6"/>
          </w:tcPr>
          <w:p w14:paraId="0D54F3C4" w14:textId="6223DE42" w:rsidR="00247D87" w:rsidRDefault="00247D87" w:rsidP="00247D87">
            <w:pPr>
              <w:pStyle w:val="TableParagraph"/>
              <w:spacing w:before="48"/>
              <w:rPr>
                <w:color w:val="18223E"/>
                <w:sz w:val="14"/>
              </w:rPr>
            </w:pPr>
            <w:r>
              <w:rPr>
                <w:color w:val="18223E"/>
                <w:sz w:val="14"/>
              </w:rPr>
              <w:t>Temporary</w:t>
            </w:r>
            <w:r>
              <w:rPr>
                <w:color w:val="18223E"/>
                <w:spacing w:val="10"/>
                <w:sz w:val="14"/>
              </w:rPr>
              <w:t xml:space="preserve"> </w:t>
            </w:r>
            <w:r>
              <w:rPr>
                <w:color w:val="18223E"/>
                <w:spacing w:val="-2"/>
                <w:sz w:val="14"/>
              </w:rPr>
              <w:t>transfers</w:t>
            </w:r>
          </w:p>
        </w:tc>
        <w:tc>
          <w:tcPr>
            <w:tcW w:w="3626" w:type="dxa"/>
          </w:tcPr>
          <w:p w14:paraId="0F184F7E" w14:textId="151281CA" w:rsidR="00247D87" w:rsidRDefault="00247D87" w:rsidP="00247D87">
            <w:pPr>
              <w:pStyle w:val="TableParagraph"/>
              <w:spacing w:before="48"/>
              <w:rPr>
                <w:spacing w:val="-10"/>
                <w:sz w:val="14"/>
              </w:rPr>
            </w:pPr>
            <w:r>
              <w:rPr>
                <w:spacing w:val="-4"/>
                <w:sz w:val="14"/>
              </w:rPr>
              <w:t>10.5</w:t>
            </w:r>
          </w:p>
        </w:tc>
      </w:tr>
      <w:tr w:rsidR="00247D87" w14:paraId="740D404E" w14:textId="77777777">
        <w:trPr>
          <w:trHeight w:val="259"/>
        </w:trPr>
        <w:tc>
          <w:tcPr>
            <w:tcW w:w="3059" w:type="dxa"/>
            <w:shd w:val="clear" w:color="auto" w:fill="E0DFE6"/>
          </w:tcPr>
          <w:p w14:paraId="35D22FCE" w14:textId="0209E6DF" w:rsidR="00247D87" w:rsidRDefault="00247D87" w:rsidP="00247D87">
            <w:pPr>
              <w:pStyle w:val="TableParagraph"/>
              <w:spacing w:before="48"/>
              <w:rPr>
                <w:color w:val="18223E"/>
                <w:sz w:val="14"/>
              </w:rPr>
            </w:pPr>
            <w:r>
              <w:rPr>
                <w:color w:val="18223E"/>
                <w:sz w:val="14"/>
              </w:rPr>
              <w:t>Termination</w:t>
            </w:r>
            <w:r>
              <w:rPr>
                <w:color w:val="18223E"/>
                <w:spacing w:val="4"/>
                <w:sz w:val="14"/>
              </w:rPr>
              <w:t xml:space="preserve"> </w:t>
            </w:r>
            <w:r>
              <w:rPr>
                <w:color w:val="18223E"/>
                <w:sz w:val="14"/>
              </w:rPr>
              <w:t>of</w:t>
            </w:r>
            <w:r>
              <w:rPr>
                <w:color w:val="18223E"/>
                <w:spacing w:val="7"/>
                <w:sz w:val="14"/>
              </w:rPr>
              <w:t xml:space="preserve"> </w:t>
            </w:r>
            <w:r>
              <w:rPr>
                <w:color w:val="18223E"/>
                <w:spacing w:val="-2"/>
                <w:sz w:val="14"/>
              </w:rPr>
              <w:t>contract</w:t>
            </w:r>
          </w:p>
        </w:tc>
        <w:tc>
          <w:tcPr>
            <w:tcW w:w="3626" w:type="dxa"/>
          </w:tcPr>
          <w:p w14:paraId="5B80B785" w14:textId="50EAAD3C" w:rsidR="00247D87" w:rsidRDefault="00247D87" w:rsidP="00247D87">
            <w:pPr>
              <w:pStyle w:val="TableParagraph"/>
              <w:spacing w:before="48"/>
              <w:rPr>
                <w:spacing w:val="-2"/>
                <w:sz w:val="14"/>
              </w:rPr>
            </w:pPr>
            <w:r>
              <w:rPr>
                <w:sz w:val="14"/>
              </w:rPr>
              <w:t>16.5,</w:t>
            </w:r>
            <w:r>
              <w:rPr>
                <w:spacing w:val="7"/>
                <w:sz w:val="14"/>
              </w:rPr>
              <w:t xml:space="preserve"> </w:t>
            </w:r>
            <w:r>
              <w:rPr>
                <w:spacing w:val="-4"/>
                <w:sz w:val="14"/>
              </w:rPr>
              <w:t>16.6</w:t>
            </w:r>
          </w:p>
        </w:tc>
      </w:tr>
      <w:tr w:rsidR="00247D87" w14:paraId="338AE3AD" w14:textId="77777777">
        <w:trPr>
          <w:trHeight w:val="259"/>
        </w:trPr>
        <w:tc>
          <w:tcPr>
            <w:tcW w:w="3059" w:type="dxa"/>
            <w:shd w:val="clear" w:color="auto" w:fill="E0DFE6"/>
          </w:tcPr>
          <w:p w14:paraId="3B68EC1E" w14:textId="5604C7CA" w:rsidR="00247D87" w:rsidRDefault="00247D87" w:rsidP="00247D87">
            <w:pPr>
              <w:pStyle w:val="TableParagraph"/>
              <w:spacing w:before="48"/>
              <w:rPr>
                <w:color w:val="18223E"/>
                <w:sz w:val="14"/>
              </w:rPr>
            </w:pPr>
            <w:r>
              <w:rPr>
                <w:color w:val="18223E"/>
                <w:spacing w:val="-2"/>
                <w:sz w:val="14"/>
              </w:rPr>
              <w:t>Transfers</w:t>
            </w:r>
          </w:p>
        </w:tc>
        <w:tc>
          <w:tcPr>
            <w:tcW w:w="3626" w:type="dxa"/>
          </w:tcPr>
          <w:p w14:paraId="4337176F" w14:textId="10717DEE" w:rsidR="00247D87" w:rsidRDefault="00247D87" w:rsidP="00247D87">
            <w:pPr>
              <w:pStyle w:val="TableParagraph"/>
              <w:spacing w:before="48"/>
              <w:rPr>
                <w:spacing w:val="-2"/>
                <w:sz w:val="14"/>
              </w:rPr>
            </w:pPr>
            <w:r>
              <w:rPr>
                <w:sz w:val="14"/>
              </w:rPr>
              <w:t>6.5,</w:t>
            </w:r>
            <w:r>
              <w:rPr>
                <w:spacing w:val="6"/>
                <w:sz w:val="14"/>
              </w:rPr>
              <w:t xml:space="preserve"> </w:t>
            </w:r>
            <w:r>
              <w:rPr>
                <w:sz w:val="14"/>
              </w:rPr>
              <w:t>10.4,</w:t>
            </w:r>
            <w:r>
              <w:rPr>
                <w:spacing w:val="7"/>
                <w:sz w:val="14"/>
              </w:rPr>
              <w:t xml:space="preserve"> </w:t>
            </w:r>
            <w:r>
              <w:rPr>
                <w:spacing w:val="-5"/>
                <w:sz w:val="14"/>
              </w:rPr>
              <w:t>26</w:t>
            </w:r>
          </w:p>
        </w:tc>
      </w:tr>
      <w:tr w:rsidR="00247D87" w14:paraId="46629148" w14:textId="77777777">
        <w:trPr>
          <w:trHeight w:val="259"/>
        </w:trPr>
        <w:tc>
          <w:tcPr>
            <w:tcW w:w="3059" w:type="dxa"/>
            <w:shd w:val="clear" w:color="auto" w:fill="E0DFE6"/>
          </w:tcPr>
          <w:p w14:paraId="724D4254" w14:textId="6CF8DC5D" w:rsidR="00247D87" w:rsidRDefault="00247D87" w:rsidP="00247D87">
            <w:pPr>
              <w:pStyle w:val="TableParagraph"/>
              <w:spacing w:before="48"/>
              <w:rPr>
                <w:color w:val="18223E"/>
                <w:sz w:val="14"/>
              </w:rPr>
            </w:pPr>
            <w:r>
              <w:rPr>
                <w:color w:val="18223E"/>
                <w:sz w:val="14"/>
              </w:rPr>
              <w:t>Travelling</w:t>
            </w:r>
            <w:r>
              <w:rPr>
                <w:color w:val="18223E"/>
                <w:spacing w:val="6"/>
                <w:sz w:val="14"/>
              </w:rPr>
              <w:t xml:space="preserve"> </w:t>
            </w:r>
            <w:r>
              <w:rPr>
                <w:color w:val="18223E"/>
                <w:sz w:val="14"/>
              </w:rPr>
              <w:t>expenses,</w:t>
            </w:r>
            <w:r>
              <w:rPr>
                <w:color w:val="18223E"/>
                <w:spacing w:val="8"/>
                <w:sz w:val="14"/>
              </w:rPr>
              <w:t xml:space="preserve"> </w:t>
            </w:r>
            <w:r>
              <w:rPr>
                <w:color w:val="18223E"/>
                <w:sz w:val="14"/>
              </w:rPr>
              <w:t>of</w:t>
            </w:r>
            <w:r>
              <w:rPr>
                <w:color w:val="18223E"/>
                <w:spacing w:val="8"/>
                <w:sz w:val="14"/>
              </w:rPr>
              <w:t xml:space="preserve"> </w:t>
            </w:r>
            <w:r>
              <w:rPr>
                <w:color w:val="18223E"/>
                <w:sz w:val="14"/>
              </w:rPr>
              <w:t>match</w:t>
            </w:r>
            <w:r>
              <w:rPr>
                <w:color w:val="18223E"/>
                <w:spacing w:val="8"/>
                <w:sz w:val="14"/>
              </w:rPr>
              <w:t xml:space="preserve"> </w:t>
            </w:r>
            <w:r>
              <w:rPr>
                <w:color w:val="18223E"/>
                <w:spacing w:val="-2"/>
                <w:sz w:val="14"/>
              </w:rPr>
              <w:t>officials</w:t>
            </w:r>
          </w:p>
        </w:tc>
        <w:tc>
          <w:tcPr>
            <w:tcW w:w="3626" w:type="dxa"/>
          </w:tcPr>
          <w:p w14:paraId="18F69298" w14:textId="222AD1E0" w:rsidR="00247D87" w:rsidRDefault="00247D87" w:rsidP="00247D87">
            <w:pPr>
              <w:pStyle w:val="TableParagraph"/>
              <w:spacing w:before="48"/>
              <w:rPr>
                <w:spacing w:val="-2"/>
                <w:sz w:val="14"/>
              </w:rPr>
            </w:pPr>
            <w:r>
              <w:rPr>
                <w:sz w:val="14"/>
              </w:rPr>
              <w:t>10.3,</w:t>
            </w:r>
            <w:r>
              <w:rPr>
                <w:spacing w:val="5"/>
                <w:sz w:val="14"/>
              </w:rPr>
              <w:t xml:space="preserve"> </w:t>
            </w:r>
            <w:r>
              <w:rPr>
                <w:spacing w:val="-4"/>
                <w:sz w:val="14"/>
              </w:rPr>
              <w:t>14.7</w:t>
            </w:r>
          </w:p>
        </w:tc>
      </w:tr>
      <w:tr w:rsidR="00247D87" w14:paraId="0E8F8525" w14:textId="77777777">
        <w:trPr>
          <w:trHeight w:val="259"/>
        </w:trPr>
        <w:tc>
          <w:tcPr>
            <w:tcW w:w="3059" w:type="dxa"/>
            <w:shd w:val="clear" w:color="auto" w:fill="E0DFE6"/>
          </w:tcPr>
          <w:p w14:paraId="4E6C5C9C" w14:textId="5FC23C0A" w:rsidR="00247D87" w:rsidRDefault="00247D87" w:rsidP="00247D87">
            <w:pPr>
              <w:pStyle w:val="TableParagraph"/>
              <w:spacing w:before="48"/>
              <w:rPr>
                <w:color w:val="18223E"/>
                <w:sz w:val="14"/>
              </w:rPr>
            </w:pPr>
            <w:r>
              <w:rPr>
                <w:color w:val="18223E"/>
                <w:spacing w:val="-2"/>
                <w:sz w:val="14"/>
              </w:rPr>
              <w:t>Trophy</w:t>
            </w:r>
          </w:p>
        </w:tc>
        <w:tc>
          <w:tcPr>
            <w:tcW w:w="3626" w:type="dxa"/>
          </w:tcPr>
          <w:p w14:paraId="2E29A444" w14:textId="39863848" w:rsidR="00247D87" w:rsidRDefault="00247D87" w:rsidP="00247D87">
            <w:pPr>
              <w:pStyle w:val="TableParagraph"/>
              <w:spacing w:before="48"/>
              <w:rPr>
                <w:spacing w:val="-2"/>
                <w:sz w:val="14"/>
              </w:rPr>
            </w:pPr>
            <w:r>
              <w:rPr>
                <w:spacing w:val="-5"/>
                <w:sz w:val="14"/>
              </w:rPr>
              <w:t>18</w:t>
            </w:r>
          </w:p>
        </w:tc>
      </w:tr>
      <w:tr w:rsidR="00247D87" w14:paraId="255AB794" w14:textId="77777777">
        <w:trPr>
          <w:trHeight w:val="259"/>
        </w:trPr>
        <w:tc>
          <w:tcPr>
            <w:tcW w:w="3059" w:type="dxa"/>
            <w:shd w:val="clear" w:color="auto" w:fill="E0DFE6"/>
          </w:tcPr>
          <w:p w14:paraId="32F39803" w14:textId="6D29E42A" w:rsidR="00247D87" w:rsidRDefault="00247D87" w:rsidP="00247D87">
            <w:pPr>
              <w:pStyle w:val="TableParagraph"/>
              <w:spacing w:before="48"/>
              <w:rPr>
                <w:color w:val="18223E"/>
                <w:sz w:val="14"/>
              </w:rPr>
            </w:pPr>
            <w:r>
              <w:rPr>
                <w:color w:val="18223E"/>
                <w:spacing w:val="-2"/>
                <w:sz w:val="14"/>
              </w:rPr>
              <w:t>Websites</w:t>
            </w:r>
          </w:p>
        </w:tc>
        <w:tc>
          <w:tcPr>
            <w:tcW w:w="3626" w:type="dxa"/>
          </w:tcPr>
          <w:p w14:paraId="461B6E13" w14:textId="7B23206E" w:rsidR="00247D87" w:rsidRDefault="00247D87" w:rsidP="00247D87">
            <w:pPr>
              <w:pStyle w:val="TableParagraph"/>
              <w:spacing w:before="48"/>
              <w:rPr>
                <w:spacing w:val="-2"/>
                <w:sz w:val="14"/>
              </w:rPr>
            </w:pPr>
            <w:r>
              <w:rPr>
                <w:spacing w:val="-4"/>
                <w:sz w:val="14"/>
              </w:rPr>
              <w:t>8.14</w:t>
            </w:r>
          </w:p>
        </w:tc>
      </w:tr>
      <w:tr w:rsidR="00247D87" w14:paraId="6E66FF75" w14:textId="77777777">
        <w:trPr>
          <w:trHeight w:val="259"/>
        </w:trPr>
        <w:tc>
          <w:tcPr>
            <w:tcW w:w="3059" w:type="dxa"/>
            <w:shd w:val="clear" w:color="auto" w:fill="E0DFE6"/>
          </w:tcPr>
          <w:p w14:paraId="24417917" w14:textId="0DA021DC" w:rsidR="00247D87" w:rsidRDefault="00247D87" w:rsidP="00247D87">
            <w:pPr>
              <w:pStyle w:val="TableParagraph"/>
              <w:spacing w:before="48"/>
              <w:rPr>
                <w:color w:val="18223E"/>
                <w:sz w:val="14"/>
              </w:rPr>
            </w:pPr>
            <w:r>
              <w:rPr>
                <w:color w:val="18223E"/>
                <w:sz w:val="14"/>
              </w:rPr>
              <w:t>Withdrawal,</w:t>
            </w:r>
            <w:r>
              <w:rPr>
                <w:color w:val="18223E"/>
                <w:spacing w:val="4"/>
                <w:sz w:val="14"/>
              </w:rPr>
              <w:t xml:space="preserve"> </w:t>
            </w:r>
            <w:r>
              <w:rPr>
                <w:color w:val="18223E"/>
                <w:sz w:val="14"/>
              </w:rPr>
              <w:t>of</w:t>
            </w:r>
            <w:r>
              <w:rPr>
                <w:color w:val="18223E"/>
                <w:spacing w:val="7"/>
                <w:sz w:val="14"/>
              </w:rPr>
              <w:t xml:space="preserve"> </w:t>
            </w:r>
            <w:r>
              <w:rPr>
                <w:color w:val="18223E"/>
                <w:sz w:val="14"/>
              </w:rPr>
              <w:t>a</w:t>
            </w:r>
            <w:r>
              <w:rPr>
                <w:color w:val="18223E"/>
                <w:spacing w:val="6"/>
                <w:sz w:val="14"/>
              </w:rPr>
              <w:t xml:space="preserve"> </w:t>
            </w:r>
            <w:r>
              <w:rPr>
                <w:color w:val="18223E"/>
                <w:sz w:val="14"/>
              </w:rPr>
              <w:t>club</w:t>
            </w:r>
            <w:r>
              <w:rPr>
                <w:color w:val="18223E"/>
                <w:spacing w:val="7"/>
                <w:sz w:val="14"/>
              </w:rPr>
              <w:t xml:space="preserve"> </w:t>
            </w:r>
            <w:r>
              <w:rPr>
                <w:color w:val="18223E"/>
                <w:sz w:val="14"/>
              </w:rPr>
              <w:t>from</w:t>
            </w:r>
            <w:r>
              <w:rPr>
                <w:color w:val="18223E"/>
                <w:spacing w:val="6"/>
                <w:sz w:val="14"/>
              </w:rPr>
              <w:t xml:space="preserve"> </w:t>
            </w:r>
            <w:r>
              <w:rPr>
                <w:color w:val="18223E"/>
                <w:sz w:val="14"/>
              </w:rPr>
              <w:t>a</w:t>
            </w:r>
            <w:r>
              <w:rPr>
                <w:color w:val="18223E"/>
                <w:spacing w:val="7"/>
                <w:sz w:val="14"/>
              </w:rPr>
              <w:t xml:space="preserve"> </w:t>
            </w:r>
            <w:r>
              <w:rPr>
                <w:color w:val="18223E"/>
                <w:spacing w:val="-2"/>
                <w:sz w:val="14"/>
              </w:rPr>
              <w:t>competition</w:t>
            </w:r>
          </w:p>
        </w:tc>
        <w:tc>
          <w:tcPr>
            <w:tcW w:w="3626" w:type="dxa"/>
          </w:tcPr>
          <w:p w14:paraId="7ECF3667" w14:textId="533FBF2D" w:rsidR="00247D87" w:rsidRDefault="00247D87" w:rsidP="00247D87">
            <w:pPr>
              <w:pStyle w:val="TableParagraph"/>
              <w:spacing w:before="48"/>
              <w:rPr>
                <w:spacing w:val="-2"/>
                <w:sz w:val="14"/>
              </w:rPr>
            </w:pPr>
            <w:r>
              <w:rPr>
                <w:spacing w:val="-5"/>
                <w:sz w:val="14"/>
              </w:rPr>
              <w:t>15</w:t>
            </w:r>
          </w:p>
        </w:tc>
      </w:tr>
    </w:tbl>
    <w:p w14:paraId="3DC76C75" w14:textId="77777777" w:rsidR="00F95889" w:rsidRDefault="00F95889" w:rsidP="006F5200">
      <w:pPr>
        <w:pStyle w:val="TableParagraph"/>
        <w:ind w:left="0"/>
        <w:rPr>
          <w:sz w:val="14"/>
        </w:rPr>
        <w:sectPr w:rsidR="00F95889">
          <w:pgSz w:w="8400" w:h="11910"/>
          <w:pgMar w:top="840" w:right="708" w:bottom="540" w:left="708" w:header="0" w:footer="349" w:gutter="0"/>
          <w:cols w:space="720"/>
        </w:sectPr>
      </w:pPr>
    </w:p>
    <w:p w14:paraId="4BDF83D8" w14:textId="4DA61F52" w:rsidR="00F95889" w:rsidRPr="00247D87" w:rsidRDefault="00000000" w:rsidP="00247D87">
      <w:pPr>
        <w:pStyle w:val="BodyText"/>
        <w:ind w:left="0" w:firstLine="142"/>
        <w:jc w:val="left"/>
        <w:rPr>
          <w:rFonts w:ascii="FS Jack" w:hAnsi="FS Jack"/>
          <w:b/>
          <w:bCs/>
          <w:sz w:val="36"/>
          <w:szCs w:val="36"/>
        </w:rPr>
      </w:pPr>
      <w:r w:rsidRPr="00247D87">
        <w:rPr>
          <w:rFonts w:ascii="FS Jack" w:hAnsi="FS Jack"/>
          <w:b/>
          <w:bCs/>
          <w:color w:val="18223E"/>
          <w:sz w:val="36"/>
          <w:szCs w:val="36"/>
        </w:rPr>
        <w:lastRenderedPageBreak/>
        <w:t>APPENDIX</w:t>
      </w:r>
      <w:r w:rsidRPr="00247D87">
        <w:rPr>
          <w:rFonts w:ascii="FS Jack" w:hAnsi="FS Jack"/>
          <w:b/>
          <w:bCs/>
          <w:color w:val="18223E"/>
          <w:spacing w:val="-6"/>
          <w:sz w:val="36"/>
          <w:szCs w:val="36"/>
        </w:rPr>
        <w:t xml:space="preserve"> </w:t>
      </w:r>
      <w:r w:rsidRPr="00247D87">
        <w:rPr>
          <w:rFonts w:ascii="FS Jack" w:hAnsi="FS Jack"/>
          <w:b/>
          <w:bCs/>
          <w:color w:val="18223E"/>
          <w:sz w:val="36"/>
          <w:szCs w:val="36"/>
        </w:rPr>
        <w:t>[</w:t>
      </w:r>
      <w:r w:rsidRPr="00247D87">
        <w:rPr>
          <w:rFonts w:ascii="FS Jack" w:hAnsi="FS Jack"/>
          <w:b/>
          <w:bCs/>
          <w:color w:val="18223E"/>
          <w:spacing w:val="-6"/>
          <w:sz w:val="36"/>
          <w:szCs w:val="36"/>
        </w:rPr>
        <w:t xml:space="preserve"> </w:t>
      </w:r>
      <w:r w:rsidRPr="00247D87">
        <w:rPr>
          <w:rFonts w:ascii="FS Jack" w:hAnsi="FS Jack"/>
          <w:b/>
          <w:bCs/>
          <w:color w:val="18223E"/>
          <w:sz w:val="36"/>
          <w:szCs w:val="36"/>
        </w:rPr>
        <w:t>]</w:t>
      </w:r>
      <w:r w:rsidRPr="00247D87">
        <w:rPr>
          <w:rFonts w:ascii="FS Jack" w:hAnsi="FS Jack"/>
          <w:b/>
          <w:bCs/>
          <w:color w:val="18223E"/>
          <w:spacing w:val="-6"/>
          <w:sz w:val="36"/>
          <w:szCs w:val="36"/>
        </w:rPr>
        <w:t xml:space="preserve"> </w:t>
      </w:r>
      <w:r w:rsidRPr="00247D87">
        <w:rPr>
          <w:rFonts w:ascii="FS Jack" w:hAnsi="FS Jack"/>
          <w:b/>
          <w:bCs/>
          <w:color w:val="18223E"/>
          <w:sz w:val="36"/>
          <w:szCs w:val="36"/>
        </w:rPr>
        <w:t>–</w:t>
      </w:r>
      <w:r w:rsidRPr="00247D87">
        <w:rPr>
          <w:rFonts w:ascii="FS Jack" w:hAnsi="FS Jack"/>
          <w:b/>
          <w:bCs/>
          <w:color w:val="18223E"/>
          <w:spacing w:val="-6"/>
          <w:sz w:val="36"/>
          <w:szCs w:val="36"/>
        </w:rPr>
        <w:t xml:space="preserve"> </w:t>
      </w:r>
      <w:r w:rsidRPr="00247D87">
        <w:rPr>
          <w:rFonts w:ascii="FS Jack" w:hAnsi="FS Jack"/>
          <w:b/>
          <w:bCs/>
          <w:color w:val="18223E"/>
          <w:sz w:val="36"/>
          <w:szCs w:val="36"/>
        </w:rPr>
        <w:t>THE</w:t>
      </w:r>
      <w:r w:rsidRPr="00247D87">
        <w:rPr>
          <w:rFonts w:ascii="FS Jack" w:hAnsi="FS Jack"/>
          <w:b/>
          <w:bCs/>
          <w:color w:val="18223E"/>
          <w:spacing w:val="-6"/>
          <w:sz w:val="36"/>
          <w:szCs w:val="36"/>
        </w:rPr>
        <w:t xml:space="preserve"> </w:t>
      </w:r>
      <w:r w:rsidRPr="00247D87">
        <w:rPr>
          <w:rFonts w:ascii="FS Jack" w:hAnsi="FS Jack"/>
          <w:b/>
          <w:bCs/>
          <w:color w:val="18223E"/>
          <w:sz w:val="36"/>
          <w:szCs w:val="36"/>
        </w:rPr>
        <w:t>LICENSING</w:t>
      </w:r>
      <w:r w:rsidRPr="00247D87">
        <w:rPr>
          <w:rFonts w:ascii="FS Jack" w:hAnsi="FS Jack"/>
          <w:b/>
          <w:bCs/>
          <w:color w:val="18223E"/>
          <w:spacing w:val="-5"/>
          <w:sz w:val="36"/>
          <w:szCs w:val="36"/>
        </w:rPr>
        <w:t xml:space="preserve"> </w:t>
      </w:r>
      <w:r w:rsidRPr="00247D87">
        <w:rPr>
          <w:rFonts w:ascii="FS Jack" w:hAnsi="FS Jack"/>
          <w:b/>
          <w:bCs/>
          <w:color w:val="18223E"/>
          <w:spacing w:val="-2"/>
          <w:sz w:val="36"/>
          <w:szCs w:val="36"/>
        </w:rPr>
        <w:t>SYSTEM</w:t>
      </w:r>
    </w:p>
    <w:p w14:paraId="58D1CB1C" w14:textId="77777777" w:rsidR="00F95889" w:rsidRDefault="00000000">
      <w:pPr>
        <w:pStyle w:val="BodyText"/>
        <w:spacing w:before="2"/>
        <w:ind w:left="0"/>
        <w:jc w:val="left"/>
        <w:rPr>
          <w:rFonts w:ascii="FS Jack"/>
          <w:b/>
          <w:sz w:val="5"/>
        </w:rPr>
      </w:pPr>
      <w:r>
        <w:rPr>
          <w:rFonts w:ascii="FS Jack"/>
          <w:b/>
          <w:noProof/>
          <w:sz w:val="5"/>
        </w:rPr>
        <mc:AlternateContent>
          <mc:Choice Requires="wps">
            <w:drawing>
              <wp:anchor distT="0" distB="0" distL="0" distR="0" simplePos="0" relativeHeight="487603712" behindDoc="1" locked="0" layoutInCell="1" allowOverlap="1" wp14:anchorId="7F02B4B1" wp14:editId="25DAE2F0">
                <wp:simplePos x="0" y="0"/>
                <wp:positionH relativeFrom="page">
                  <wp:posOffset>540004</wp:posOffset>
                </wp:positionH>
                <wp:positionV relativeFrom="paragraph">
                  <wp:posOffset>55993</wp:posOffset>
                </wp:positionV>
                <wp:extent cx="42481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270"/>
                        </a:xfrm>
                        <a:custGeom>
                          <a:avLst/>
                          <a:gdLst/>
                          <a:ahLst/>
                          <a:cxnLst/>
                          <a:rect l="l" t="t" r="r" b="b"/>
                          <a:pathLst>
                            <a:path w="4248150">
                              <a:moveTo>
                                <a:pt x="0" y="0"/>
                              </a:moveTo>
                              <a:lnTo>
                                <a:pt x="4247997" y="0"/>
                              </a:lnTo>
                            </a:path>
                          </a:pathLst>
                        </a:custGeom>
                        <a:ln w="12700">
                          <a:solidFill>
                            <a:srgbClr val="18223E"/>
                          </a:solidFill>
                          <a:prstDash val="solid"/>
                        </a:ln>
                      </wps:spPr>
                      <wps:bodyPr wrap="square" lIns="0" tIns="0" rIns="0" bIns="0" rtlCol="0">
                        <a:prstTxWarp prst="textNoShape">
                          <a:avLst/>
                        </a:prstTxWarp>
                        <a:noAutofit/>
                      </wps:bodyPr>
                    </wps:wsp>
                  </a:graphicData>
                </a:graphic>
              </wp:anchor>
            </w:drawing>
          </mc:Choice>
          <mc:Fallback>
            <w:pict>
              <v:shape w14:anchorId="0416240D" id="Graphic 46" o:spid="_x0000_s1026" style="position:absolute;margin-left:42.5pt;margin-top:4.4pt;width:334.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24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" path="m,l4247997,e" filled="f" strokecolor="#18223e" strokeweight="1pt">
                <v:path arrowok="t"/>
                <w10:wrap type="topAndBottom" anchorx="page"/>
              </v:shape>
            </w:pict>
          </mc:Fallback>
        </mc:AlternateContent>
      </w:r>
    </w:p>
    <w:p w14:paraId="0369E29E" w14:textId="77777777" w:rsidR="00F95889" w:rsidRDefault="00F95889">
      <w:pPr>
        <w:pStyle w:val="BodyText"/>
        <w:spacing w:before="15"/>
        <w:ind w:left="0"/>
        <w:jc w:val="left"/>
        <w:rPr>
          <w:rFonts w:ascii="FS Jack"/>
          <w:b/>
          <w:sz w:val="38"/>
        </w:rPr>
      </w:pPr>
    </w:p>
    <w:p w14:paraId="10277B07" w14:textId="77777777" w:rsidR="00F95889" w:rsidRDefault="00000000">
      <w:pPr>
        <w:pStyle w:val="BodyText"/>
        <w:spacing w:line="268" w:lineRule="auto"/>
        <w:ind w:left="142" w:right="140"/>
      </w:pPr>
      <w:r>
        <w:t>This</w:t>
      </w:r>
      <w:r>
        <w:rPr>
          <w:spacing w:val="-5"/>
        </w:rPr>
        <w:t xml:space="preserve"> </w:t>
      </w:r>
      <w:r>
        <w:t>Licensing</w:t>
      </w:r>
      <w:r>
        <w:rPr>
          <w:spacing w:val="-5"/>
        </w:rPr>
        <w:t xml:space="preserve"> </w:t>
      </w:r>
      <w:r>
        <w:t>System</w:t>
      </w:r>
      <w:r>
        <w:rPr>
          <w:spacing w:val="-5"/>
        </w:rPr>
        <w:t xml:space="preserve"> </w:t>
      </w:r>
      <w:r>
        <w:t>has</w:t>
      </w:r>
      <w:r>
        <w:rPr>
          <w:spacing w:val="-5"/>
        </w:rPr>
        <w:t xml:space="preserve"> </w:t>
      </w:r>
      <w:r>
        <w:t>been</w:t>
      </w:r>
      <w:r>
        <w:rPr>
          <w:spacing w:val="-5"/>
        </w:rPr>
        <w:t xml:space="preserve"> </w:t>
      </w:r>
      <w:r>
        <w:t>compiled</w:t>
      </w:r>
      <w:r>
        <w:rPr>
          <w:spacing w:val="-5"/>
        </w:rPr>
        <w:t xml:space="preserve"> </w:t>
      </w:r>
      <w:r>
        <w:t>by</w:t>
      </w:r>
      <w:r>
        <w:rPr>
          <w:spacing w:val="-5"/>
        </w:rPr>
        <w:t xml:space="preserve"> </w:t>
      </w:r>
      <w:r>
        <w:t>the</w:t>
      </w:r>
      <w:r>
        <w:rPr>
          <w:spacing w:val="-5"/>
        </w:rPr>
        <w:t xml:space="preserve"> </w:t>
      </w:r>
      <w:r>
        <w:t>National</w:t>
      </w:r>
      <w:r>
        <w:rPr>
          <w:spacing w:val="-5"/>
        </w:rPr>
        <w:t xml:space="preserve"> </w:t>
      </w:r>
      <w:r>
        <w:t>League</w:t>
      </w:r>
      <w:r>
        <w:rPr>
          <w:spacing w:val="-5"/>
        </w:rPr>
        <w:t xml:space="preserve"> </w:t>
      </w:r>
      <w:r>
        <w:t>System</w:t>
      </w:r>
      <w:r>
        <w:rPr>
          <w:spacing w:val="-5"/>
        </w:rPr>
        <w:t xml:space="preserve"> </w:t>
      </w:r>
      <w:r>
        <w:t>Policy</w:t>
      </w:r>
      <w:r>
        <w:rPr>
          <w:spacing w:val="-5"/>
        </w:rPr>
        <w:t xml:space="preserve"> </w:t>
      </w:r>
      <w:r>
        <w:t>Body</w:t>
      </w:r>
      <w:r>
        <w:rPr>
          <w:spacing w:val="-5"/>
        </w:rPr>
        <w:t xml:space="preserve"> </w:t>
      </w:r>
      <w:r>
        <w:t>and</w:t>
      </w:r>
      <w:r>
        <w:rPr>
          <w:spacing w:val="-5"/>
        </w:rPr>
        <w:t xml:space="preserve"> </w:t>
      </w:r>
      <w:r>
        <w:t>approved</w:t>
      </w:r>
      <w:r>
        <w:rPr>
          <w:spacing w:val="-5"/>
        </w:rPr>
        <w:t xml:space="preserve"> </w:t>
      </w:r>
      <w:r>
        <w:t>by</w:t>
      </w:r>
      <w:r>
        <w:rPr>
          <w:spacing w:val="-5"/>
        </w:rPr>
        <w:t xml:space="preserve"> </w:t>
      </w:r>
      <w:r>
        <w:t>The</w:t>
      </w:r>
      <w:r>
        <w:rPr>
          <w:spacing w:val="-5"/>
        </w:rPr>
        <w:t xml:space="preserve"> </w:t>
      </w:r>
      <w:r>
        <w:t>FA</w:t>
      </w:r>
      <w:r>
        <w:rPr>
          <w:spacing w:val="-5"/>
        </w:rPr>
        <w:t xml:space="preserve"> </w:t>
      </w:r>
      <w:r>
        <w:t>Council</w:t>
      </w:r>
      <w:r>
        <w:rPr>
          <w:spacing w:val="-5"/>
        </w:rPr>
        <w:t xml:space="preserve"> </w:t>
      </w:r>
      <w:r>
        <w:t>for</w:t>
      </w:r>
      <w:r>
        <w:rPr>
          <w:spacing w:val="40"/>
        </w:rPr>
        <w:t xml:space="preserve"> </w:t>
      </w:r>
      <w:r>
        <w:t>the mandatory use of all Competitions at Steps 1 to 4 (inclusive) of the National League System and should be read in</w:t>
      </w:r>
      <w:r>
        <w:rPr>
          <w:spacing w:val="40"/>
        </w:rPr>
        <w:t xml:space="preserve"> </w:t>
      </w:r>
      <w:r>
        <w:t>conjunction with the Standardised Rules (“the Rules”) and The FA’s Sanction and Control of Competitions Regulations.</w:t>
      </w:r>
    </w:p>
    <w:p w14:paraId="55A774CA" w14:textId="77777777" w:rsidR="00F95889" w:rsidRDefault="00F95889">
      <w:pPr>
        <w:pStyle w:val="BodyText"/>
        <w:spacing w:before="84"/>
        <w:ind w:left="0"/>
        <w:jc w:val="left"/>
      </w:pPr>
    </w:p>
    <w:p w14:paraId="14383A88" w14:textId="77777777" w:rsidR="00F95889" w:rsidRDefault="00000000">
      <w:pPr>
        <w:spacing w:before="1"/>
        <w:ind w:left="142"/>
        <w:rPr>
          <w:rFonts w:ascii="FS Jack"/>
          <w:b/>
          <w:sz w:val="16"/>
        </w:rPr>
      </w:pPr>
      <w:r>
        <w:rPr>
          <w:rFonts w:ascii="FS Jack"/>
          <w:b/>
          <w:noProof/>
          <w:sz w:val="16"/>
        </w:rPr>
        <mc:AlternateContent>
          <mc:Choice Requires="wpg">
            <w:drawing>
              <wp:anchor distT="0" distB="0" distL="0" distR="0" simplePos="0" relativeHeight="487604224" behindDoc="1" locked="0" layoutInCell="1" allowOverlap="1" wp14:anchorId="5940D5BF" wp14:editId="2754E1F2">
                <wp:simplePos x="0" y="0"/>
                <wp:positionH relativeFrom="page">
                  <wp:posOffset>540004</wp:posOffset>
                </wp:positionH>
                <wp:positionV relativeFrom="paragraph">
                  <wp:posOffset>133227</wp:posOffset>
                </wp:positionV>
                <wp:extent cx="4248150" cy="635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6350"/>
                          <a:chOff x="0" y="0"/>
                          <a:chExt cx="4248150" cy="6350"/>
                        </a:xfrm>
                      </wpg:grpSpPr>
                      <wps:wsp>
                        <wps:cNvPr id="48" name="Graphic 48"/>
                        <wps:cNvSpPr/>
                        <wps:spPr>
                          <a:xfrm>
                            <a:off x="15875" y="3175"/>
                            <a:ext cx="4222750" cy="1270"/>
                          </a:xfrm>
                          <a:custGeom>
                            <a:avLst/>
                            <a:gdLst/>
                            <a:ahLst/>
                            <a:cxnLst/>
                            <a:rect l="l" t="t" r="r" b="b"/>
                            <a:pathLst>
                              <a:path w="4222750">
                                <a:moveTo>
                                  <a:pt x="0" y="0"/>
                                </a:moveTo>
                                <a:lnTo>
                                  <a:pt x="4222597" y="0"/>
                                </a:lnTo>
                              </a:path>
                            </a:pathLst>
                          </a:custGeom>
                          <a:ln w="6350">
                            <a:solidFill>
                              <a:srgbClr val="000000"/>
                            </a:solidFill>
                            <a:prstDash val="dot"/>
                          </a:ln>
                        </wps:spPr>
                        <wps:bodyPr wrap="square" lIns="0" tIns="0" rIns="0" bIns="0" rtlCol="0">
                          <a:prstTxWarp prst="textNoShape">
                            <a:avLst/>
                          </a:prstTxWarp>
                          <a:noAutofit/>
                        </wps:bodyPr>
                      </wps:wsp>
                      <wps:wsp>
                        <wps:cNvPr id="49" name="Graphic 49"/>
                        <wps:cNvSpPr/>
                        <wps:spPr>
                          <a:xfrm>
                            <a:off x="0" y="3"/>
                            <a:ext cx="4248150" cy="6350"/>
                          </a:xfrm>
                          <a:custGeom>
                            <a:avLst/>
                            <a:gdLst/>
                            <a:ahLst/>
                            <a:cxnLst/>
                            <a:rect l="l" t="t" r="r" b="b"/>
                            <a:pathLst>
                              <a:path w="4248150" h="6350">
                                <a:moveTo>
                                  <a:pt x="6350" y="3175"/>
                                </a:moveTo>
                                <a:lnTo>
                                  <a:pt x="5410" y="927"/>
                                </a:lnTo>
                                <a:lnTo>
                                  <a:pt x="3175" y="0"/>
                                </a:lnTo>
                                <a:lnTo>
                                  <a:pt x="927" y="927"/>
                                </a:lnTo>
                                <a:lnTo>
                                  <a:pt x="0" y="3175"/>
                                </a:lnTo>
                                <a:lnTo>
                                  <a:pt x="927" y="5422"/>
                                </a:lnTo>
                                <a:lnTo>
                                  <a:pt x="3175" y="6350"/>
                                </a:lnTo>
                                <a:lnTo>
                                  <a:pt x="5410" y="5422"/>
                                </a:lnTo>
                                <a:lnTo>
                                  <a:pt x="6350" y="3175"/>
                                </a:lnTo>
                                <a:close/>
                              </a:path>
                              <a:path w="4248150" h="6350">
                                <a:moveTo>
                                  <a:pt x="4247997" y="3175"/>
                                </a:moveTo>
                                <a:lnTo>
                                  <a:pt x="4247058" y="927"/>
                                </a:lnTo>
                                <a:lnTo>
                                  <a:pt x="4244822" y="0"/>
                                </a:lnTo>
                                <a:lnTo>
                                  <a:pt x="4242574" y="927"/>
                                </a:lnTo>
                                <a:lnTo>
                                  <a:pt x="4241647" y="3175"/>
                                </a:lnTo>
                                <a:lnTo>
                                  <a:pt x="4242574" y="5422"/>
                                </a:lnTo>
                                <a:lnTo>
                                  <a:pt x="4244822" y="6350"/>
                                </a:lnTo>
                                <a:lnTo>
                                  <a:pt x="4247058" y="5422"/>
                                </a:lnTo>
                                <a:lnTo>
                                  <a:pt x="4247997" y="31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01F961" id="Group 47" o:spid="_x0000_s1026" style="position:absolute;margin-left:42.5pt;margin-top:10.5pt;width:334.5pt;height:.5pt;z-index:-15712256;mso-wrap-distance-left:0;mso-wrap-distance-right:0;mso-position-horizontal-relative:page" coordsize="424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">
                <v:shape id="Graphic 48" o:spid="_x0000_s1027" style="position:absolute;left:158;top:31;width:42228;height:13;visibility:visible;mso-wrap-style:square;v-text-anchor:top" coordsize="4222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" path="m,l4222597,e" filled="f" strokeweight=".5pt">
                  <v:stroke dashstyle="dot"/>
                  <v:path arrowok="t"/>
                </v:shape>
                <v:shape id="Graphic 49" o:spid="_x0000_s1028" style="position:absolute;width:42481;height:63;visibility:visible;mso-wrap-style:square;v-text-anchor:top" coordsize="4248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" path="m6350,3175l5410,927,3175,,927,927,,3175,927,5422r2248,928l5410,5422,6350,3175xem4247997,3175r-939,-2248l4244822,r-2248,927l4241647,3175r927,2247l4244822,6350r2236,-928l4247997,3175xe" fillcolor="black" stroked="f">
                  <v:path arrowok="t"/>
                </v:shape>
                <w10:wrap type="topAndBottom" anchorx="page"/>
              </v:group>
            </w:pict>
          </mc:Fallback>
        </mc:AlternateContent>
      </w:r>
      <w:r>
        <w:rPr>
          <w:rFonts w:ascii="FS Jack"/>
          <w:b/>
          <w:spacing w:val="-2"/>
          <w:sz w:val="16"/>
        </w:rPr>
        <w:t>DEFINITIONS</w:t>
      </w:r>
    </w:p>
    <w:p w14:paraId="4C2A4261" w14:textId="77777777" w:rsidR="00F95889" w:rsidRDefault="00000000">
      <w:pPr>
        <w:pStyle w:val="BodyText"/>
        <w:spacing w:before="165"/>
        <w:ind w:left="142"/>
        <w:jc w:val="left"/>
      </w:pPr>
      <w:r>
        <w:t>Unless</w:t>
      </w:r>
      <w:r>
        <w:rPr>
          <w:spacing w:val="9"/>
        </w:rPr>
        <w:t xml:space="preserve"> </w:t>
      </w:r>
      <w:r>
        <w:t>otherwise</w:t>
      </w:r>
      <w:r>
        <w:rPr>
          <w:spacing w:val="9"/>
        </w:rPr>
        <w:t xml:space="preserve"> </w:t>
      </w:r>
      <w:r>
        <w:t>stated,</w:t>
      </w:r>
      <w:r>
        <w:rPr>
          <w:spacing w:val="9"/>
        </w:rPr>
        <w:t xml:space="preserve"> </w:t>
      </w:r>
      <w:r>
        <w:t>definitions</w:t>
      </w:r>
      <w:r>
        <w:rPr>
          <w:spacing w:val="9"/>
        </w:rPr>
        <w:t xml:space="preserve"> </w:t>
      </w:r>
      <w:r>
        <w:t>are</w:t>
      </w:r>
      <w:r>
        <w:rPr>
          <w:spacing w:val="10"/>
        </w:rPr>
        <w:t xml:space="preserve"> </w:t>
      </w:r>
      <w:r>
        <w:t>as</w:t>
      </w:r>
      <w:r>
        <w:rPr>
          <w:spacing w:val="9"/>
        </w:rPr>
        <w:t xml:space="preserve"> </w:t>
      </w:r>
      <w:r>
        <w:t>stated</w:t>
      </w:r>
      <w:r>
        <w:rPr>
          <w:spacing w:val="9"/>
        </w:rPr>
        <w:t xml:space="preserve"> </w:t>
      </w:r>
      <w:r>
        <w:t>in</w:t>
      </w:r>
      <w:r>
        <w:rPr>
          <w:spacing w:val="9"/>
        </w:rPr>
        <w:t xml:space="preserve"> </w:t>
      </w:r>
      <w:r>
        <w:t>the</w:t>
      </w:r>
      <w:r>
        <w:rPr>
          <w:spacing w:val="9"/>
        </w:rPr>
        <w:t xml:space="preserve"> </w:t>
      </w:r>
      <w:r>
        <w:rPr>
          <w:spacing w:val="-2"/>
        </w:rPr>
        <w:t>Rules.</w:t>
      </w:r>
    </w:p>
    <w:p w14:paraId="0C416E50" w14:textId="77777777" w:rsidR="00F95889" w:rsidRDefault="00000000">
      <w:pPr>
        <w:pStyle w:val="BodyText"/>
        <w:spacing w:before="106"/>
        <w:ind w:left="142"/>
        <w:jc w:val="left"/>
      </w:pPr>
      <w:r>
        <w:rPr>
          <w:rFonts w:ascii="FS Jack Medium" w:hAnsi="FS Jack Medium"/>
        </w:rPr>
        <w:t>“The</w:t>
      </w:r>
      <w:r>
        <w:rPr>
          <w:rFonts w:ascii="FS Jack Medium" w:hAnsi="FS Jack Medium"/>
          <w:spacing w:val="8"/>
        </w:rPr>
        <w:t xml:space="preserve"> </w:t>
      </w:r>
      <w:r>
        <w:rPr>
          <w:rFonts w:ascii="FS Jack Medium" w:hAnsi="FS Jack Medium"/>
        </w:rPr>
        <w:t>FA”</w:t>
      </w:r>
      <w:r>
        <w:rPr>
          <w:rFonts w:ascii="FS Jack Medium" w:hAnsi="FS Jack Medium"/>
          <w:spacing w:val="8"/>
        </w:rPr>
        <w:t xml:space="preserve"> </w:t>
      </w:r>
      <w:r>
        <w:t>or</w:t>
      </w:r>
      <w:r>
        <w:rPr>
          <w:spacing w:val="10"/>
        </w:rPr>
        <w:t xml:space="preserve"> </w:t>
      </w:r>
      <w:r>
        <w:rPr>
          <w:rFonts w:ascii="FS Jack Medium" w:hAnsi="FS Jack Medium"/>
        </w:rPr>
        <w:t>“The</w:t>
      </w:r>
      <w:r>
        <w:rPr>
          <w:rFonts w:ascii="FS Jack Medium" w:hAnsi="FS Jack Medium"/>
          <w:spacing w:val="10"/>
        </w:rPr>
        <w:t xml:space="preserve"> </w:t>
      </w:r>
      <w:r>
        <w:rPr>
          <w:rFonts w:ascii="FS Jack Medium" w:hAnsi="FS Jack Medium"/>
        </w:rPr>
        <w:t>Association”</w:t>
      </w:r>
      <w:r>
        <w:rPr>
          <w:rFonts w:ascii="FS Jack Medium" w:hAnsi="FS Jack Medium"/>
          <w:spacing w:val="8"/>
        </w:rPr>
        <w:t xml:space="preserve"> </w:t>
      </w:r>
      <w:r>
        <w:t>means</w:t>
      </w:r>
      <w:r>
        <w:rPr>
          <w:spacing w:val="9"/>
        </w:rPr>
        <w:t xml:space="preserve"> </w:t>
      </w:r>
      <w:r>
        <w:t>The</w:t>
      </w:r>
      <w:r>
        <w:rPr>
          <w:spacing w:val="10"/>
        </w:rPr>
        <w:t xml:space="preserve"> </w:t>
      </w:r>
      <w:r>
        <w:t>Football</w:t>
      </w:r>
      <w:r>
        <w:rPr>
          <w:spacing w:val="10"/>
        </w:rPr>
        <w:t xml:space="preserve"> </w:t>
      </w:r>
      <w:r>
        <w:t>Association</w:t>
      </w:r>
      <w:r>
        <w:rPr>
          <w:spacing w:val="10"/>
        </w:rPr>
        <w:t xml:space="preserve"> </w:t>
      </w:r>
      <w:r>
        <w:rPr>
          <w:spacing w:val="-2"/>
        </w:rPr>
        <w:t>Limited</w:t>
      </w:r>
    </w:p>
    <w:p w14:paraId="4531BC31" w14:textId="77777777" w:rsidR="00F95889" w:rsidRDefault="00000000">
      <w:pPr>
        <w:pStyle w:val="BodyText"/>
        <w:spacing w:before="103" w:line="264" w:lineRule="auto"/>
        <w:ind w:left="142" w:right="140"/>
      </w:pPr>
      <w:r>
        <w:rPr>
          <w:rFonts w:ascii="FS Jack Medium" w:hAnsi="FS Jack Medium"/>
        </w:rPr>
        <w:t xml:space="preserve">“Board Safeguarding Champion” </w:t>
      </w:r>
      <w:r>
        <w:t>means a member of a Club’s board who provides oversight and champions the</w:t>
      </w:r>
      <w:r>
        <w:rPr>
          <w:spacing w:val="40"/>
        </w:rPr>
        <w:t xml:space="preserve"> </w:t>
      </w:r>
      <w:r>
        <w:t>safeguarding of children and young people (under the age of 18) and adults at risk in all Club activities</w:t>
      </w:r>
    </w:p>
    <w:p w14:paraId="200D886F" w14:textId="77777777" w:rsidR="00F95889" w:rsidRDefault="00000000">
      <w:pPr>
        <w:pStyle w:val="BodyText"/>
        <w:spacing w:before="90"/>
        <w:ind w:left="142"/>
        <w:jc w:val="left"/>
      </w:pPr>
      <w:r>
        <w:rPr>
          <w:rFonts w:ascii="FS Jack Medium" w:hAnsi="FS Jack Medium"/>
        </w:rPr>
        <w:t>“Competition”</w:t>
      </w:r>
      <w:r>
        <w:rPr>
          <w:rFonts w:ascii="FS Jack Medium" w:hAnsi="FS Jack Medium"/>
          <w:spacing w:val="2"/>
        </w:rPr>
        <w:t xml:space="preserve"> </w:t>
      </w:r>
      <w:r>
        <w:t>–</w:t>
      </w:r>
      <w:r>
        <w:rPr>
          <w:spacing w:val="7"/>
        </w:rPr>
        <w:t xml:space="preserve"> </w:t>
      </w:r>
      <w:r>
        <w:t>means</w:t>
      </w:r>
      <w:r>
        <w:rPr>
          <w:spacing w:val="6"/>
        </w:rPr>
        <w:t xml:space="preserve"> </w:t>
      </w:r>
      <w:r>
        <w:t>a</w:t>
      </w:r>
      <w:r>
        <w:rPr>
          <w:spacing w:val="7"/>
        </w:rPr>
        <w:t xml:space="preserve"> </w:t>
      </w:r>
      <w:r>
        <w:t>league</w:t>
      </w:r>
      <w:r>
        <w:rPr>
          <w:spacing w:val="6"/>
        </w:rPr>
        <w:t xml:space="preserve"> </w:t>
      </w:r>
      <w:r>
        <w:t>at</w:t>
      </w:r>
      <w:r>
        <w:rPr>
          <w:spacing w:val="6"/>
        </w:rPr>
        <w:t xml:space="preserve"> </w:t>
      </w:r>
      <w:r>
        <w:t>Steps</w:t>
      </w:r>
      <w:r>
        <w:rPr>
          <w:spacing w:val="6"/>
        </w:rPr>
        <w:t xml:space="preserve"> </w:t>
      </w:r>
      <w:r>
        <w:t>1-4</w:t>
      </w:r>
      <w:r>
        <w:rPr>
          <w:spacing w:val="7"/>
        </w:rPr>
        <w:t xml:space="preserve"> </w:t>
      </w:r>
      <w:r>
        <w:t>of</w:t>
      </w:r>
      <w:r>
        <w:rPr>
          <w:spacing w:val="7"/>
        </w:rPr>
        <w:t xml:space="preserve"> </w:t>
      </w:r>
      <w:r>
        <w:t>the</w:t>
      </w:r>
      <w:r>
        <w:rPr>
          <w:spacing w:val="6"/>
        </w:rPr>
        <w:t xml:space="preserve"> </w:t>
      </w:r>
      <w:r>
        <w:t>National</w:t>
      </w:r>
      <w:r>
        <w:rPr>
          <w:spacing w:val="7"/>
        </w:rPr>
        <w:t xml:space="preserve"> </w:t>
      </w:r>
      <w:r>
        <w:t>League</w:t>
      </w:r>
      <w:r>
        <w:rPr>
          <w:spacing w:val="7"/>
        </w:rPr>
        <w:t xml:space="preserve"> </w:t>
      </w:r>
      <w:r>
        <w:rPr>
          <w:spacing w:val="-2"/>
        </w:rPr>
        <w:t>System</w:t>
      </w:r>
    </w:p>
    <w:p w14:paraId="4237BBA1" w14:textId="77777777" w:rsidR="00F95889" w:rsidRDefault="00000000">
      <w:pPr>
        <w:pStyle w:val="BodyText"/>
        <w:spacing w:before="103" w:line="264" w:lineRule="auto"/>
        <w:ind w:left="142" w:right="139"/>
      </w:pPr>
      <w:r>
        <w:rPr>
          <w:rFonts w:ascii="FS Jack Medium" w:hAnsi="FS Jack Medium"/>
        </w:rPr>
        <w:t>“</w:t>
      </w:r>
      <w:proofErr w:type="spellStart"/>
      <w:r>
        <w:rPr>
          <w:rFonts w:ascii="FS Jack Medium" w:hAnsi="FS Jack Medium"/>
        </w:rPr>
        <w:t>Licence</w:t>
      </w:r>
      <w:proofErr w:type="spellEnd"/>
      <w:r>
        <w:rPr>
          <w:rFonts w:ascii="FS Jack Medium" w:hAnsi="FS Jack Medium"/>
        </w:rPr>
        <w:t xml:space="preserve">” </w:t>
      </w:r>
      <w:r>
        <w:t xml:space="preserve">means the annual </w:t>
      </w:r>
      <w:proofErr w:type="spellStart"/>
      <w:r>
        <w:t>licence</w:t>
      </w:r>
      <w:proofErr w:type="spellEnd"/>
      <w:r>
        <w:t xml:space="preserve"> required to be held by a Club who wishes to be a member of a Competition, which</w:t>
      </w:r>
      <w:r>
        <w:rPr>
          <w:spacing w:val="40"/>
        </w:rPr>
        <w:t xml:space="preserve"> </w:t>
      </w:r>
      <w:r>
        <w:t xml:space="preserve">may be either an Unconditional </w:t>
      </w:r>
      <w:proofErr w:type="spellStart"/>
      <w:r>
        <w:t>Licence</w:t>
      </w:r>
      <w:proofErr w:type="spellEnd"/>
      <w:r>
        <w:t xml:space="preserve"> or a Conditional </w:t>
      </w:r>
      <w:proofErr w:type="spellStart"/>
      <w:r>
        <w:t>Licence</w:t>
      </w:r>
      <w:proofErr w:type="spellEnd"/>
      <w:r>
        <w:t xml:space="preserve"> .</w:t>
      </w:r>
    </w:p>
    <w:p w14:paraId="6F25D6E4" w14:textId="77777777" w:rsidR="00F95889" w:rsidRDefault="00000000">
      <w:pPr>
        <w:pStyle w:val="BodyText"/>
        <w:spacing w:before="89"/>
        <w:ind w:left="142"/>
        <w:jc w:val="left"/>
      </w:pPr>
      <w:r>
        <w:rPr>
          <w:rFonts w:ascii="FS Jack Medium" w:hAnsi="FS Jack Medium"/>
        </w:rPr>
        <w:t>“</w:t>
      </w:r>
      <w:proofErr w:type="spellStart"/>
      <w:r>
        <w:rPr>
          <w:rFonts w:ascii="FS Jack Medium" w:hAnsi="FS Jack Medium"/>
        </w:rPr>
        <w:t>Licence</w:t>
      </w:r>
      <w:proofErr w:type="spellEnd"/>
      <w:r>
        <w:rPr>
          <w:rFonts w:ascii="FS Jack Medium" w:hAnsi="FS Jack Medium"/>
          <w:spacing w:val="3"/>
        </w:rPr>
        <w:t xml:space="preserve"> </w:t>
      </w:r>
      <w:r>
        <w:rPr>
          <w:rFonts w:ascii="FS Jack Medium" w:hAnsi="FS Jack Medium"/>
        </w:rPr>
        <w:t>Criteria”</w:t>
      </w:r>
      <w:r>
        <w:rPr>
          <w:rFonts w:ascii="FS Jack Medium" w:hAnsi="FS Jack Medium"/>
          <w:spacing w:val="4"/>
        </w:rPr>
        <w:t xml:space="preserve"> </w:t>
      </w:r>
      <w:r>
        <w:t>–</w:t>
      </w:r>
      <w:r>
        <w:rPr>
          <w:spacing w:val="5"/>
        </w:rPr>
        <w:t xml:space="preserve"> </w:t>
      </w:r>
      <w:r>
        <w:t>as</w:t>
      </w:r>
      <w:r>
        <w:rPr>
          <w:spacing w:val="6"/>
        </w:rPr>
        <w:t xml:space="preserve"> </w:t>
      </w:r>
      <w:r>
        <w:t>stated</w:t>
      </w:r>
      <w:r>
        <w:rPr>
          <w:spacing w:val="5"/>
        </w:rPr>
        <w:t xml:space="preserve"> </w:t>
      </w:r>
      <w:r>
        <w:t>in</w:t>
      </w:r>
      <w:r>
        <w:rPr>
          <w:spacing w:val="5"/>
        </w:rPr>
        <w:t xml:space="preserve"> </w:t>
      </w:r>
      <w:r>
        <w:t>Annex</w:t>
      </w:r>
      <w:r>
        <w:rPr>
          <w:spacing w:val="6"/>
        </w:rPr>
        <w:t xml:space="preserve"> </w:t>
      </w:r>
      <w:r>
        <w:t>1,</w:t>
      </w:r>
      <w:r>
        <w:rPr>
          <w:spacing w:val="5"/>
        </w:rPr>
        <w:t xml:space="preserve"> </w:t>
      </w:r>
      <w:r>
        <w:t>each</w:t>
      </w:r>
      <w:r>
        <w:rPr>
          <w:spacing w:val="6"/>
        </w:rPr>
        <w:t xml:space="preserve"> </w:t>
      </w:r>
      <w:r>
        <w:t>of</w:t>
      </w:r>
      <w:r>
        <w:rPr>
          <w:spacing w:val="5"/>
        </w:rPr>
        <w:t xml:space="preserve"> </w:t>
      </w:r>
      <w:r>
        <w:t>which</w:t>
      </w:r>
      <w:r>
        <w:rPr>
          <w:spacing w:val="6"/>
        </w:rPr>
        <w:t xml:space="preserve"> </w:t>
      </w:r>
      <w:r>
        <w:t>is</w:t>
      </w:r>
      <w:r>
        <w:rPr>
          <w:spacing w:val="5"/>
        </w:rPr>
        <w:t xml:space="preserve"> </w:t>
      </w:r>
      <w:r>
        <w:t>a</w:t>
      </w:r>
      <w:r>
        <w:rPr>
          <w:spacing w:val="6"/>
        </w:rPr>
        <w:t xml:space="preserve"> </w:t>
      </w:r>
      <w:r>
        <w:rPr>
          <w:spacing w:val="-2"/>
        </w:rPr>
        <w:t>Criterion</w:t>
      </w:r>
    </w:p>
    <w:p w14:paraId="19B1ED01" w14:textId="77777777" w:rsidR="00F95889" w:rsidRDefault="00000000">
      <w:pPr>
        <w:pStyle w:val="BodyText"/>
        <w:spacing w:before="103" w:line="266" w:lineRule="auto"/>
        <w:ind w:left="142" w:right="141"/>
      </w:pPr>
      <w:r>
        <w:rPr>
          <w:rFonts w:ascii="FS Jack Medium" w:hAnsi="FS Jack Medium"/>
        </w:rPr>
        <w:t xml:space="preserve">“Conditional </w:t>
      </w:r>
      <w:proofErr w:type="spellStart"/>
      <w:r>
        <w:rPr>
          <w:rFonts w:ascii="FS Jack Medium" w:hAnsi="FS Jack Medium"/>
        </w:rPr>
        <w:t>Licence</w:t>
      </w:r>
      <w:proofErr w:type="spellEnd"/>
      <w:r>
        <w:rPr>
          <w:rFonts w:ascii="FS Jack Medium" w:hAnsi="FS Jack Medium"/>
        </w:rPr>
        <w:t xml:space="preserve">” </w:t>
      </w:r>
      <w:r>
        <w:t xml:space="preserve">– a </w:t>
      </w:r>
      <w:proofErr w:type="spellStart"/>
      <w:r>
        <w:t>Licence</w:t>
      </w:r>
      <w:proofErr w:type="spellEnd"/>
      <w:r>
        <w:t xml:space="preserve"> with conditions attached to be met by a Club within a period determined by the</w:t>
      </w:r>
      <w:r>
        <w:rPr>
          <w:spacing w:val="40"/>
        </w:rPr>
        <w:t xml:space="preserve"> </w:t>
      </w:r>
      <w:r>
        <w:t xml:space="preserve">Competition in which the Club holding the </w:t>
      </w:r>
      <w:proofErr w:type="spellStart"/>
      <w:r>
        <w:t>Licence</w:t>
      </w:r>
      <w:proofErr w:type="spellEnd"/>
      <w:r>
        <w:t xml:space="preserve"> is allocated by the Leagues Committee. Such period is not to exceed</w:t>
      </w:r>
      <w:r>
        <w:rPr>
          <w:spacing w:val="80"/>
          <w:w w:val="150"/>
        </w:rPr>
        <w:t xml:space="preserve"> </w:t>
      </w:r>
      <w:r>
        <w:t xml:space="preserve">1 March in the Membership Year to which the </w:t>
      </w:r>
      <w:proofErr w:type="spellStart"/>
      <w:r>
        <w:t>Licence</w:t>
      </w:r>
      <w:proofErr w:type="spellEnd"/>
      <w:r>
        <w:t xml:space="preserve"> relates. Save in exceptional circumstances, a Conditional </w:t>
      </w:r>
      <w:proofErr w:type="spellStart"/>
      <w:r>
        <w:t>Licence</w:t>
      </w:r>
      <w:proofErr w:type="spellEnd"/>
      <w:r>
        <w:rPr>
          <w:spacing w:val="40"/>
        </w:rPr>
        <w:t xml:space="preserve"> </w:t>
      </w:r>
      <w:r>
        <w:t>cannot be granted to a Club for successive Membership Years in respect of the same Criterion.</w:t>
      </w:r>
    </w:p>
    <w:p w14:paraId="59DE02B9" w14:textId="77777777" w:rsidR="00F95889" w:rsidRDefault="00000000">
      <w:pPr>
        <w:pStyle w:val="BodyText"/>
        <w:spacing w:before="90"/>
        <w:ind w:left="142"/>
      </w:pPr>
      <w:r>
        <w:rPr>
          <w:rFonts w:ascii="FS Jack Medium" w:hAnsi="FS Jack Medium"/>
        </w:rPr>
        <w:t>“Unconditional</w:t>
      </w:r>
      <w:r>
        <w:rPr>
          <w:rFonts w:ascii="FS Jack Medium" w:hAnsi="FS Jack Medium"/>
          <w:spacing w:val="8"/>
        </w:rPr>
        <w:t xml:space="preserve"> </w:t>
      </w:r>
      <w:proofErr w:type="spellStart"/>
      <w:r>
        <w:rPr>
          <w:rFonts w:ascii="FS Jack Medium" w:hAnsi="FS Jack Medium"/>
        </w:rPr>
        <w:t>Licence</w:t>
      </w:r>
      <w:proofErr w:type="spellEnd"/>
      <w:r>
        <w:rPr>
          <w:rFonts w:ascii="FS Jack Medium" w:hAnsi="FS Jack Medium"/>
        </w:rPr>
        <w:t>”</w:t>
      </w:r>
      <w:r>
        <w:rPr>
          <w:rFonts w:ascii="FS Jack Medium" w:hAnsi="FS Jack Medium"/>
          <w:spacing w:val="9"/>
        </w:rPr>
        <w:t xml:space="preserve"> </w:t>
      </w:r>
      <w:r>
        <w:t>–</w:t>
      </w:r>
      <w:r>
        <w:rPr>
          <w:spacing w:val="11"/>
        </w:rPr>
        <w:t xml:space="preserve"> </w:t>
      </w:r>
      <w:r>
        <w:t>a</w:t>
      </w:r>
      <w:r>
        <w:rPr>
          <w:spacing w:val="11"/>
        </w:rPr>
        <w:t xml:space="preserve"> </w:t>
      </w:r>
      <w:proofErr w:type="spellStart"/>
      <w:r>
        <w:t>Licence</w:t>
      </w:r>
      <w:proofErr w:type="spellEnd"/>
      <w:r>
        <w:rPr>
          <w:spacing w:val="11"/>
        </w:rPr>
        <w:t xml:space="preserve"> </w:t>
      </w:r>
      <w:r>
        <w:t>without</w:t>
      </w:r>
      <w:r>
        <w:rPr>
          <w:spacing w:val="11"/>
        </w:rPr>
        <w:t xml:space="preserve"> </w:t>
      </w:r>
      <w:r>
        <w:t>any</w:t>
      </w:r>
      <w:r>
        <w:rPr>
          <w:spacing w:val="11"/>
        </w:rPr>
        <w:t xml:space="preserve"> </w:t>
      </w:r>
      <w:r>
        <w:t>conditions</w:t>
      </w:r>
      <w:r>
        <w:rPr>
          <w:spacing w:val="11"/>
        </w:rPr>
        <w:t xml:space="preserve"> </w:t>
      </w:r>
      <w:r>
        <w:rPr>
          <w:spacing w:val="-2"/>
        </w:rPr>
        <w:t>attached</w:t>
      </w:r>
    </w:p>
    <w:p w14:paraId="351B585C" w14:textId="77777777" w:rsidR="00F95889" w:rsidRDefault="00000000">
      <w:pPr>
        <w:pStyle w:val="Heading3"/>
        <w:numPr>
          <w:ilvl w:val="0"/>
          <w:numId w:val="17"/>
        </w:numPr>
        <w:tabs>
          <w:tab w:val="left" w:pos="595"/>
        </w:tabs>
        <w:spacing w:before="103"/>
        <w:ind w:left="595" w:hanging="453"/>
      </w:pPr>
      <w:r>
        <w:t>GENERAL</w:t>
      </w:r>
      <w:r>
        <w:rPr>
          <w:spacing w:val="8"/>
        </w:rPr>
        <w:t xml:space="preserve"> </w:t>
      </w:r>
      <w:r>
        <w:t>PROVISIONS</w:t>
      </w:r>
      <w:r>
        <w:rPr>
          <w:spacing w:val="9"/>
        </w:rPr>
        <w:t xml:space="preserve"> </w:t>
      </w:r>
      <w:r>
        <w:t>AND</w:t>
      </w:r>
      <w:r>
        <w:rPr>
          <w:spacing w:val="9"/>
        </w:rPr>
        <w:t xml:space="preserve"> </w:t>
      </w:r>
      <w:r>
        <w:t>APPLICATION</w:t>
      </w:r>
      <w:r>
        <w:rPr>
          <w:spacing w:val="9"/>
        </w:rPr>
        <w:t xml:space="preserve"> </w:t>
      </w:r>
      <w:r>
        <w:t>OF</w:t>
      </w:r>
      <w:r>
        <w:rPr>
          <w:spacing w:val="9"/>
        </w:rPr>
        <w:t xml:space="preserve"> </w:t>
      </w:r>
      <w:r>
        <w:t>THE</w:t>
      </w:r>
      <w:r>
        <w:rPr>
          <w:spacing w:val="9"/>
        </w:rPr>
        <w:t xml:space="preserve"> </w:t>
      </w:r>
      <w:r>
        <w:rPr>
          <w:spacing w:val="-2"/>
        </w:rPr>
        <w:t>LICENCE</w:t>
      </w:r>
    </w:p>
    <w:p w14:paraId="7519A380" w14:textId="77777777" w:rsidR="00F95889" w:rsidRDefault="00000000">
      <w:pPr>
        <w:pStyle w:val="ListParagraph"/>
        <w:numPr>
          <w:ilvl w:val="1"/>
          <w:numId w:val="17"/>
        </w:numPr>
        <w:tabs>
          <w:tab w:val="left" w:pos="1049"/>
        </w:tabs>
        <w:spacing w:before="104" w:line="268" w:lineRule="auto"/>
        <w:ind w:right="139"/>
        <w:rPr>
          <w:sz w:val="14"/>
        </w:rPr>
      </w:pPr>
      <w:r>
        <w:rPr>
          <w:sz w:val="14"/>
        </w:rPr>
        <w:t>The Association operates a Licensing System for Clubs at Steps 1 to 4 of the National League System.</w:t>
      </w:r>
      <w:r>
        <w:rPr>
          <w:spacing w:val="40"/>
          <w:sz w:val="14"/>
        </w:rPr>
        <w:t xml:space="preserve"> </w:t>
      </w:r>
      <w:r>
        <w:rPr>
          <w:sz w:val="14"/>
        </w:rPr>
        <w:t>The</w:t>
      </w:r>
      <w:r>
        <w:rPr>
          <w:spacing w:val="19"/>
          <w:sz w:val="14"/>
        </w:rPr>
        <w:t xml:space="preserve"> </w:t>
      </w:r>
      <w:r>
        <w:rPr>
          <w:sz w:val="14"/>
        </w:rPr>
        <w:t>Association</w:t>
      </w:r>
      <w:r>
        <w:rPr>
          <w:spacing w:val="19"/>
          <w:sz w:val="14"/>
        </w:rPr>
        <w:t xml:space="preserve"> </w:t>
      </w:r>
      <w:r>
        <w:rPr>
          <w:sz w:val="14"/>
        </w:rPr>
        <w:t>has</w:t>
      </w:r>
      <w:r>
        <w:rPr>
          <w:spacing w:val="19"/>
          <w:sz w:val="14"/>
        </w:rPr>
        <w:t xml:space="preserve"> </w:t>
      </w:r>
      <w:r>
        <w:rPr>
          <w:sz w:val="14"/>
        </w:rPr>
        <w:t>delegated</w:t>
      </w:r>
      <w:r>
        <w:rPr>
          <w:spacing w:val="19"/>
          <w:sz w:val="14"/>
        </w:rPr>
        <w:t xml:space="preserve"> </w:t>
      </w:r>
      <w:r>
        <w:rPr>
          <w:sz w:val="14"/>
        </w:rPr>
        <w:t>to</w:t>
      </w:r>
      <w:r>
        <w:rPr>
          <w:spacing w:val="19"/>
          <w:sz w:val="14"/>
        </w:rPr>
        <w:t xml:space="preserve"> </w:t>
      </w:r>
      <w:r>
        <w:rPr>
          <w:sz w:val="14"/>
        </w:rPr>
        <w:t>each</w:t>
      </w:r>
      <w:r>
        <w:rPr>
          <w:spacing w:val="19"/>
          <w:sz w:val="14"/>
        </w:rPr>
        <w:t xml:space="preserve"> </w:t>
      </w:r>
      <w:r>
        <w:rPr>
          <w:sz w:val="14"/>
        </w:rPr>
        <w:t>Competition</w:t>
      </w:r>
      <w:r>
        <w:rPr>
          <w:spacing w:val="19"/>
          <w:sz w:val="14"/>
        </w:rPr>
        <w:t xml:space="preserve"> </w:t>
      </w:r>
      <w:r>
        <w:rPr>
          <w:sz w:val="14"/>
        </w:rPr>
        <w:t>the</w:t>
      </w:r>
      <w:r>
        <w:rPr>
          <w:spacing w:val="19"/>
          <w:sz w:val="14"/>
        </w:rPr>
        <w:t xml:space="preserve"> </w:t>
      </w:r>
      <w:r>
        <w:rPr>
          <w:sz w:val="14"/>
        </w:rPr>
        <w:t>operation,</w:t>
      </w:r>
      <w:r>
        <w:rPr>
          <w:spacing w:val="19"/>
          <w:sz w:val="14"/>
        </w:rPr>
        <w:t xml:space="preserve"> </w:t>
      </w:r>
      <w:r>
        <w:rPr>
          <w:sz w:val="14"/>
        </w:rPr>
        <w:t>determination</w:t>
      </w:r>
      <w:r>
        <w:rPr>
          <w:spacing w:val="19"/>
          <w:sz w:val="14"/>
        </w:rPr>
        <w:t xml:space="preserve"> </w:t>
      </w:r>
      <w:r>
        <w:rPr>
          <w:sz w:val="14"/>
        </w:rPr>
        <w:t>and</w:t>
      </w:r>
      <w:r>
        <w:rPr>
          <w:spacing w:val="19"/>
          <w:sz w:val="14"/>
        </w:rPr>
        <w:t xml:space="preserve"> </w:t>
      </w:r>
      <w:r>
        <w:rPr>
          <w:sz w:val="14"/>
        </w:rPr>
        <w:t>monitoring</w:t>
      </w:r>
      <w:r>
        <w:rPr>
          <w:spacing w:val="19"/>
          <w:sz w:val="14"/>
        </w:rPr>
        <w:t xml:space="preserve"> </w:t>
      </w:r>
      <w:r>
        <w:rPr>
          <w:sz w:val="14"/>
        </w:rPr>
        <w:t>of</w:t>
      </w:r>
      <w:r>
        <w:rPr>
          <w:spacing w:val="40"/>
          <w:sz w:val="14"/>
        </w:rPr>
        <w:t xml:space="preserve"> </w:t>
      </w:r>
      <w:r>
        <w:rPr>
          <w:sz w:val="14"/>
        </w:rPr>
        <w:t>the</w:t>
      </w:r>
      <w:r>
        <w:rPr>
          <w:spacing w:val="21"/>
          <w:sz w:val="14"/>
        </w:rPr>
        <w:t xml:space="preserve"> </w:t>
      </w:r>
      <w:proofErr w:type="spellStart"/>
      <w:r>
        <w:rPr>
          <w:sz w:val="14"/>
        </w:rPr>
        <w:t>Licence</w:t>
      </w:r>
      <w:proofErr w:type="spellEnd"/>
      <w:r>
        <w:rPr>
          <w:spacing w:val="21"/>
          <w:sz w:val="14"/>
        </w:rPr>
        <w:t xml:space="preserve"> </w:t>
      </w:r>
      <w:r>
        <w:rPr>
          <w:sz w:val="14"/>
        </w:rPr>
        <w:t>as</w:t>
      </w:r>
      <w:r>
        <w:rPr>
          <w:spacing w:val="21"/>
          <w:sz w:val="14"/>
        </w:rPr>
        <w:t xml:space="preserve"> </w:t>
      </w:r>
      <w:r>
        <w:rPr>
          <w:sz w:val="14"/>
        </w:rPr>
        <w:t>set</w:t>
      </w:r>
      <w:r>
        <w:rPr>
          <w:spacing w:val="21"/>
          <w:sz w:val="14"/>
        </w:rPr>
        <w:t xml:space="preserve"> </w:t>
      </w:r>
      <w:r>
        <w:rPr>
          <w:sz w:val="14"/>
        </w:rPr>
        <w:t>out</w:t>
      </w:r>
      <w:r>
        <w:rPr>
          <w:spacing w:val="21"/>
          <w:sz w:val="14"/>
        </w:rPr>
        <w:t xml:space="preserve"> </w:t>
      </w:r>
      <w:r>
        <w:rPr>
          <w:sz w:val="14"/>
        </w:rPr>
        <w:t>in</w:t>
      </w:r>
      <w:r>
        <w:rPr>
          <w:spacing w:val="21"/>
          <w:sz w:val="14"/>
        </w:rPr>
        <w:t xml:space="preserve"> </w:t>
      </w:r>
      <w:r>
        <w:rPr>
          <w:sz w:val="14"/>
        </w:rPr>
        <w:t>this</w:t>
      </w:r>
      <w:r>
        <w:rPr>
          <w:spacing w:val="21"/>
          <w:sz w:val="14"/>
        </w:rPr>
        <w:t xml:space="preserve"> </w:t>
      </w:r>
      <w:r>
        <w:rPr>
          <w:sz w:val="14"/>
        </w:rPr>
        <w:t>Licensing</w:t>
      </w:r>
      <w:r>
        <w:rPr>
          <w:spacing w:val="21"/>
          <w:sz w:val="14"/>
        </w:rPr>
        <w:t xml:space="preserve"> </w:t>
      </w:r>
      <w:r>
        <w:rPr>
          <w:sz w:val="14"/>
        </w:rPr>
        <w:t>System</w:t>
      </w:r>
      <w:r>
        <w:rPr>
          <w:spacing w:val="21"/>
          <w:sz w:val="14"/>
        </w:rPr>
        <w:t xml:space="preserve"> </w:t>
      </w:r>
      <w:r>
        <w:rPr>
          <w:sz w:val="14"/>
        </w:rPr>
        <w:t>(“the</w:t>
      </w:r>
      <w:r>
        <w:rPr>
          <w:spacing w:val="21"/>
          <w:sz w:val="14"/>
        </w:rPr>
        <w:t xml:space="preserve"> </w:t>
      </w:r>
      <w:r>
        <w:rPr>
          <w:sz w:val="14"/>
        </w:rPr>
        <w:t>delegated</w:t>
      </w:r>
      <w:r>
        <w:rPr>
          <w:spacing w:val="21"/>
          <w:sz w:val="14"/>
        </w:rPr>
        <w:t xml:space="preserve"> </w:t>
      </w:r>
      <w:r>
        <w:rPr>
          <w:sz w:val="14"/>
        </w:rPr>
        <w:t>powers”).</w:t>
      </w:r>
      <w:r>
        <w:rPr>
          <w:spacing w:val="21"/>
          <w:sz w:val="14"/>
        </w:rPr>
        <w:t xml:space="preserve"> </w:t>
      </w:r>
      <w:r>
        <w:rPr>
          <w:sz w:val="14"/>
        </w:rPr>
        <w:t>The</w:t>
      </w:r>
      <w:r>
        <w:rPr>
          <w:spacing w:val="21"/>
          <w:sz w:val="14"/>
        </w:rPr>
        <w:t xml:space="preserve"> </w:t>
      </w:r>
      <w:r>
        <w:rPr>
          <w:sz w:val="14"/>
        </w:rPr>
        <w:t>Association</w:t>
      </w:r>
      <w:r>
        <w:rPr>
          <w:spacing w:val="21"/>
          <w:sz w:val="14"/>
        </w:rPr>
        <w:t xml:space="preserve"> </w:t>
      </w:r>
      <w:r>
        <w:rPr>
          <w:sz w:val="14"/>
        </w:rPr>
        <w:t>retains</w:t>
      </w:r>
      <w:r>
        <w:rPr>
          <w:spacing w:val="21"/>
          <w:sz w:val="14"/>
        </w:rPr>
        <w:t xml:space="preserve"> </w:t>
      </w:r>
      <w:r>
        <w:rPr>
          <w:sz w:val="14"/>
        </w:rPr>
        <w:t>a</w:t>
      </w:r>
      <w:r>
        <w:rPr>
          <w:spacing w:val="40"/>
          <w:sz w:val="14"/>
        </w:rPr>
        <w:t xml:space="preserve"> </w:t>
      </w:r>
      <w:r>
        <w:rPr>
          <w:sz w:val="14"/>
        </w:rPr>
        <w:t xml:space="preserve">right to apply the operation, determination and monitoring of the </w:t>
      </w:r>
      <w:proofErr w:type="spellStart"/>
      <w:r>
        <w:rPr>
          <w:sz w:val="14"/>
        </w:rPr>
        <w:t>Licence</w:t>
      </w:r>
      <w:proofErr w:type="spellEnd"/>
      <w:r>
        <w:rPr>
          <w:sz w:val="14"/>
        </w:rPr>
        <w:t xml:space="preserve"> as set out in Section 2 below.</w:t>
      </w:r>
      <w:r>
        <w:rPr>
          <w:spacing w:val="40"/>
          <w:sz w:val="14"/>
        </w:rPr>
        <w:t xml:space="preserve"> </w:t>
      </w:r>
      <w:r>
        <w:rPr>
          <w:sz w:val="14"/>
        </w:rPr>
        <w:t>The Competition may in accordance with the Rules delegate its responsibilities under this Licensing</w:t>
      </w:r>
      <w:r>
        <w:rPr>
          <w:spacing w:val="40"/>
          <w:sz w:val="14"/>
        </w:rPr>
        <w:t xml:space="preserve"> </w:t>
      </w:r>
      <w:r>
        <w:rPr>
          <w:sz w:val="14"/>
        </w:rPr>
        <w:t>System to a Sub Committee or similar body.</w:t>
      </w:r>
    </w:p>
    <w:p w14:paraId="73A25CC8" w14:textId="77777777" w:rsidR="00F95889" w:rsidRDefault="00000000">
      <w:pPr>
        <w:pStyle w:val="ListParagraph"/>
        <w:numPr>
          <w:ilvl w:val="1"/>
          <w:numId w:val="17"/>
        </w:numPr>
        <w:tabs>
          <w:tab w:val="left" w:pos="1049"/>
        </w:tabs>
        <w:spacing w:before="85"/>
        <w:rPr>
          <w:sz w:val="14"/>
        </w:rPr>
      </w:pPr>
      <w:r>
        <w:rPr>
          <w:sz w:val="14"/>
        </w:rPr>
        <w:t>A</w:t>
      </w:r>
      <w:r>
        <w:rPr>
          <w:spacing w:val="2"/>
          <w:sz w:val="14"/>
        </w:rPr>
        <w:t xml:space="preserve"> </w:t>
      </w:r>
      <w:r>
        <w:rPr>
          <w:sz w:val="14"/>
        </w:rPr>
        <w:t>Club</w:t>
      </w:r>
      <w:r>
        <w:rPr>
          <w:spacing w:val="4"/>
          <w:sz w:val="14"/>
        </w:rPr>
        <w:t xml:space="preserve"> </w:t>
      </w:r>
      <w:r>
        <w:rPr>
          <w:sz w:val="14"/>
        </w:rPr>
        <w:t>must</w:t>
      </w:r>
      <w:r>
        <w:rPr>
          <w:spacing w:val="4"/>
          <w:sz w:val="14"/>
        </w:rPr>
        <w:t xml:space="preserve"> </w:t>
      </w:r>
      <w:r>
        <w:rPr>
          <w:sz w:val="14"/>
        </w:rPr>
        <w:t>hold</w:t>
      </w:r>
      <w:r>
        <w:rPr>
          <w:spacing w:val="4"/>
          <w:sz w:val="14"/>
        </w:rPr>
        <w:t xml:space="preserve"> </w:t>
      </w:r>
      <w:r>
        <w:rPr>
          <w:sz w:val="14"/>
        </w:rPr>
        <w:t>a</w:t>
      </w:r>
      <w:r>
        <w:rPr>
          <w:spacing w:val="4"/>
          <w:sz w:val="14"/>
        </w:rPr>
        <w:t xml:space="preserve"> </w:t>
      </w:r>
      <w:proofErr w:type="spellStart"/>
      <w:r>
        <w:rPr>
          <w:sz w:val="14"/>
        </w:rPr>
        <w:t>Licence</w:t>
      </w:r>
      <w:proofErr w:type="spellEnd"/>
      <w:r>
        <w:rPr>
          <w:spacing w:val="4"/>
          <w:sz w:val="14"/>
        </w:rPr>
        <w:t xml:space="preserve"> </w:t>
      </w:r>
      <w:r>
        <w:rPr>
          <w:sz w:val="14"/>
        </w:rPr>
        <w:t>to</w:t>
      </w:r>
      <w:r>
        <w:rPr>
          <w:spacing w:val="4"/>
          <w:sz w:val="14"/>
        </w:rPr>
        <w:t xml:space="preserve"> </w:t>
      </w:r>
      <w:r>
        <w:rPr>
          <w:sz w:val="14"/>
        </w:rPr>
        <w:t>be</w:t>
      </w:r>
      <w:r>
        <w:rPr>
          <w:spacing w:val="4"/>
          <w:sz w:val="14"/>
        </w:rPr>
        <w:t xml:space="preserve"> </w:t>
      </w:r>
      <w:r>
        <w:rPr>
          <w:sz w:val="14"/>
        </w:rPr>
        <w:t>a</w:t>
      </w:r>
      <w:r>
        <w:rPr>
          <w:spacing w:val="4"/>
          <w:sz w:val="14"/>
        </w:rPr>
        <w:t xml:space="preserve"> </w:t>
      </w:r>
      <w:r>
        <w:rPr>
          <w:sz w:val="14"/>
        </w:rPr>
        <w:t>member</w:t>
      </w:r>
      <w:r>
        <w:rPr>
          <w:spacing w:val="4"/>
          <w:sz w:val="14"/>
        </w:rPr>
        <w:t xml:space="preserve"> </w:t>
      </w:r>
      <w:r>
        <w:rPr>
          <w:sz w:val="14"/>
        </w:rPr>
        <w:t>of</w:t>
      </w:r>
      <w:r>
        <w:rPr>
          <w:spacing w:val="4"/>
          <w:sz w:val="14"/>
        </w:rPr>
        <w:t xml:space="preserve"> </w:t>
      </w:r>
      <w:r>
        <w:rPr>
          <w:sz w:val="14"/>
        </w:rPr>
        <w:t>a</w:t>
      </w:r>
      <w:r>
        <w:rPr>
          <w:spacing w:val="4"/>
          <w:sz w:val="14"/>
        </w:rPr>
        <w:t xml:space="preserve"> </w:t>
      </w:r>
      <w:r>
        <w:rPr>
          <w:spacing w:val="-2"/>
          <w:sz w:val="14"/>
        </w:rPr>
        <w:t>Competition.</w:t>
      </w:r>
    </w:p>
    <w:p w14:paraId="36CE6B74" w14:textId="77777777" w:rsidR="00F95889" w:rsidRDefault="00000000">
      <w:pPr>
        <w:pStyle w:val="ListParagraph"/>
        <w:numPr>
          <w:ilvl w:val="1"/>
          <w:numId w:val="17"/>
        </w:numPr>
        <w:tabs>
          <w:tab w:val="left" w:pos="1049"/>
        </w:tabs>
        <w:spacing w:before="106" w:line="266" w:lineRule="auto"/>
        <w:ind w:right="139"/>
        <w:rPr>
          <w:sz w:val="14"/>
        </w:rPr>
      </w:pPr>
      <w:r>
        <w:rPr>
          <w:sz w:val="14"/>
        </w:rPr>
        <w:t xml:space="preserve">A </w:t>
      </w:r>
      <w:proofErr w:type="spellStart"/>
      <w:r>
        <w:rPr>
          <w:sz w:val="14"/>
        </w:rPr>
        <w:t>Licence</w:t>
      </w:r>
      <w:proofErr w:type="spellEnd"/>
      <w:r>
        <w:rPr>
          <w:sz w:val="14"/>
        </w:rPr>
        <w:t xml:space="preserve"> is granted for a Membership Year. In each Membership Year the Competition must monitor</w:t>
      </w:r>
      <w:r>
        <w:rPr>
          <w:spacing w:val="40"/>
          <w:sz w:val="14"/>
        </w:rPr>
        <w:t xml:space="preserve"> </w:t>
      </w:r>
      <w:r>
        <w:rPr>
          <w:sz w:val="14"/>
        </w:rPr>
        <w:t xml:space="preserve">the compliance of each Club in relation to the </w:t>
      </w:r>
      <w:proofErr w:type="spellStart"/>
      <w:r>
        <w:rPr>
          <w:sz w:val="14"/>
        </w:rPr>
        <w:t>Licence</w:t>
      </w:r>
      <w:proofErr w:type="spellEnd"/>
      <w:r>
        <w:rPr>
          <w:sz w:val="14"/>
        </w:rPr>
        <w:t xml:space="preserve"> Criteria unless the </w:t>
      </w:r>
      <w:proofErr w:type="spellStart"/>
      <w:r>
        <w:rPr>
          <w:sz w:val="14"/>
        </w:rPr>
        <w:t>Licence</w:t>
      </w:r>
      <w:proofErr w:type="spellEnd"/>
      <w:r>
        <w:rPr>
          <w:sz w:val="14"/>
        </w:rPr>
        <w:t xml:space="preserve"> has been withdrawn</w:t>
      </w:r>
      <w:r>
        <w:rPr>
          <w:spacing w:val="80"/>
          <w:w w:val="150"/>
          <w:sz w:val="14"/>
        </w:rPr>
        <w:t xml:space="preserve"> </w:t>
      </w:r>
      <w:r>
        <w:rPr>
          <w:sz w:val="14"/>
        </w:rPr>
        <w:t>by the Competition or has been or is to be surrendered by a Club.</w:t>
      </w:r>
    </w:p>
    <w:p w14:paraId="27FD124A" w14:textId="77777777" w:rsidR="00F95889" w:rsidRDefault="00000000">
      <w:pPr>
        <w:pStyle w:val="ListParagraph"/>
        <w:numPr>
          <w:ilvl w:val="1"/>
          <w:numId w:val="17"/>
        </w:numPr>
        <w:tabs>
          <w:tab w:val="left" w:pos="1049"/>
        </w:tabs>
        <w:spacing w:before="90" w:line="266" w:lineRule="auto"/>
        <w:ind w:right="140"/>
        <w:rPr>
          <w:sz w:val="14"/>
        </w:rPr>
      </w:pPr>
      <w:r>
        <w:rPr>
          <w:sz w:val="14"/>
        </w:rPr>
        <w:t>If at any time during a Membership Year the Competition becomes aware that a Club no longer fulfils</w:t>
      </w:r>
      <w:r>
        <w:rPr>
          <w:spacing w:val="80"/>
          <w:sz w:val="14"/>
        </w:rPr>
        <w:t xml:space="preserve"> </w:t>
      </w:r>
      <w:r>
        <w:rPr>
          <w:sz w:val="14"/>
        </w:rPr>
        <w:t>any</w:t>
      </w:r>
      <w:r>
        <w:rPr>
          <w:spacing w:val="20"/>
          <w:sz w:val="14"/>
        </w:rPr>
        <w:t xml:space="preserve"> </w:t>
      </w:r>
      <w:r>
        <w:rPr>
          <w:sz w:val="14"/>
        </w:rPr>
        <w:t>of</w:t>
      </w:r>
      <w:r>
        <w:rPr>
          <w:spacing w:val="20"/>
          <w:sz w:val="14"/>
        </w:rPr>
        <w:t xml:space="preserve"> </w:t>
      </w:r>
      <w:r>
        <w:rPr>
          <w:sz w:val="14"/>
        </w:rPr>
        <w:t>the</w:t>
      </w:r>
      <w:r>
        <w:rPr>
          <w:spacing w:val="20"/>
          <w:sz w:val="14"/>
        </w:rPr>
        <w:t xml:space="preserve"> </w:t>
      </w:r>
      <w:r>
        <w:rPr>
          <w:sz w:val="14"/>
        </w:rPr>
        <w:t>Licensing</w:t>
      </w:r>
      <w:r>
        <w:rPr>
          <w:spacing w:val="20"/>
          <w:sz w:val="14"/>
        </w:rPr>
        <w:t xml:space="preserve"> </w:t>
      </w:r>
      <w:r>
        <w:rPr>
          <w:sz w:val="14"/>
        </w:rPr>
        <w:t>Criteria</w:t>
      </w:r>
      <w:r>
        <w:rPr>
          <w:spacing w:val="20"/>
          <w:sz w:val="14"/>
        </w:rPr>
        <w:t xml:space="preserve"> </w:t>
      </w:r>
      <w:r>
        <w:rPr>
          <w:sz w:val="14"/>
        </w:rPr>
        <w:t>then</w:t>
      </w:r>
      <w:r>
        <w:rPr>
          <w:spacing w:val="20"/>
          <w:sz w:val="14"/>
        </w:rPr>
        <w:t xml:space="preserve"> </w:t>
      </w:r>
      <w:r>
        <w:rPr>
          <w:sz w:val="14"/>
        </w:rPr>
        <w:t>the</w:t>
      </w:r>
      <w:r>
        <w:rPr>
          <w:spacing w:val="20"/>
          <w:sz w:val="14"/>
        </w:rPr>
        <w:t xml:space="preserve"> </w:t>
      </w:r>
      <w:r>
        <w:rPr>
          <w:sz w:val="14"/>
        </w:rPr>
        <w:t>Competition</w:t>
      </w:r>
      <w:r>
        <w:rPr>
          <w:spacing w:val="20"/>
          <w:sz w:val="14"/>
        </w:rPr>
        <w:t xml:space="preserve"> </w:t>
      </w:r>
      <w:r>
        <w:rPr>
          <w:sz w:val="14"/>
        </w:rPr>
        <w:t>shall</w:t>
      </w:r>
      <w:r>
        <w:rPr>
          <w:spacing w:val="20"/>
          <w:sz w:val="14"/>
        </w:rPr>
        <w:t xml:space="preserve"> </w:t>
      </w:r>
      <w:r>
        <w:rPr>
          <w:sz w:val="14"/>
        </w:rPr>
        <w:t>review</w:t>
      </w:r>
      <w:r>
        <w:rPr>
          <w:spacing w:val="20"/>
          <w:sz w:val="14"/>
        </w:rPr>
        <w:t xml:space="preserve"> </w:t>
      </w:r>
      <w:r>
        <w:rPr>
          <w:sz w:val="14"/>
        </w:rPr>
        <w:t>that</w:t>
      </w:r>
      <w:r>
        <w:rPr>
          <w:spacing w:val="20"/>
          <w:sz w:val="14"/>
        </w:rPr>
        <w:t xml:space="preserve"> </w:t>
      </w:r>
      <w:r>
        <w:rPr>
          <w:sz w:val="14"/>
        </w:rPr>
        <w:t>Club’s</w:t>
      </w:r>
      <w:r>
        <w:rPr>
          <w:spacing w:val="20"/>
          <w:sz w:val="14"/>
        </w:rPr>
        <w:t xml:space="preserve"> </w:t>
      </w:r>
      <w:proofErr w:type="spellStart"/>
      <w:r>
        <w:rPr>
          <w:sz w:val="14"/>
        </w:rPr>
        <w:t>Licence</w:t>
      </w:r>
      <w:proofErr w:type="spellEnd"/>
      <w:r>
        <w:rPr>
          <w:spacing w:val="20"/>
          <w:sz w:val="14"/>
        </w:rPr>
        <w:t xml:space="preserve"> </w:t>
      </w:r>
      <w:r>
        <w:rPr>
          <w:sz w:val="14"/>
        </w:rPr>
        <w:t>in</w:t>
      </w:r>
      <w:r>
        <w:rPr>
          <w:spacing w:val="20"/>
          <w:sz w:val="14"/>
        </w:rPr>
        <w:t xml:space="preserve"> </w:t>
      </w:r>
      <w:r>
        <w:rPr>
          <w:sz w:val="14"/>
        </w:rPr>
        <w:t>relation</w:t>
      </w:r>
      <w:r>
        <w:rPr>
          <w:spacing w:val="20"/>
          <w:sz w:val="14"/>
        </w:rPr>
        <w:t xml:space="preserve"> </w:t>
      </w:r>
      <w:r>
        <w:rPr>
          <w:sz w:val="14"/>
        </w:rPr>
        <w:t>to</w:t>
      </w:r>
      <w:r>
        <w:rPr>
          <w:spacing w:val="20"/>
          <w:sz w:val="14"/>
        </w:rPr>
        <w:t xml:space="preserve"> </w:t>
      </w:r>
      <w:r>
        <w:rPr>
          <w:sz w:val="14"/>
        </w:rPr>
        <w:t>the</w:t>
      </w:r>
      <w:r>
        <w:rPr>
          <w:spacing w:val="40"/>
          <w:sz w:val="14"/>
        </w:rPr>
        <w:t xml:space="preserve"> </w:t>
      </w:r>
      <w:r>
        <w:rPr>
          <w:sz w:val="14"/>
        </w:rPr>
        <w:t>non-fulfilment</w:t>
      </w:r>
      <w:r>
        <w:rPr>
          <w:spacing w:val="34"/>
          <w:sz w:val="14"/>
        </w:rPr>
        <w:t xml:space="preserve"> </w:t>
      </w:r>
      <w:r>
        <w:rPr>
          <w:sz w:val="14"/>
        </w:rPr>
        <w:t>such</w:t>
      </w:r>
      <w:r>
        <w:rPr>
          <w:spacing w:val="34"/>
          <w:sz w:val="14"/>
        </w:rPr>
        <w:t xml:space="preserve"> </w:t>
      </w:r>
      <w:r>
        <w:rPr>
          <w:sz w:val="14"/>
        </w:rPr>
        <w:t>that</w:t>
      </w:r>
      <w:r>
        <w:rPr>
          <w:spacing w:val="34"/>
          <w:sz w:val="14"/>
        </w:rPr>
        <w:t xml:space="preserve"> </w:t>
      </w:r>
      <w:r>
        <w:rPr>
          <w:sz w:val="14"/>
        </w:rPr>
        <w:t>a</w:t>
      </w:r>
      <w:r>
        <w:rPr>
          <w:spacing w:val="34"/>
          <w:sz w:val="14"/>
        </w:rPr>
        <w:t xml:space="preserve"> </w:t>
      </w:r>
      <w:proofErr w:type="spellStart"/>
      <w:r>
        <w:rPr>
          <w:sz w:val="14"/>
        </w:rPr>
        <w:t>Licence</w:t>
      </w:r>
      <w:proofErr w:type="spellEnd"/>
      <w:r>
        <w:rPr>
          <w:spacing w:val="34"/>
          <w:sz w:val="14"/>
        </w:rPr>
        <w:t xml:space="preserve"> </w:t>
      </w:r>
      <w:r>
        <w:rPr>
          <w:sz w:val="14"/>
        </w:rPr>
        <w:t>may</w:t>
      </w:r>
      <w:r>
        <w:rPr>
          <w:spacing w:val="34"/>
          <w:sz w:val="14"/>
        </w:rPr>
        <w:t xml:space="preserve"> </w:t>
      </w:r>
      <w:r>
        <w:rPr>
          <w:sz w:val="14"/>
        </w:rPr>
        <w:t>be</w:t>
      </w:r>
      <w:r>
        <w:rPr>
          <w:spacing w:val="34"/>
          <w:sz w:val="14"/>
        </w:rPr>
        <w:t xml:space="preserve"> </w:t>
      </w:r>
      <w:r>
        <w:rPr>
          <w:sz w:val="14"/>
        </w:rPr>
        <w:t>withdrawn,</w:t>
      </w:r>
      <w:r>
        <w:rPr>
          <w:spacing w:val="34"/>
          <w:sz w:val="14"/>
        </w:rPr>
        <w:t xml:space="preserve"> </w:t>
      </w:r>
      <w:r>
        <w:rPr>
          <w:sz w:val="14"/>
        </w:rPr>
        <w:t>suspended</w:t>
      </w:r>
      <w:r>
        <w:rPr>
          <w:spacing w:val="34"/>
          <w:sz w:val="14"/>
        </w:rPr>
        <w:t xml:space="preserve"> </w:t>
      </w:r>
      <w:r>
        <w:rPr>
          <w:sz w:val="14"/>
        </w:rPr>
        <w:t>or</w:t>
      </w:r>
      <w:r>
        <w:rPr>
          <w:spacing w:val="34"/>
          <w:sz w:val="14"/>
        </w:rPr>
        <w:t xml:space="preserve"> </w:t>
      </w:r>
      <w:r>
        <w:rPr>
          <w:sz w:val="14"/>
        </w:rPr>
        <w:t>have</w:t>
      </w:r>
      <w:r>
        <w:rPr>
          <w:spacing w:val="34"/>
          <w:sz w:val="14"/>
        </w:rPr>
        <w:t xml:space="preserve"> </w:t>
      </w:r>
      <w:r>
        <w:rPr>
          <w:sz w:val="14"/>
        </w:rPr>
        <w:t>conditions</w:t>
      </w:r>
      <w:r>
        <w:rPr>
          <w:spacing w:val="34"/>
          <w:sz w:val="14"/>
        </w:rPr>
        <w:t xml:space="preserve"> </w:t>
      </w:r>
      <w:r>
        <w:rPr>
          <w:sz w:val="14"/>
        </w:rPr>
        <w:t>imposed</w:t>
      </w:r>
      <w:r>
        <w:rPr>
          <w:spacing w:val="34"/>
          <w:sz w:val="14"/>
        </w:rPr>
        <w:t xml:space="preserve"> </w:t>
      </w:r>
      <w:r>
        <w:rPr>
          <w:sz w:val="14"/>
        </w:rPr>
        <w:t>or</w:t>
      </w:r>
      <w:r>
        <w:rPr>
          <w:spacing w:val="40"/>
          <w:sz w:val="14"/>
        </w:rPr>
        <w:t xml:space="preserve"> </w:t>
      </w:r>
      <w:r>
        <w:rPr>
          <w:sz w:val="14"/>
        </w:rPr>
        <w:t>varied or have sporting/financial penalties imposed upon it.</w:t>
      </w:r>
    </w:p>
    <w:p w14:paraId="32B36FDC" w14:textId="77777777" w:rsidR="00F95889" w:rsidRDefault="00000000">
      <w:pPr>
        <w:pStyle w:val="ListParagraph"/>
        <w:numPr>
          <w:ilvl w:val="1"/>
          <w:numId w:val="17"/>
        </w:numPr>
        <w:tabs>
          <w:tab w:val="left" w:pos="1049"/>
        </w:tabs>
        <w:spacing w:before="92" w:line="266" w:lineRule="auto"/>
        <w:ind w:right="140"/>
        <w:rPr>
          <w:sz w:val="14"/>
        </w:rPr>
      </w:pPr>
      <w:r>
        <w:rPr>
          <w:sz w:val="14"/>
        </w:rPr>
        <w:t>A Club must give written notification to the Competition of which it is a member of any breach of any</w:t>
      </w:r>
      <w:r>
        <w:rPr>
          <w:spacing w:val="40"/>
          <w:sz w:val="14"/>
        </w:rPr>
        <w:t xml:space="preserve"> </w:t>
      </w:r>
      <w:proofErr w:type="spellStart"/>
      <w:r>
        <w:rPr>
          <w:sz w:val="14"/>
        </w:rPr>
        <w:t>Licence</w:t>
      </w:r>
      <w:proofErr w:type="spellEnd"/>
      <w:r>
        <w:rPr>
          <w:sz w:val="14"/>
        </w:rPr>
        <w:t xml:space="preserve"> Criterion within 5 working days of the breach occurring.</w:t>
      </w:r>
    </w:p>
    <w:p w14:paraId="28D70FA2" w14:textId="77777777" w:rsidR="00F95889" w:rsidRDefault="00000000">
      <w:pPr>
        <w:pStyle w:val="ListParagraph"/>
        <w:numPr>
          <w:ilvl w:val="1"/>
          <w:numId w:val="17"/>
        </w:numPr>
        <w:tabs>
          <w:tab w:val="left" w:pos="1049"/>
        </w:tabs>
        <w:spacing w:line="266" w:lineRule="auto"/>
        <w:ind w:right="140"/>
        <w:rPr>
          <w:sz w:val="14"/>
        </w:rPr>
      </w:pPr>
      <w:r>
        <w:rPr>
          <w:sz w:val="14"/>
        </w:rPr>
        <w:t xml:space="preserve">If a Club’s </w:t>
      </w:r>
      <w:proofErr w:type="spellStart"/>
      <w:r>
        <w:rPr>
          <w:sz w:val="14"/>
        </w:rPr>
        <w:t>Licence</w:t>
      </w:r>
      <w:proofErr w:type="spellEnd"/>
      <w:r>
        <w:rPr>
          <w:sz w:val="14"/>
        </w:rPr>
        <w:t xml:space="preserve"> is suspended then that Club cannot participate in the Competition from that date until</w:t>
      </w:r>
      <w:r>
        <w:rPr>
          <w:spacing w:val="40"/>
          <w:sz w:val="14"/>
        </w:rPr>
        <w:t xml:space="preserve"> </w:t>
      </w:r>
      <w:r>
        <w:rPr>
          <w:spacing w:val="-2"/>
          <w:sz w:val="14"/>
        </w:rPr>
        <w:t>the expiry of seven days from the day the default is remedied, unless otherwise agreed by the Competition.</w:t>
      </w:r>
      <w:r>
        <w:rPr>
          <w:spacing w:val="40"/>
          <w:sz w:val="14"/>
        </w:rPr>
        <w:t xml:space="preserve"> </w:t>
      </w:r>
      <w:r>
        <w:rPr>
          <w:sz w:val="14"/>
        </w:rPr>
        <w:t xml:space="preserve">If the Competition refuse or withdraw a </w:t>
      </w:r>
      <w:proofErr w:type="spellStart"/>
      <w:r>
        <w:rPr>
          <w:sz w:val="14"/>
        </w:rPr>
        <w:t>Licence</w:t>
      </w:r>
      <w:proofErr w:type="spellEnd"/>
      <w:r>
        <w:rPr>
          <w:sz w:val="14"/>
        </w:rPr>
        <w:t xml:space="preserve"> then that Club cannot participate in the Competition.</w:t>
      </w:r>
    </w:p>
    <w:p w14:paraId="6A723DA8" w14:textId="50A79389" w:rsidR="00F95889" w:rsidRDefault="00F95889" w:rsidP="00247D87">
      <w:pPr>
        <w:pStyle w:val="BodyText"/>
        <w:ind w:left="0"/>
        <w:jc w:val="left"/>
      </w:pPr>
    </w:p>
    <w:p w14:paraId="3BB437AA" w14:textId="77777777" w:rsidR="00F95889" w:rsidRDefault="00000000">
      <w:pPr>
        <w:pStyle w:val="ListParagraph"/>
        <w:numPr>
          <w:ilvl w:val="1"/>
          <w:numId w:val="17"/>
        </w:numPr>
        <w:tabs>
          <w:tab w:val="left" w:pos="1049"/>
        </w:tabs>
        <w:spacing w:before="0" w:line="266" w:lineRule="auto"/>
        <w:ind w:right="137"/>
        <w:rPr>
          <w:sz w:val="14"/>
        </w:rPr>
      </w:pPr>
      <w:r>
        <w:rPr>
          <w:sz w:val="14"/>
        </w:rPr>
        <w:t xml:space="preserve">A Club that does not hold a </w:t>
      </w:r>
      <w:proofErr w:type="spellStart"/>
      <w:r>
        <w:rPr>
          <w:sz w:val="14"/>
        </w:rPr>
        <w:t>Licence</w:t>
      </w:r>
      <w:proofErr w:type="spellEnd"/>
      <w:r>
        <w:rPr>
          <w:sz w:val="14"/>
        </w:rPr>
        <w:t xml:space="preserve"> to be a member of a Competition may apply to The Association to</w:t>
      </w:r>
      <w:r>
        <w:rPr>
          <w:spacing w:val="80"/>
          <w:sz w:val="14"/>
        </w:rPr>
        <w:t xml:space="preserve"> </w:t>
      </w:r>
      <w:r>
        <w:rPr>
          <w:sz w:val="14"/>
        </w:rPr>
        <w:lastRenderedPageBreak/>
        <w:t>be placed elsewhere within the National League System in accordance with National League System</w:t>
      </w:r>
      <w:r>
        <w:rPr>
          <w:spacing w:val="40"/>
          <w:sz w:val="14"/>
        </w:rPr>
        <w:t xml:space="preserve"> </w:t>
      </w:r>
      <w:r>
        <w:rPr>
          <w:sz w:val="14"/>
        </w:rPr>
        <w:t>Regulations but shall not be automatically entitled to such a place.</w:t>
      </w:r>
    </w:p>
    <w:p w14:paraId="19A5E59B" w14:textId="77777777" w:rsidR="00247D87" w:rsidRPr="00247D87" w:rsidRDefault="00247D87" w:rsidP="00247D87">
      <w:pPr>
        <w:pStyle w:val="ListParagraph"/>
        <w:rPr>
          <w:sz w:val="14"/>
        </w:rPr>
      </w:pPr>
    </w:p>
    <w:p w14:paraId="524E1C70" w14:textId="77777777" w:rsidR="00247D87" w:rsidRDefault="00247D87" w:rsidP="00247D87">
      <w:pPr>
        <w:pStyle w:val="ListParagraph"/>
        <w:tabs>
          <w:tab w:val="left" w:pos="1049"/>
        </w:tabs>
        <w:spacing w:before="0" w:line="266" w:lineRule="auto"/>
        <w:ind w:right="137" w:firstLine="0"/>
        <w:jc w:val="left"/>
        <w:rPr>
          <w:sz w:val="14"/>
        </w:rPr>
      </w:pPr>
    </w:p>
    <w:p w14:paraId="0BC8423D" w14:textId="77777777" w:rsidR="00F95889" w:rsidRDefault="00000000">
      <w:pPr>
        <w:pStyle w:val="Heading3"/>
        <w:numPr>
          <w:ilvl w:val="0"/>
          <w:numId w:val="17"/>
        </w:numPr>
        <w:tabs>
          <w:tab w:val="left" w:pos="595"/>
        </w:tabs>
        <w:spacing w:before="90"/>
        <w:ind w:left="595" w:hanging="453"/>
      </w:pPr>
      <w:r>
        <w:t>ROLE</w:t>
      </w:r>
      <w:r>
        <w:rPr>
          <w:spacing w:val="2"/>
        </w:rPr>
        <w:t xml:space="preserve"> </w:t>
      </w:r>
      <w:r>
        <w:t>OF</w:t>
      </w:r>
      <w:r>
        <w:rPr>
          <w:spacing w:val="4"/>
        </w:rPr>
        <w:t xml:space="preserve"> </w:t>
      </w:r>
      <w:r>
        <w:t>THE</w:t>
      </w:r>
      <w:r>
        <w:rPr>
          <w:spacing w:val="4"/>
        </w:rPr>
        <w:t xml:space="preserve"> </w:t>
      </w:r>
      <w:r>
        <w:rPr>
          <w:spacing w:val="-2"/>
        </w:rPr>
        <w:t>ASSOCIATION</w:t>
      </w:r>
    </w:p>
    <w:p w14:paraId="1CA1CA98" w14:textId="77777777" w:rsidR="00F95889" w:rsidRDefault="00000000">
      <w:pPr>
        <w:pStyle w:val="ListParagraph"/>
        <w:numPr>
          <w:ilvl w:val="1"/>
          <w:numId w:val="17"/>
        </w:numPr>
        <w:tabs>
          <w:tab w:val="left" w:pos="1049"/>
        </w:tabs>
        <w:spacing w:before="104" w:line="266" w:lineRule="auto"/>
        <w:ind w:right="139"/>
        <w:rPr>
          <w:sz w:val="14"/>
        </w:rPr>
      </w:pPr>
      <w:r>
        <w:rPr>
          <w:sz w:val="14"/>
        </w:rPr>
        <w:t>At any time The Association can make representations in writing to the Competition with regard to the</w:t>
      </w:r>
      <w:r>
        <w:rPr>
          <w:spacing w:val="40"/>
          <w:sz w:val="14"/>
        </w:rPr>
        <w:t xml:space="preserve"> </w:t>
      </w:r>
      <w:proofErr w:type="spellStart"/>
      <w:r>
        <w:rPr>
          <w:sz w:val="14"/>
        </w:rPr>
        <w:t>Licence</w:t>
      </w:r>
      <w:proofErr w:type="spellEnd"/>
      <w:r>
        <w:rPr>
          <w:sz w:val="14"/>
        </w:rPr>
        <w:t xml:space="preserve"> of a Club and the Competition shall respond in writing within 5 working days of receipt of the</w:t>
      </w:r>
      <w:r>
        <w:rPr>
          <w:spacing w:val="40"/>
          <w:sz w:val="14"/>
        </w:rPr>
        <w:t xml:space="preserve"> </w:t>
      </w:r>
      <w:r>
        <w:rPr>
          <w:spacing w:val="-2"/>
          <w:sz w:val="14"/>
        </w:rPr>
        <w:t>representation.</w:t>
      </w:r>
    </w:p>
    <w:p w14:paraId="05E5F80C" w14:textId="77777777" w:rsidR="00F95889" w:rsidRDefault="00000000">
      <w:pPr>
        <w:pStyle w:val="ListParagraph"/>
        <w:numPr>
          <w:ilvl w:val="1"/>
          <w:numId w:val="17"/>
        </w:numPr>
        <w:tabs>
          <w:tab w:val="left" w:pos="1049"/>
        </w:tabs>
        <w:spacing w:before="90" w:line="268" w:lineRule="auto"/>
        <w:ind w:right="139"/>
        <w:rPr>
          <w:sz w:val="14"/>
        </w:rPr>
      </w:pPr>
      <w:r>
        <w:rPr>
          <w:sz w:val="14"/>
        </w:rPr>
        <w:t>The Association has the right to apply at any time the delegated powers where in the reasonable</w:t>
      </w:r>
      <w:r>
        <w:rPr>
          <w:spacing w:val="80"/>
          <w:sz w:val="14"/>
        </w:rPr>
        <w:t xml:space="preserve"> </w:t>
      </w:r>
      <w:r>
        <w:rPr>
          <w:sz w:val="14"/>
        </w:rPr>
        <w:t>opinion of The Association the Competition has failed to do so or has failed to do so adequately and the</w:t>
      </w:r>
      <w:r>
        <w:rPr>
          <w:spacing w:val="40"/>
          <w:sz w:val="14"/>
        </w:rPr>
        <w:t xml:space="preserve"> </w:t>
      </w:r>
      <w:r>
        <w:rPr>
          <w:sz w:val="14"/>
        </w:rPr>
        <w:t>procedure</w:t>
      </w:r>
      <w:r>
        <w:rPr>
          <w:spacing w:val="17"/>
          <w:sz w:val="14"/>
        </w:rPr>
        <w:t xml:space="preserve"> </w:t>
      </w:r>
      <w:r>
        <w:rPr>
          <w:sz w:val="14"/>
        </w:rPr>
        <w:t>set</w:t>
      </w:r>
      <w:r>
        <w:rPr>
          <w:spacing w:val="17"/>
          <w:sz w:val="14"/>
        </w:rPr>
        <w:t xml:space="preserve"> </w:t>
      </w:r>
      <w:r>
        <w:rPr>
          <w:sz w:val="14"/>
        </w:rPr>
        <w:t>out</w:t>
      </w:r>
      <w:r>
        <w:rPr>
          <w:spacing w:val="17"/>
          <w:sz w:val="14"/>
        </w:rPr>
        <w:t xml:space="preserve"> </w:t>
      </w:r>
      <w:r>
        <w:rPr>
          <w:sz w:val="14"/>
        </w:rPr>
        <w:t>in</w:t>
      </w:r>
      <w:r>
        <w:rPr>
          <w:spacing w:val="17"/>
          <w:sz w:val="14"/>
        </w:rPr>
        <w:t xml:space="preserve"> </w:t>
      </w:r>
      <w:r>
        <w:rPr>
          <w:sz w:val="14"/>
        </w:rPr>
        <w:t>paragraph</w:t>
      </w:r>
      <w:r>
        <w:rPr>
          <w:spacing w:val="17"/>
          <w:sz w:val="14"/>
        </w:rPr>
        <w:t xml:space="preserve"> </w:t>
      </w:r>
      <w:r>
        <w:rPr>
          <w:sz w:val="14"/>
        </w:rPr>
        <w:t>2.3</w:t>
      </w:r>
      <w:r>
        <w:rPr>
          <w:spacing w:val="17"/>
          <w:sz w:val="14"/>
        </w:rPr>
        <w:t xml:space="preserve"> </w:t>
      </w:r>
      <w:r>
        <w:rPr>
          <w:sz w:val="14"/>
        </w:rPr>
        <w:t>has</w:t>
      </w:r>
      <w:r>
        <w:rPr>
          <w:spacing w:val="17"/>
          <w:sz w:val="14"/>
        </w:rPr>
        <w:t xml:space="preserve"> </w:t>
      </w:r>
      <w:r>
        <w:rPr>
          <w:sz w:val="14"/>
        </w:rPr>
        <w:t>been</w:t>
      </w:r>
      <w:r>
        <w:rPr>
          <w:spacing w:val="17"/>
          <w:sz w:val="14"/>
        </w:rPr>
        <w:t xml:space="preserve"> </w:t>
      </w:r>
      <w:r>
        <w:rPr>
          <w:sz w:val="14"/>
        </w:rPr>
        <w:t>followed.</w:t>
      </w:r>
      <w:r>
        <w:rPr>
          <w:spacing w:val="17"/>
          <w:sz w:val="14"/>
        </w:rPr>
        <w:t xml:space="preserve"> </w:t>
      </w:r>
      <w:r>
        <w:rPr>
          <w:sz w:val="14"/>
        </w:rPr>
        <w:t>This</w:t>
      </w:r>
      <w:r>
        <w:rPr>
          <w:spacing w:val="17"/>
          <w:sz w:val="14"/>
        </w:rPr>
        <w:t xml:space="preserve"> </w:t>
      </w:r>
      <w:r>
        <w:rPr>
          <w:sz w:val="14"/>
        </w:rPr>
        <w:t>right</w:t>
      </w:r>
      <w:r>
        <w:rPr>
          <w:spacing w:val="17"/>
          <w:sz w:val="14"/>
        </w:rPr>
        <w:t xml:space="preserve"> </w:t>
      </w:r>
      <w:r>
        <w:rPr>
          <w:sz w:val="14"/>
        </w:rPr>
        <w:t>includes</w:t>
      </w:r>
      <w:r>
        <w:rPr>
          <w:spacing w:val="17"/>
          <w:sz w:val="14"/>
        </w:rPr>
        <w:t xml:space="preserve"> </w:t>
      </w:r>
      <w:r>
        <w:rPr>
          <w:sz w:val="14"/>
        </w:rPr>
        <w:t>determining</w:t>
      </w:r>
      <w:r>
        <w:rPr>
          <w:spacing w:val="17"/>
          <w:sz w:val="14"/>
        </w:rPr>
        <w:t xml:space="preserve"> </w:t>
      </w:r>
      <w:r>
        <w:rPr>
          <w:sz w:val="14"/>
        </w:rPr>
        <w:t>any</w:t>
      </w:r>
      <w:r>
        <w:rPr>
          <w:spacing w:val="17"/>
          <w:sz w:val="14"/>
        </w:rPr>
        <w:t xml:space="preserve"> </w:t>
      </w:r>
      <w:r>
        <w:rPr>
          <w:sz w:val="14"/>
        </w:rPr>
        <w:t>sanctions</w:t>
      </w:r>
      <w:r>
        <w:rPr>
          <w:spacing w:val="40"/>
          <w:sz w:val="14"/>
        </w:rPr>
        <w:t xml:space="preserve"> </w:t>
      </w:r>
      <w:r>
        <w:rPr>
          <w:sz w:val="14"/>
        </w:rPr>
        <w:t xml:space="preserve">for non-compliance by a Club with the </w:t>
      </w:r>
      <w:proofErr w:type="spellStart"/>
      <w:r>
        <w:rPr>
          <w:sz w:val="14"/>
        </w:rPr>
        <w:t>Licence</w:t>
      </w:r>
      <w:proofErr w:type="spellEnd"/>
      <w:r>
        <w:rPr>
          <w:sz w:val="14"/>
        </w:rPr>
        <w:t xml:space="preserve"> Criteria. In the event that The Association exercises the</w:t>
      </w:r>
      <w:r>
        <w:rPr>
          <w:spacing w:val="40"/>
          <w:sz w:val="14"/>
        </w:rPr>
        <w:t xml:space="preserve"> </w:t>
      </w:r>
      <w:r>
        <w:rPr>
          <w:sz w:val="14"/>
        </w:rPr>
        <w:t>delegated powers then they shall be applied by The Association’s Chief Regulatory Officer or any officer</w:t>
      </w:r>
      <w:r>
        <w:rPr>
          <w:spacing w:val="40"/>
          <w:sz w:val="14"/>
        </w:rPr>
        <w:t xml:space="preserve"> </w:t>
      </w:r>
      <w:r>
        <w:rPr>
          <w:sz w:val="14"/>
        </w:rPr>
        <w:t>acting on a delegated authority.</w:t>
      </w:r>
    </w:p>
    <w:p w14:paraId="62699B21" w14:textId="77777777" w:rsidR="00F95889" w:rsidRDefault="00000000">
      <w:pPr>
        <w:pStyle w:val="ListParagraph"/>
        <w:numPr>
          <w:ilvl w:val="1"/>
          <w:numId w:val="17"/>
        </w:numPr>
        <w:tabs>
          <w:tab w:val="left" w:pos="1049"/>
        </w:tabs>
        <w:spacing w:before="85" w:line="268" w:lineRule="auto"/>
        <w:ind w:right="139"/>
        <w:rPr>
          <w:sz w:val="14"/>
        </w:rPr>
      </w:pPr>
      <w:r>
        <w:rPr>
          <w:sz w:val="14"/>
        </w:rPr>
        <w:t>The procedure to be adopted in the event that The Association wish to apply delegated powers as</w:t>
      </w:r>
      <w:r>
        <w:rPr>
          <w:spacing w:val="40"/>
          <w:sz w:val="14"/>
        </w:rPr>
        <w:t xml:space="preserve"> </w:t>
      </w:r>
      <w:r>
        <w:rPr>
          <w:sz w:val="14"/>
        </w:rPr>
        <w:t>provided</w:t>
      </w:r>
      <w:r>
        <w:rPr>
          <w:spacing w:val="9"/>
          <w:sz w:val="14"/>
        </w:rPr>
        <w:t xml:space="preserve"> </w:t>
      </w:r>
      <w:r>
        <w:rPr>
          <w:sz w:val="14"/>
        </w:rPr>
        <w:t>for</w:t>
      </w:r>
      <w:r>
        <w:rPr>
          <w:spacing w:val="9"/>
          <w:sz w:val="14"/>
        </w:rPr>
        <w:t xml:space="preserve"> </w:t>
      </w:r>
      <w:r>
        <w:rPr>
          <w:sz w:val="14"/>
        </w:rPr>
        <w:t>in</w:t>
      </w:r>
      <w:r>
        <w:rPr>
          <w:spacing w:val="9"/>
          <w:sz w:val="14"/>
        </w:rPr>
        <w:t xml:space="preserve"> </w:t>
      </w:r>
      <w:r>
        <w:rPr>
          <w:sz w:val="14"/>
        </w:rPr>
        <w:t>paragraph</w:t>
      </w:r>
      <w:r>
        <w:rPr>
          <w:spacing w:val="9"/>
          <w:sz w:val="14"/>
        </w:rPr>
        <w:t xml:space="preserve"> </w:t>
      </w:r>
      <w:r>
        <w:rPr>
          <w:sz w:val="14"/>
        </w:rPr>
        <w:t>2.2</w:t>
      </w:r>
      <w:r>
        <w:rPr>
          <w:spacing w:val="9"/>
          <w:sz w:val="14"/>
        </w:rPr>
        <w:t xml:space="preserve"> </w:t>
      </w:r>
      <w:r>
        <w:rPr>
          <w:sz w:val="14"/>
        </w:rPr>
        <w:t>is</w:t>
      </w:r>
      <w:r>
        <w:rPr>
          <w:spacing w:val="9"/>
          <w:sz w:val="14"/>
        </w:rPr>
        <w:t xml:space="preserve"> </w:t>
      </w:r>
      <w:r>
        <w:rPr>
          <w:sz w:val="14"/>
        </w:rPr>
        <w:t>that</w:t>
      </w:r>
      <w:r>
        <w:rPr>
          <w:spacing w:val="9"/>
          <w:sz w:val="14"/>
        </w:rPr>
        <w:t xml:space="preserve"> </w:t>
      </w:r>
      <w:r>
        <w:rPr>
          <w:sz w:val="14"/>
        </w:rPr>
        <w:t>The</w:t>
      </w:r>
      <w:r>
        <w:rPr>
          <w:spacing w:val="9"/>
          <w:sz w:val="14"/>
        </w:rPr>
        <w:t xml:space="preserve"> </w:t>
      </w:r>
      <w:r>
        <w:rPr>
          <w:sz w:val="14"/>
        </w:rPr>
        <w:t>Association’s</w:t>
      </w:r>
      <w:r>
        <w:rPr>
          <w:spacing w:val="9"/>
          <w:sz w:val="14"/>
        </w:rPr>
        <w:t xml:space="preserve"> </w:t>
      </w:r>
      <w:r>
        <w:rPr>
          <w:sz w:val="14"/>
        </w:rPr>
        <w:t>Chief</w:t>
      </w:r>
      <w:r>
        <w:rPr>
          <w:spacing w:val="9"/>
          <w:sz w:val="14"/>
        </w:rPr>
        <w:t xml:space="preserve"> </w:t>
      </w:r>
      <w:r>
        <w:rPr>
          <w:sz w:val="14"/>
        </w:rPr>
        <w:t>Regulatory</w:t>
      </w:r>
      <w:r>
        <w:rPr>
          <w:spacing w:val="9"/>
          <w:sz w:val="14"/>
        </w:rPr>
        <w:t xml:space="preserve"> </w:t>
      </w:r>
      <w:r>
        <w:rPr>
          <w:sz w:val="14"/>
        </w:rPr>
        <w:t>Officer</w:t>
      </w:r>
      <w:r>
        <w:rPr>
          <w:spacing w:val="9"/>
          <w:sz w:val="14"/>
        </w:rPr>
        <w:t xml:space="preserve"> </w:t>
      </w:r>
      <w:r>
        <w:rPr>
          <w:sz w:val="14"/>
        </w:rPr>
        <w:t>or</w:t>
      </w:r>
      <w:r>
        <w:rPr>
          <w:spacing w:val="9"/>
          <w:sz w:val="14"/>
        </w:rPr>
        <w:t xml:space="preserve"> </w:t>
      </w:r>
      <w:r>
        <w:rPr>
          <w:sz w:val="14"/>
        </w:rPr>
        <w:t>any</w:t>
      </w:r>
      <w:r>
        <w:rPr>
          <w:spacing w:val="9"/>
          <w:sz w:val="14"/>
        </w:rPr>
        <w:t xml:space="preserve"> </w:t>
      </w:r>
      <w:r>
        <w:rPr>
          <w:sz w:val="14"/>
        </w:rPr>
        <w:t>officer</w:t>
      </w:r>
      <w:r>
        <w:rPr>
          <w:spacing w:val="9"/>
          <w:sz w:val="14"/>
        </w:rPr>
        <w:t xml:space="preserve"> </w:t>
      </w:r>
      <w:r>
        <w:rPr>
          <w:sz w:val="14"/>
        </w:rPr>
        <w:t>acting</w:t>
      </w:r>
      <w:r>
        <w:rPr>
          <w:spacing w:val="9"/>
          <w:sz w:val="14"/>
        </w:rPr>
        <w:t xml:space="preserve"> </w:t>
      </w:r>
      <w:r>
        <w:rPr>
          <w:sz w:val="14"/>
        </w:rPr>
        <w:t>on</w:t>
      </w:r>
      <w:r>
        <w:rPr>
          <w:spacing w:val="40"/>
          <w:sz w:val="14"/>
        </w:rPr>
        <w:t xml:space="preserve"> </w:t>
      </w:r>
      <w:r>
        <w:rPr>
          <w:sz w:val="14"/>
        </w:rPr>
        <w:t>a delegated authority shall give written notice to the Competition setting out the matter in respect of</w:t>
      </w:r>
      <w:r>
        <w:rPr>
          <w:spacing w:val="40"/>
          <w:sz w:val="14"/>
        </w:rPr>
        <w:t xml:space="preserve"> </w:t>
      </w:r>
      <w:r>
        <w:rPr>
          <w:sz w:val="14"/>
        </w:rPr>
        <w:t>which it wishes to apply delegated powers, the decision it wishes to apply and the full reasons for this.</w:t>
      </w:r>
      <w:r>
        <w:rPr>
          <w:spacing w:val="40"/>
          <w:sz w:val="14"/>
        </w:rPr>
        <w:t xml:space="preserve"> </w:t>
      </w:r>
      <w:r>
        <w:rPr>
          <w:sz w:val="14"/>
        </w:rPr>
        <w:t>The Competition shall reply in writing within five working days of receipt of The Association’s written</w:t>
      </w:r>
      <w:r>
        <w:rPr>
          <w:spacing w:val="40"/>
          <w:sz w:val="14"/>
        </w:rPr>
        <w:t xml:space="preserve"> </w:t>
      </w:r>
      <w:r>
        <w:rPr>
          <w:sz w:val="14"/>
        </w:rPr>
        <w:t>notice, or 3 May following the submission of the application if earlier, setting out its responses to the</w:t>
      </w:r>
      <w:r>
        <w:rPr>
          <w:spacing w:val="40"/>
          <w:sz w:val="14"/>
        </w:rPr>
        <w:t xml:space="preserve"> </w:t>
      </w:r>
      <w:r>
        <w:rPr>
          <w:sz w:val="14"/>
        </w:rPr>
        <w:t>proposal</w:t>
      </w:r>
      <w:r>
        <w:rPr>
          <w:spacing w:val="24"/>
          <w:sz w:val="14"/>
        </w:rPr>
        <w:t xml:space="preserve"> </w:t>
      </w:r>
      <w:r>
        <w:rPr>
          <w:sz w:val="14"/>
        </w:rPr>
        <w:t>including</w:t>
      </w:r>
      <w:r>
        <w:rPr>
          <w:spacing w:val="24"/>
          <w:sz w:val="14"/>
        </w:rPr>
        <w:t xml:space="preserve"> </w:t>
      </w:r>
      <w:r>
        <w:rPr>
          <w:sz w:val="14"/>
        </w:rPr>
        <w:t>the</w:t>
      </w:r>
      <w:r>
        <w:rPr>
          <w:spacing w:val="24"/>
          <w:sz w:val="14"/>
        </w:rPr>
        <w:t xml:space="preserve"> </w:t>
      </w:r>
      <w:r>
        <w:rPr>
          <w:sz w:val="14"/>
        </w:rPr>
        <w:t>Competition’s</w:t>
      </w:r>
      <w:r>
        <w:rPr>
          <w:spacing w:val="24"/>
          <w:sz w:val="14"/>
        </w:rPr>
        <w:t xml:space="preserve"> </w:t>
      </w:r>
      <w:r>
        <w:rPr>
          <w:sz w:val="14"/>
        </w:rPr>
        <w:t>agreement</w:t>
      </w:r>
      <w:r>
        <w:rPr>
          <w:spacing w:val="24"/>
          <w:sz w:val="14"/>
        </w:rPr>
        <w:t xml:space="preserve"> </w:t>
      </w:r>
      <w:r>
        <w:rPr>
          <w:sz w:val="14"/>
        </w:rPr>
        <w:t>or</w:t>
      </w:r>
      <w:r>
        <w:rPr>
          <w:spacing w:val="24"/>
          <w:sz w:val="14"/>
        </w:rPr>
        <w:t xml:space="preserve"> </w:t>
      </w:r>
      <w:r>
        <w:rPr>
          <w:sz w:val="14"/>
        </w:rPr>
        <w:t>otherwise</w:t>
      </w:r>
      <w:r>
        <w:rPr>
          <w:spacing w:val="24"/>
          <w:sz w:val="14"/>
        </w:rPr>
        <w:t xml:space="preserve"> </w:t>
      </w:r>
      <w:r>
        <w:rPr>
          <w:sz w:val="14"/>
        </w:rPr>
        <w:t>to</w:t>
      </w:r>
      <w:r>
        <w:rPr>
          <w:spacing w:val="24"/>
          <w:sz w:val="14"/>
        </w:rPr>
        <w:t xml:space="preserve"> </w:t>
      </w:r>
      <w:r>
        <w:rPr>
          <w:sz w:val="14"/>
        </w:rPr>
        <w:t>The</w:t>
      </w:r>
      <w:r>
        <w:rPr>
          <w:spacing w:val="24"/>
          <w:sz w:val="14"/>
        </w:rPr>
        <w:t xml:space="preserve"> </w:t>
      </w:r>
      <w:r>
        <w:rPr>
          <w:sz w:val="14"/>
        </w:rPr>
        <w:t>Association’s</w:t>
      </w:r>
      <w:r>
        <w:rPr>
          <w:spacing w:val="24"/>
          <w:sz w:val="14"/>
        </w:rPr>
        <w:t xml:space="preserve"> </w:t>
      </w:r>
      <w:r>
        <w:rPr>
          <w:sz w:val="14"/>
        </w:rPr>
        <w:t>notice.</w:t>
      </w:r>
      <w:r>
        <w:rPr>
          <w:spacing w:val="24"/>
          <w:sz w:val="14"/>
        </w:rPr>
        <w:t xml:space="preserve"> </w:t>
      </w:r>
      <w:r>
        <w:rPr>
          <w:sz w:val="14"/>
        </w:rPr>
        <w:t>If</w:t>
      </w:r>
      <w:r>
        <w:rPr>
          <w:spacing w:val="24"/>
          <w:sz w:val="14"/>
        </w:rPr>
        <w:t xml:space="preserve"> </w:t>
      </w:r>
      <w:r>
        <w:rPr>
          <w:sz w:val="14"/>
        </w:rPr>
        <w:t>agreed</w:t>
      </w:r>
      <w:r>
        <w:rPr>
          <w:spacing w:val="40"/>
          <w:sz w:val="14"/>
        </w:rPr>
        <w:t xml:space="preserve"> </w:t>
      </w:r>
      <w:r>
        <w:rPr>
          <w:sz w:val="14"/>
        </w:rPr>
        <w:t>then the decision required by The Association shall be applied by the Competition and shall be treated</w:t>
      </w:r>
      <w:r>
        <w:rPr>
          <w:spacing w:val="80"/>
          <w:sz w:val="14"/>
        </w:rPr>
        <w:t xml:space="preserve"> </w:t>
      </w:r>
      <w:r>
        <w:rPr>
          <w:sz w:val="14"/>
        </w:rPr>
        <w:t>as a decision of the Competition. If not agreed then The Association may, after considering the</w:t>
      </w:r>
      <w:r>
        <w:rPr>
          <w:spacing w:val="40"/>
          <w:sz w:val="14"/>
        </w:rPr>
        <w:t xml:space="preserve"> </w:t>
      </w:r>
      <w:r>
        <w:rPr>
          <w:sz w:val="14"/>
        </w:rPr>
        <w:t>responses of the Competition, confirm its decision to exercise delegated powers to the Club and the</w:t>
      </w:r>
      <w:r>
        <w:rPr>
          <w:spacing w:val="40"/>
          <w:sz w:val="14"/>
        </w:rPr>
        <w:t xml:space="preserve"> </w:t>
      </w:r>
      <w:r>
        <w:rPr>
          <w:sz w:val="14"/>
        </w:rPr>
        <w:t>Competition in writing. In the event that The Association has applied the delegated powers then the</w:t>
      </w:r>
      <w:r>
        <w:rPr>
          <w:spacing w:val="40"/>
          <w:sz w:val="14"/>
        </w:rPr>
        <w:t xml:space="preserve"> </w:t>
      </w:r>
      <w:r>
        <w:rPr>
          <w:sz w:val="14"/>
        </w:rPr>
        <w:t>decision</w:t>
      </w:r>
      <w:r>
        <w:rPr>
          <w:spacing w:val="13"/>
          <w:sz w:val="14"/>
        </w:rPr>
        <w:t xml:space="preserve"> </w:t>
      </w:r>
      <w:r>
        <w:rPr>
          <w:sz w:val="14"/>
        </w:rPr>
        <w:t>of</w:t>
      </w:r>
      <w:r>
        <w:rPr>
          <w:spacing w:val="13"/>
          <w:sz w:val="14"/>
        </w:rPr>
        <w:t xml:space="preserve"> </w:t>
      </w:r>
      <w:r>
        <w:rPr>
          <w:sz w:val="14"/>
        </w:rPr>
        <w:t>the</w:t>
      </w:r>
      <w:r>
        <w:rPr>
          <w:spacing w:val="13"/>
          <w:sz w:val="14"/>
        </w:rPr>
        <w:t xml:space="preserve"> </w:t>
      </w:r>
      <w:r>
        <w:rPr>
          <w:sz w:val="14"/>
        </w:rPr>
        <w:t>Competition</w:t>
      </w:r>
      <w:r>
        <w:rPr>
          <w:spacing w:val="13"/>
          <w:sz w:val="14"/>
        </w:rPr>
        <w:t xml:space="preserve"> </w:t>
      </w:r>
      <w:r>
        <w:rPr>
          <w:sz w:val="14"/>
        </w:rPr>
        <w:t>shall</w:t>
      </w:r>
      <w:r>
        <w:rPr>
          <w:spacing w:val="13"/>
          <w:sz w:val="14"/>
        </w:rPr>
        <w:t xml:space="preserve"> </w:t>
      </w:r>
      <w:r>
        <w:rPr>
          <w:sz w:val="14"/>
        </w:rPr>
        <w:t>be</w:t>
      </w:r>
      <w:r>
        <w:rPr>
          <w:spacing w:val="13"/>
          <w:sz w:val="14"/>
        </w:rPr>
        <w:t xml:space="preserve"> </w:t>
      </w:r>
      <w:r>
        <w:rPr>
          <w:sz w:val="14"/>
        </w:rPr>
        <w:t>set</w:t>
      </w:r>
      <w:r>
        <w:rPr>
          <w:spacing w:val="13"/>
          <w:sz w:val="14"/>
        </w:rPr>
        <w:t xml:space="preserve"> </w:t>
      </w:r>
      <w:r>
        <w:rPr>
          <w:sz w:val="14"/>
        </w:rPr>
        <w:t>aside</w:t>
      </w:r>
      <w:r>
        <w:rPr>
          <w:spacing w:val="13"/>
          <w:sz w:val="14"/>
        </w:rPr>
        <w:t xml:space="preserve"> </w:t>
      </w:r>
      <w:r>
        <w:rPr>
          <w:sz w:val="14"/>
        </w:rPr>
        <w:t>and</w:t>
      </w:r>
      <w:r>
        <w:rPr>
          <w:spacing w:val="13"/>
          <w:sz w:val="14"/>
        </w:rPr>
        <w:t xml:space="preserve"> </w:t>
      </w:r>
      <w:r>
        <w:rPr>
          <w:sz w:val="14"/>
        </w:rPr>
        <w:t>the</w:t>
      </w:r>
      <w:r>
        <w:rPr>
          <w:spacing w:val="13"/>
          <w:sz w:val="14"/>
        </w:rPr>
        <w:t xml:space="preserve"> </w:t>
      </w:r>
      <w:r>
        <w:rPr>
          <w:sz w:val="14"/>
        </w:rPr>
        <w:t>decision</w:t>
      </w:r>
      <w:r>
        <w:rPr>
          <w:spacing w:val="13"/>
          <w:sz w:val="14"/>
        </w:rPr>
        <w:t xml:space="preserve"> </w:t>
      </w:r>
      <w:r>
        <w:rPr>
          <w:sz w:val="14"/>
        </w:rPr>
        <w:t>of</w:t>
      </w:r>
      <w:r>
        <w:rPr>
          <w:spacing w:val="13"/>
          <w:sz w:val="14"/>
        </w:rPr>
        <w:t xml:space="preserve"> </w:t>
      </w:r>
      <w:r>
        <w:rPr>
          <w:sz w:val="14"/>
        </w:rPr>
        <w:t>The</w:t>
      </w:r>
      <w:r>
        <w:rPr>
          <w:spacing w:val="13"/>
          <w:sz w:val="14"/>
        </w:rPr>
        <w:t xml:space="preserve"> </w:t>
      </w:r>
      <w:r>
        <w:rPr>
          <w:sz w:val="14"/>
        </w:rPr>
        <w:t>Association</w:t>
      </w:r>
      <w:r>
        <w:rPr>
          <w:spacing w:val="13"/>
          <w:sz w:val="14"/>
        </w:rPr>
        <w:t xml:space="preserve"> </w:t>
      </w:r>
      <w:r>
        <w:rPr>
          <w:sz w:val="14"/>
        </w:rPr>
        <w:t>shall</w:t>
      </w:r>
      <w:r>
        <w:rPr>
          <w:spacing w:val="13"/>
          <w:sz w:val="14"/>
        </w:rPr>
        <w:t xml:space="preserve"> </w:t>
      </w:r>
      <w:r>
        <w:rPr>
          <w:sz w:val="14"/>
        </w:rPr>
        <w:t>apply</w:t>
      </w:r>
      <w:r>
        <w:rPr>
          <w:spacing w:val="13"/>
          <w:sz w:val="14"/>
        </w:rPr>
        <w:t xml:space="preserve"> </w:t>
      </w:r>
      <w:r>
        <w:rPr>
          <w:sz w:val="14"/>
        </w:rPr>
        <w:t>subject</w:t>
      </w:r>
      <w:r>
        <w:rPr>
          <w:spacing w:val="40"/>
          <w:sz w:val="14"/>
        </w:rPr>
        <w:t xml:space="preserve"> </w:t>
      </w:r>
      <w:r>
        <w:rPr>
          <w:sz w:val="14"/>
        </w:rPr>
        <w:t>to an appeal by the Club and or the Competition as set out in Section 7.</w:t>
      </w:r>
    </w:p>
    <w:p w14:paraId="087138BA" w14:textId="77777777" w:rsidR="00F95889" w:rsidRDefault="00000000">
      <w:pPr>
        <w:pStyle w:val="Heading3"/>
        <w:numPr>
          <w:ilvl w:val="0"/>
          <w:numId w:val="17"/>
        </w:numPr>
        <w:tabs>
          <w:tab w:val="left" w:pos="595"/>
        </w:tabs>
        <w:spacing w:before="83"/>
        <w:ind w:left="595" w:hanging="453"/>
      </w:pPr>
      <w:r>
        <w:t>LICENSING</w:t>
      </w:r>
      <w:r>
        <w:rPr>
          <w:spacing w:val="10"/>
        </w:rPr>
        <w:t xml:space="preserve"> </w:t>
      </w:r>
      <w:r>
        <w:t>PROCESS</w:t>
      </w:r>
      <w:r>
        <w:rPr>
          <w:spacing w:val="10"/>
        </w:rPr>
        <w:t xml:space="preserve"> </w:t>
      </w:r>
      <w:r>
        <w:t>AND</w:t>
      </w:r>
      <w:r>
        <w:rPr>
          <w:spacing w:val="10"/>
        </w:rPr>
        <w:t xml:space="preserve"> </w:t>
      </w:r>
      <w:r>
        <w:rPr>
          <w:spacing w:val="-2"/>
        </w:rPr>
        <w:t>TIMETABLE</w:t>
      </w:r>
    </w:p>
    <w:p w14:paraId="7A99F515" w14:textId="77777777" w:rsidR="00F95889" w:rsidRDefault="00000000">
      <w:pPr>
        <w:pStyle w:val="ListParagraph"/>
        <w:numPr>
          <w:ilvl w:val="1"/>
          <w:numId w:val="17"/>
        </w:numPr>
        <w:tabs>
          <w:tab w:val="left" w:pos="1049"/>
        </w:tabs>
        <w:spacing w:before="105" w:line="266" w:lineRule="auto"/>
        <w:ind w:right="140"/>
        <w:rPr>
          <w:sz w:val="14"/>
        </w:rPr>
      </w:pPr>
      <w:r>
        <w:rPr>
          <w:sz w:val="14"/>
        </w:rPr>
        <w:t xml:space="preserve">Each Club is required to apply for a </w:t>
      </w:r>
      <w:proofErr w:type="spellStart"/>
      <w:r>
        <w:rPr>
          <w:sz w:val="14"/>
        </w:rPr>
        <w:t>Licence</w:t>
      </w:r>
      <w:proofErr w:type="spellEnd"/>
      <w:r>
        <w:rPr>
          <w:sz w:val="14"/>
        </w:rPr>
        <w:t xml:space="preserve"> using the application form. The application form is to be</w:t>
      </w:r>
      <w:r>
        <w:rPr>
          <w:spacing w:val="40"/>
          <w:sz w:val="14"/>
        </w:rPr>
        <w:t xml:space="preserve"> </w:t>
      </w:r>
      <w:r>
        <w:rPr>
          <w:sz w:val="14"/>
        </w:rPr>
        <w:t>received by the Competition by 14 March in respect of the Membership Year immediately following. A</w:t>
      </w:r>
      <w:r>
        <w:rPr>
          <w:spacing w:val="40"/>
          <w:sz w:val="14"/>
        </w:rPr>
        <w:t xml:space="preserve"> </w:t>
      </w:r>
      <w:r>
        <w:rPr>
          <w:sz w:val="14"/>
        </w:rPr>
        <w:t>Club shall be assessed by the Competition in accordance with the Licensing Criteria in order to be</w:t>
      </w:r>
      <w:r>
        <w:rPr>
          <w:spacing w:val="40"/>
          <w:sz w:val="14"/>
        </w:rPr>
        <w:t xml:space="preserve"> </w:t>
      </w:r>
      <w:r>
        <w:rPr>
          <w:sz w:val="14"/>
        </w:rPr>
        <w:t xml:space="preserve">granted a </w:t>
      </w:r>
      <w:proofErr w:type="spellStart"/>
      <w:r>
        <w:rPr>
          <w:sz w:val="14"/>
        </w:rPr>
        <w:t>Licence</w:t>
      </w:r>
      <w:proofErr w:type="spellEnd"/>
      <w:r>
        <w:rPr>
          <w:sz w:val="14"/>
        </w:rPr>
        <w:t>.</w:t>
      </w:r>
    </w:p>
    <w:p w14:paraId="7F5C2BB3" w14:textId="77777777" w:rsidR="00F95889" w:rsidRDefault="00000000">
      <w:pPr>
        <w:pStyle w:val="ListParagraph"/>
        <w:numPr>
          <w:ilvl w:val="1"/>
          <w:numId w:val="17"/>
        </w:numPr>
        <w:tabs>
          <w:tab w:val="left" w:pos="1049"/>
        </w:tabs>
        <w:spacing w:before="91" w:line="266" w:lineRule="auto"/>
        <w:ind w:right="139"/>
        <w:rPr>
          <w:sz w:val="14"/>
        </w:rPr>
      </w:pPr>
      <w:r>
        <w:rPr>
          <w:sz w:val="14"/>
        </w:rPr>
        <w:t>The Competition will conclude the assessment process by 21 April of the Membership Year and notify</w:t>
      </w:r>
      <w:r>
        <w:rPr>
          <w:spacing w:val="40"/>
          <w:sz w:val="14"/>
        </w:rPr>
        <w:t xml:space="preserve"> </w:t>
      </w:r>
      <w:r>
        <w:rPr>
          <w:sz w:val="14"/>
        </w:rPr>
        <w:t>The</w:t>
      </w:r>
      <w:r>
        <w:rPr>
          <w:spacing w:val="16"/>
          <w:sz w:val="14"/>
        </w:rPr>
        <w:t xml:space="preserve"> </w:t>
      </w:r>
      <w:r>
        <w:rPr>
          <w:sz w:val="14"/>
        </w:rPr>
        <w:t>Association</w:t>
      </w:r>
      <w:r>
        <w:rPr>
          <w:spacing w:val="16"/>
          <w:sz w:val="14"/>
        </w:rPr>
        <w:t xml:space="preserve"> </w:t>
      </w:r>
      <w:r>
        <w:rPr>
          <w:sz w:val="14"/>
        </w:rPr>
        <w:t>in</w:t>
      </w:r>
      <w:r>
        <w:rPr>
          <w:spacing w:val="16"/>
          <w:sz w:val="14"/>
        </w:rPr>
        <w:t xml:space="preserve"> </w:t>
      </w:r>
      <w:r>
        <w:rPr>
          <w:sz w:val="14"/>
        </w:rPr>
        <w:t>writing</w:t>
      </w:r>
      <w:r>
        <w:rPr>
          <w:spacing w:val="16"/>
          <w:sz w:val="14"/>
        </w:rPr>
        <w:t xml:space="preserve"> </w:t>
      </w:r>
      <w:r>
        <w:rPr>
          <w:sz w:val="14"/>
        </w:rPr>
        <w:t>of</w:t>
      </w:r>
      <w:r>
        <w:rPr>
          <w:spacing w:val="16"/>
          <w:sz w:val="14"/>
        </w:rPr>
        <w:t xml:space="preserve"> </w:t>
      </w:r>
      <w:r>
        <w:rPr>
          <w:sz w:val="14"/>
        </w:rPr>
        <w:t>its</w:t>
      </w:r>
      <w:r>
        <w:rPr>
          <w:spacing w:val="16"/>
          <w:sz w:val="14"/>
        </w:rPr>
        <w:t xml:space="preserve"> </w:t>
      </w:r>
      <w:r>
        <w:rPr>
          <w:sz w:val="14"/>
        </w:rPr>
        <w:t>licensing</w:t>
      </w:r>
      <w:r>
        <w:rPr>
          <w:spacing w:val="16"/>
          <w:sz w:val="14"/>
        </w:rPr>
        <w:t xml:space="preserve"> </w:t>
      </w:r>
      <w:r>
        <w:rPr>
          <w:sz w:val="14"/>
        </w:rPr>
        <w:t>decisions</w:t>
      </w:r>
      <w:r>
        <w:rPr>
          <w:spacing w:val="16"/>
          <w:sz w:val="14"/>
        </w:rPr>
        <w:t xml:space="preserve"> </w:t>
      </w:r>
      <w:r>
        <w:rPr>
          <w:sz w:val="14"/>
        </w:rPr>
        <w:t>by</w:t>
      </w:r>
      <w:r>
        <w:rPr>
          <w:spacing w:val="16"/>
          <w:sz w:val="14"/>
        </w:rPr>
        <w:t xml:space="preserve"> </w:t>
      </w:r>
      <w:r>
        <w:rPr>
          <w:sz w:val="14"/>
        </w:rPr>
        <w:t>that</w:t>
      </w:r>
      <w:r>
        <w:rPr>
          <w:spacing w:val="16"/>
          <w:sz w:val="14"/>
        </w:rPr>
        <w:t xml:space="preserve"> </w:t>
      </w:r>
      <w:r>
        <w:rPr>
          <w:sz w:val="14"/>
        </w:rPr>
        <w:t>date</w:t>
      </w:r>
      <w:r>
        <w:rPr>
          <w:spacing w:val="16"/>
          <w:sz w:val="14"/>
        </w:rPr>
        <w:t xml:space="preserve"> </w:t>
      </w:r>
      <w:r>
        <w:rPr>
          <w:sz w:val="14"/>
        </w:rPr>
        <w:t>in</w:t>
      </w:r>
      <w:r>
        <w:rPr>
          <w:spacing w:val="16"/>
          <w:sz w:val="14"/>
        </w:rPr>
        <w:t xml:space="preserve"> </w:t>
      </w:r>
      <w:r>
        <w:rPr>
          <w:sz w:val="14"/>
        </w:rPr>
        <w:t>a</w:t>
      </w:r>
      <w:r>
        <w:rPr>
          <w:spacing w:val="16"/>
          <w:sz w:val="14"/>
        </w:rPr>
        <w:t xml:space="preserve"> </w:t>
      </w:r>
      <w:r>
        <w:rPr>
          <w:sz w:val="14"/>
        </w:rPr>
        <w:t>form</w:t>
      </w:r>
      <w:r>
        <w:rPr>
          <w:spacing w:val="16"/>
          <w:sz w:val="14"/>
        </w:rPr>
        <w:t xml:space="preserve"> </w:t>
      </w:r>
      <w:r>
        <w:rPr>
          <w:sz w:val="14"/>
        </w:rPr>
        <w:t>reasonably</w:t>
      </w:r>
      <w:r>
        <w:rPr>
          <w:spacing w:val="16"/>
          <w:sz w:val="14"/>
        </w:rPr>
        <w:t xml:space="preserve"> </w:t>
      </w:r>
      <w:r>
        <w:rPr>
          <w:sz w:val="14"/>
        </w:rPr>
        <w:t>determined</w:t>
      </w:r>
      <w:r>
        <w:rPr>
          <w:spacing w:val="16"/>
          <w:sz w:val="14"/>
        </w:rPr>
        <w:t xml:space="preserve"> </w:t>
      </w:r>
      <w:r>
        <w:rPr>
          <w:sz w:val="14"/>
        </w:rPr>
        <w:t>by</w:t>
      </w:r>
      <w:r>
        <w:rPr>
          <w:spacing w:val="40"/>
          <w:sz w:val="14"/>
        </w:rPr>
        <w:t xml:space="preserve"> </w:t>
      </w:r>
      <w:r>
        <w:rPr>
          <w:sz w:val="14"/>
        </w:rPr>
        <w:t>The</w:t>
      </w:r>
      <w:r>
        <w:rPr>
          <w:spacing w:val="-7"/>
          <w:sz w:val="14"/>
        </w:rPr>
        <w:t xml:space="preserve"> </w:t>
      </w:r>
      <w:r>
        <w:rPr>
          <w:sz w:val="14"/>
        </w:rPr>
        <w:t>Association.</w:t>
      </w:r>
    </w:p>
    <w:p w14:paraId="0E0562A6" w14:textId="77777777" w:rsidR="00F95889" w:rsidRDefault="00000000">
      <w:pPr>
        <w:pStyle w:val="ListParagraph"/>
        <w:numPr>
          <w:ilvl w:val="1"/>
          <w:numId w:val="17"/>
        </w:numPr>
        <w:tabs>
          <w:tab w:val="left" w:pos="1049"/>
        </w:tabs>
        <w:spacing w:before="91" w:line="266" w:lineRule="auto"/>
        <w:ind w:right="140"/>
        <w:rPr>
          <w:sz w:val="14"/>
        </w:rPr>
      </w:pPr>
      <w:r>
        <w:rPr>
          <w:sz w:val="14"/>
        </w:rPr>
        <w:t>The Competition must advise each of its member Clubs of its licensing decision in writing on or before</w:t>
      </w:r>
      <w:r>
        <w:rPr>
          <w:spacing w:val="40"/>
          <w:sz w:val="14"/>
        </w:rPr>
        <w:t xml:space="preserve"> </w:t>
      </w:r>
      <w:r>
        <w:rPr>
          <w:sz w:val="14"/>
        </w:rPr>
        <w:t>the</w:t>
      </w:r>
      <w:r>
        <w:rPr>
          <w:spacing w:val="15"/>
          <w:sz w:val="14"/>
        </w:rPr>
        <w:t xml:space="preserve"> </w:t>
      </w:r>
      <w:r>
        <w:rPr>
          <w:sz w:val="14"/>
        </w:rPr>
        <w:t>5</w:t>
      </w:r>
      <w:r>
        <w:rPr>
          <w:spacing w:val="15"/>
          <w:sz w:val="14"/>
        </w:rPr>
        <w:t xml:space="preserve"> </w:t>
      </w:r>
      <w:r>
        <w:rPr>
          <w:sz w:val="14"/>
        </w:rPr>
        <w:t>May</w:t>
      </w:r>
      <w:r>
        <w:rPr>
          <w:spacing w:val="15"/>
          <w:sz w:val="14"/>
        </w:rPr>
        <w:t xml:space="preserve"> </w:t>
      </w:r>
      <w:r>
        <w:rPr>
          <w:sz w:val="14"/>
        </w:rPr>
        <w:t>following</w:t>
      </w:r>
      <w:r>
        <w:rPr>
          <w:spacing w:val="15"/>
          <w:sz w:val="14"/>
        </w:rPr>
        <w:t xml:space="preserve"> </w:t>
      </w:r>
      <w:r>
        <w:rPr>
          <w:sz w:val="14"/>
        </w:rPr>
        <w:t>the</w:t>
      </w:r>
      <w:r>
        <w:rPr>
          <w:spacing w:val="15"/>
          <w:sz w:val="14"/>
        </w:rPr>
        <w:t xml:space="preserve"> </w:t>
      </w:r>
      <w:r>
        <w:rPr>
          <w:sz w:val="14"/>
        </w:rPr>
        <w:t>submission</w:t>
      </w:r>
      <w:r>
        <w:rPr>
          <w:spacing w:val="15"/>
          <w:sz w:val="14"/>
        </w:rPr>
        <w:t xml:space="preserve"> </w:t>
      </w:r>
      <w:r>
        <w:rPr>
          <w:sz w:val="14"/>
        </w:rPr>
        <w:t>of</w:t>
      </w:r>
      <w:r>
        <w:rPr>
          <w:spacing w:val="15"/>
          <w:sz w:val="14"/>
        </w:rPr>
        <w:t xml:space="preserve"> </w:t>
      </w:r>
      <w:r>
        <w:rPr>
          <w:sz w:val="14"/>
        </w:rPr>
        <w:t>an</w:t>
      </w:r>
      <w:r>
        <w:rPr>
          <w:spacing w:val="15"/>
          <w:sz w:val="14"/>
        </w:rPr>
        <w:t xml:space="preserve"> </w:t>
      </w:r>
      <w:r>
        <w:rPr>
          <w:sz w:val="14"/>
        </w:rPr>
        <w:t>application,</w:t>
      </w:r>
      <w:r>
        <w:rPr>
          <w:spacing w:val="15"/>
          <w:sz w:val="14"/>
        </w:rPr>
        <w:t xml:space="preserve"> </w:t>
      </w:r>
      <w:r>
        <w:rPr>
          <w:sz w:val="14"/>
        </w:rPr>
        <w:t>other</w:t>
      </w:r>
      <w:r>
        <w:rPr>
          <w:spacing w:val="15"/>
          <w:sz w:val="14"/>
        </w:rPr>
        <w:t xml:space="preserve"> </w:t>
      </w:r>
      <w:r>
        <w:rPr>
          <w:sz w:val="14"/>
        </w:rPr>
        <w:t>than</w:t>
      </w:r>
      <w:r>
        <w:rPr>
          <w:spacing w:val="15"/>
          <w:sz w:val="14"/>
        </w:rPr>
        <w:t xml:space="preserve"> </w:t>
      </w:r>
      <w:r>
        <w:rPr>
          <w:sz w:val="14"/>
        </w:rPr>
        <w:t>for</w:t>
      </w:r>
      <w:r>
        <w:rPr>
          <w:spacing w:val="15"/>
          <w:sz w:val="14"/>
        </w:rPr>
        <w:t xml:space="preserve"> </w:t>
      </w:r>
      <w:r>
        <w:rPr>
          <w:sz w:val="14"/>
        </w:rPr>
        <w:t>a</w:t>
      </w:r>
      <w:r>
        <w:rPr>
          <w:spacing w:val="15"/>
          <w:sz w:val="14"/>
        </w:rPr>
        <w:t xml:space="preserve"> </w:t>
      </w:r>
      <w:r>
        <w:rPr>
          <w:sz w:val="14"/>
        </w:rPr>
        <w:t>Club</w:t>
      </w:r>
      <w:r>
        <w:rPr>
          <w:spacing w:val="15"/>
          <w:sz w:val="14"/>
        </w:rPr>
        <w:t xml:space="preserve"> </w:t>
      </w:r>
      <w:r>
        <w:rPr>
          <w:sz w:val="14"/>
        </w:rPr>
        <w:t>to</w:t>
      </w:r>
      <w:r>
        <w:rPr>
          <w:spacing w:val="15"/>
          <w:sz w:val="14"/>
        </w:rPr>
        <w:t xml:space="preserve"> </w:t>
      </w:r>
      <w:r>
        <w:rPr>
          <w:sz w:val="14"/>
        </w:rPr>
        <w:t>which</w:t>
      </w:r>
      <w:r>
        <w:rPr>
          <w:spacing w:val="15"/>
          <w:sz w:val="14"/>
        </w:rPr>
        <w:t xml:space="preserve"> </w:t>
      </w:r>
      <w:r>
        <w:rPr>
          <w:sz w:val="14"/>
        </w:rPr>
        <w:t>The</w:t>
      </w:r>
      <w:r>
        <w:rPr>
          <w:spacing w:val="15"/>
          <w:sz w:val="14"/>
        </w:rPr>
        <w:t xml:space="preserve"> </w:t>
      </w:r>
      <w:r>
        <w:rPr>
          <w:sz w:val="14"/>
        </w:rPr>
        <w:t>Association</w:t>
      </w:r>
      <w:r>
        <w:rPr>
          <w:spacing w:val="40"/>
          <w:sz w:val="14"/>
        </w:rPr>
        <w:t xml:space="preserve"> </w:t>
      </w:r>
      <w:r>
        <w:rPr>
          <w:sz w:val="14"/>
        </w:rPr>
        <w:t>has exercised the delegated powers in accordance with paragraph 2.3.</w:t>
      </w:r>
    </w:p>
    <w:p w14:paraId="7FA62E14" w14:textId="77777777" w:rsidR="00F95889" w:rsidRDefault="00000000">
      <w:pPr>
        <w:pStyle w:val="ListParagraph"/>
        <w:numPr>
          <w:ilvl w:val="1"/>
          <w:numId w:val="17"/>
        </w:numPr>
        <w:tabs>
          <w:tab w:val="left" w:pos="1049"/>
        </w:tabs>
        <w:spacing w:before="90" w:line="266" w:lineRule="auto"/>
        <w:ind w:right="139"/>
        <w:rPr>
          <w:sz w:val="14"/>
        </w:rPr>
      </w:pPr>
      <w:r>
        <w:rPr>
          <w:sz w:val="14"/>
        </w:rPr>
        <w:t>The Competition shall advise The Association in writing of any subsequent decision in relation to any</w:t>
      </w:r>
      <w:r>
        <w:rPr>
          <w:spacing w:val="40"/>
          <w:sz w:val="14"/>
        </w:rPr>
        <w:t xml:space="preserve"> </w:t>
      </w:r>
      <w:proofErr w:type="spellStart"/>
      <w:r>
        <w:rPr>
          <w:sz w:val="14"/>
        </w:rPr>
        <w:t>Licence</w:t>
      </w:r>
      <w:proofErr w:type="spellEnd"/>
      <w:r>
        <w:rPr>
          <w:sz w:val="14"/>
        </w:rPr>
        <w:t xml:space="preserve"> during a Membership Year. Such notification to be transmitted to The Association within five</w:t>
      </w:r>
      <w:r>
        <w:rPr>
          <w:spacing w:val="40"/>
          <w:sz w:val="14"/>
        </w:rPr>
        <w:t xml:space="preserve"> </w:t>
      </w:r>
      <w:r>
        <w:rPr>
          <w:sz w:val="14"/>
        </w:rPr>
        <w:t>working days of the date of the decision of the Competition.</w:t>
      </w:r>
    </w:p>
    <w:p w14:paraId="2542A2D0" w14:textId="77777777" w:rsidR="00F95889" w:rsidRDefault="00000000">
      <w:pPr>
        <w:pStyle w:val="ListParagraph"/>
        <w:numPr>
          <w:ilvl w:val="1"/>
          <w:numId w:val="17"/>
        </w:numPr>
        <w:tabs>
          <w:tab w:val="left" w:pos="1049"/>
        </w:tabs>
        <w:spacing w:before="91" w:line="266" w:lineRule="auto"/>
        <w:ind w:right="139"/>
        <w:rPr>
          <w:sz w:val="14"/>
        </w:rPr>
      </w:pPr>
      <w:r>
        <w:rPr>
          <w:sz w:val="14"/>
        </w:rPr>
        <w:t>The</w:t>
      </w:r>
      <w:r>
        <w:rPr>
          <w:spacing w:val="18"/>
          <w:sz w:val="14"/>
        </w:rPr>
        <w:t xml:space="preserve"> </w:t>
      </w:r>
      <w:r>
        <w:rPr>
          <w:sz w:val="14"/>
        </w:rPr>
        <w:t>Competition</w:t>
      </w:r>
      <w:r>
        <w:rPr>
          <w:spacing w:val="18"/>
          <w:sz w:val="14"/>
        </w:rPr>
        <w:t xml:space="preserve"> </w:t>
      </w:r>
      <w:r>
        <w:rPr>
          <w:sz w:val="14"/>
        </w:rPr>
        <w:t>may</w:t>
      </w:r>
      <w:r>
        <w:rPr>
          <w:spacing w:val="18"/>
          <w:sz w:val="14"/>
        </w:rPr>
        <w:t xml:space="preserve"> </w:t>
      </w:r>
      <w:r>
        <w:rPr>
          <w:sz w:val="14"/>
        </w:rPr>
        <w:t>request</w:t>
      </w:r>
      <w:r>
        <w:rPr>
          <w:spacing w:val="18"/>
          <w:sz w:val="14"/>
        </w:rPr>
        <w:t xml:space="preserve"> </w:t>
      </w:r>
      <w:r>
        <w:rPr>
          <w:sz w:val="14"/>
        </w:rPr>
        <w:t>the</w:t>
      </w:r>
      <w:r>
        <w:rPr>
          <w:spacing w:val="18"/>
          <w:sz w:val="14"/>
        </w:rPr>
        <w:t xml:space="preserve"> </w:t>
      </w:r>
      <w:r>
        <w:rPr>
          <w:sz w:val="14"/>
        </w:rPr>
        <w:t>attendance</w:t>
      </w:r>
      <w:r>
        <w:rPr>
          <w:spacing w:val="18"/>
          <w:sz w:val="14"/>
        </w:rPr>
        <w:t xml:space="preserve"> </w:t>
      </w:r>
      <w:r>
        <w:rPr>
          <w:sz w:val="14"/>
        </w:rPr>
        <w:t>of</w:t>
      </w:r>
      <w:r>
        <w:rPr>
          <w:spacing w:val="18"/>
          <w:sz w:val="14"/>
        </w:rPr>
        <w:t xml:space="preserve"> </w:t>
      </w:r>
      <w:r>
        <w:rPr>
          <w:sz w:val="14"/>
        </w:rPr>
        <w:t>a</w:t>
      </w:r>
      <w:r>
        <w:rPr>
          <w:spacing w:val="18"/>
          <w:sz w:val="14"/>
        </w:rPr>
        <w:t xml:space="preserve"> </w:t>
      </w:r>
      <w:r>
        <w:rPr>
          <w:sz w:val="14"/>
        </w:rPr>
        <w:t>Club</w:t>
      </w:r>
      <w:r>
        <w:rPr>
          <w:spacing w:val="18"/>
          <w:sz w:val="14"/>
        </w:rPr>
        <w:t xml:space="preserve"> </w:t>
      </w:r>
      <w:r>
        <w:rPr>
          <w:sz w:val="14"/>
        </w:rPr>
        <w:t>at</w:t>
      </w:r>
      <w:r>
        <w:rPr>
          <w:spacing w:val="18"/>
          <w:sz w:val="14"/>
        </w:rPr>
        <w:t xml:space="preserve"> </w:t>
      </w:r>
      <w:r>
        <w:rPr>
          <w:sz w:val="14"/>
        </w:rPr>
        <w:t>a</w:t>
      </w:r>
      <w:r>
        <w:rPr>
          <w:spacing w:val="18"/>
          <w:sz w:val="14"/>
        </w:rPr>
        <w:t xml:space="preserve"> </w:t>
      </w:r>
      <w:r>
        <w:rPr>
          <w:sz w:val="14"/>
        </w:rPr>
        <w:t>meeting</w:t>
      </w:r>
      <w:r>
        <w:rPr>
          <w:spacing w:val="18"/>
          <w:sz w:val="14"/>
        </w:rPr>
        <w:t xml:space="preserve"> </w:t>
      </w:r>
      <w:r>
        <w:rPr>
          <w:sz w:val="14"/>
        </w:rPr>
        <w:t>to</w:t>
      </w:r>
      <w:r>
        <w:rPr>
          <w:spacing w:val="18"/>
          <w:sz w:val="14"/>
        </w:rPr>
        <w:t xml:space="preserve"> </w:t>
      </w:r>
      <w:r>
        <w:rPr>
          <w:sz w:val="14"/>
        </w:rPr>
        <w:t>consider</w:t>
      </w:r>
      <w:r>
        <w:rPr>
          <w:spacing w:val="18"/>
          <w:sz w:val="14"/>
        </w:rPr>
        <w:t xml:space="preserve"> </w:t>
      </w:r>
      <w:r>
        <w:rPr>
          <w:sz w:val="14"/>
        </w:rPr>
        <w:t>the</w:t>
      </w:r>
      <w:r>
        <w:rPr>
          <w:spacing w:val="18"/>
          <w:sz w:val="14"/>
        </w:rPr>
        <w:t xml:space="preserve"> </w:t>
      </w:r>
      <w:r>
        <w:rPr>
          <w:sz w:val="14"/>
        </w:rPr>
        <w:t>assessment</w:t>
      </w:r>
      <w:r>
        <w:rPr>
          <w:spacing w:val="18"/>
          <w:sz w:val="14"/>
        </w:rPr>
        <w:t xml:space="preserve"> </w:t>
      </w:r>
      <w:r>
        <w:rPr>
          <w:sz w:val="14"/>
        </w:rPr>
        <w:t>of</w:t>
      </w:r>
      <w:r>
        <w:rPr>
          <w:spacing w:val="40"/>
          <w:sz w:val="14"/>
        </w:rPr>
        <w:t xml:space="preserve"> </w:t>
      </w:r>
      <w:r>
        <w:rPr>
          <w:sz w:val="14"/>
        </w:rPr>
        <w:t xml:space="preserve">that Club in relation to the </w:t>
      </w:r>
      <w:proofErr w:type="spellStart"/>
      <w:r>
        <w:rPr>
          <w:sz w:val="14"/>
        </w:rPr>
        <w:t>Licence</w:t>
      </w:r>
      <w:proofErr w:type="spellEnd"/>
      <w:r>
        <w:rPr>
          <w:sz w:val="14"/>
        </w:rPr>
        <w:t xml:space="preserve"> or request any further information it deems appropriate. Such</w:t>
      </w:r>
      <w:r>
        <w:rPr>
          <w:spacing w:val="40"/>
          <w:sz w:val="14"/>
        </w:rPr>
        <w:t xml:space="preserve"> </w:t>
      </w:r>
      <w:r>
        <w:rPr>
          <w:sz w:val="14"/>
        </w:rPr>
        <w:t>attendance, once requested, shall be mandatory and shall be made by an Officer of the relevant Club.</w:t>
      </w:r>
    </w:p>
    <w:p w14:paraId="086CCE9F" w14:textId="77777777" w:rsidR="00F95889" w:rsidRDefault="00000000">
      <w:pPr>
        <w:pStyle w:val="Heading3"/>
        <w:numPr>
          <w:ilvl w:val="0"/>
          <w:numId w:val="17"/>
        </w:numPr>
        <w:tabs>
          <w:tab w:val="left" w:pos="595"/>
        </w:tabs>
        <w:spacing w:before="89"/>
        <w:ind w:left="595" w:hanging="453"/>
      </w:pPr>
      <w:r>
        <w:t>LICENCE</w:t>
      </w:r>
      <w:r>
        <w:rPr>
          <w:spacing w:val="10"/>
        </w:rPr>
        <w:t xml:space="preserve"> </w:t>
      </w:r>
      <w:r>
        <w:rPr>
          <w:spacing w:val="-2"/>
        </w:rPr>
        <w:t>CRITERIA</w:t>
      </w:r>
    </w:p>
    <w:p w14:paraId="513F610F" w14:textId="77777777" w:rsidR="00F95889" w:rsidRDefault="00000000">
      <w:pPr>
        <w:pStyle w:val="ListParagraph"/>
        <w:numPr>
          <w:ilvl w:val="1"/>
          <w:numId w:val="17"/>
        </w:numPr>
        <w:tabs>
          <w:tab w:val="left" w:pos="1049"/>
        </w:tabs>
        <w:spacing w:before="104" w:line="266" w:lineRule="auto"/>
        <w:ind w:right="139"/>
        <w:rPr>
          <w:sz w:val="14"/>
        </w:rPr>
      </w:pPr>
      <w:r>
        <w:rPr>
          <w:sz w:val="14"/>
        </w:rPr>
        <w:t>The</w:t>
      </w:r>
      <w:r>
        <w:rPr>
          <w:spacing w:val="22"/>
          <w:sz w:val="14"/>
        </w:rPr>
        <w:t xml:space="preserve"> </w:t>
      </w:r>
      <w:proofErr w:type="spellStart"/>
      <w:r>
        <w:rPr>
          <w:sz w:val="14"/>
        </w:rPr>
        <w:t>Licence</w:t>
      </w:r>
      <w:proofErr w:type="spellEnd"/>
      <w:r>
        <w:rPr>
          <w:spacing w:val="22"/>
          <w:sz w:val="14"/>
        </w:rPr>
        <w:t xml:space="preserve"> </w:t>
      </w:r>
      <w:r>
        <w:rPr>
          <w:sz w:val="14"/>
        </w:rPr>
        <w:t>Criteria</w:t>
      </w:r>
      <w:r>
        <w:rPr>
          <w:spacing w:val="22"/>
          <w:sz w:val="14"/>
        </w:rPr>
        <w:t xml:space="preserve"> </w:t>
      </w:r>
      <w:r>
        <w:rPr>
          <w:sz w:val="14"/>
        </w:rPr>
        <w:t>are</w:t>
      </w:r>
      <w:r>
        <w:rPr>
          <w:spacing w:val="22"/>
          <w:sz w:val="14"/>
        </w:rPr>
        <w:t xml:space="preserve"> </w:t>
      </w:r>
      <w:r>
        <w:rPr>
          <w:sz w:val="14"/>
        </w:rPr>
        <w:t>as</w:t>
      </w:r>
      <w:r>
        <w:rPr>
          <w:spacing w:val="22"/>
          <w:sz w:val="14"/>
        </w:rPr>
        <w:t xml:space="preserve"> </w:t>
      </w:r>
      <w:r>
        <w:rPr>
          <w:sz w:val="14"/>
        </w:rPr>
        <w:t>set</w:t>
      </w:r>
      <w:r>
        <w:rPr>
          <w:spacing w:val="22"/>
          <w:sz w:val="14"/>
        </w:rPr>
        <w:t xml:space="preserve"> </w:t>
      </w:r>
      <w:r>
        <w:rPr>
          <w:sz w:val="14"/>
        </w:rPr>
        <w:t>out</w:t>
      </w:r>
      <w:r>
        <w:rPr>
          <w:spacing w:val="22"/>
          <w:sz w:val="14"/>
        </w:rPr>
        <w:t xml:space="preserve"> </w:t>
      </w:r>
      <w:r>
        <w:rPr>
          <w:sz w:val="14"/>
        </w:rPr>
        <w:t>in</w:t>
      </w:r>
      <w:r>
        <w:rPr>
          <w:spacing w:val="22"/>
          <w:sz w:val="14"/>
        </w:rPr>
        <w:t xml:space="preserve"> </w:t>
      </w:r>
      <w:r>
        <w:rPr>
          <w:sz w:val="14"/>
        </w:rPr>
        <w:t>Annex</w:t>
      </w:r>
      <w:r>
        <w:rPr>
          <w:spacing w:val="22"/>
          <w:sz w:val="14"/>
        </w:rPr>
        <w:t xml:space="preserve"> </w:t>
      </w:r>
      <w:r>
        <w:rPr>
          <w:sz w:val="14"/>
        </w:rPr>
        <w:t>1.</w:t>
      </w:r>
      <w:r>
        <w:rPr>
          <w:spacing w:val="22"/>
          <w:sz w:val="14"/>
        </w:rPr>
        <w:t xml:space="preserve"> </w:t>
      </w:r>
      <w:r>
        <w:rPr>
          <w:sz w:val="14"/>
        </w:rPr>
        <w:t>Each</w:t>
      </w:r>
      <w:r>
        <w:rPr>
          <w:spacing w:val="22"/>
          <w:sz w:val="14"/>
        </w:rPr>
        <w:t xml:space="preserve"> </w:t>
      </w:r>
      <w:proofErr w:type="spellStart"/>
      <w:r>
        <w:rPr>
          <w:sz w:val="14"/>
        </w:rPr>
        <w:t>Licence</w:t>
      </w:r>
      <w:proofErr w:type="spellEnd"/>
      <w:r>
        <w:rPr>
          <w:spacing w:val="22"/>
          <w:sz w:val="14"/>
        </w:rPr>
        <w:t xml:space="preserve"> </w:t>
      </w:r>
      <w:r>
        <w:rPr>
          <w:sz w:val="14"/>
        </w:rPr>
        <w:t>Criterion</w:t>
      </w:r>
      <w:r>
        <w:rPr>
          <w:spacing w:val="22"/>
          <w:sz w:val="14"/>
        </w:rPr>
        <w:t xml:space="preserve"> </w:t>
      </w:r>
      <w:r>
        <w:rPr>
          <w:sz w:val="14"/>
        </w:rPr>
        <w:t>is</w:t>
      </w:r>
      <w:r>
        <w:rPr>
          <w:spacing w:val="22"/>
          <w:sz w:val="14"/>
        </w:rPr>
        <w:t xml:space="preserve"> </w:t>
      </w:r>
      <w:r>
        <w:rPr>
          <w:sz w:val="14"/>
        </w:rPr>
        <w:t>to</w:t>
      </w:r>
      <w:r>
        <w:rPr>
          <w:spacing w:val="22"/>
          <w:sz w:val="14"/>
        </w:rPr>
        <w:t xml:space="preserve"> </w:t>
      </w:r>
      <w:r>
        <w:rPr>
          <w:sz w:val="14"/>
        </w:rPr>
        <w:t>be</w:t>
      </w:r>
      <w:r>
        <w:rPr>
          <w:spacing w:val="22"/>
          <w:sz w:val="14"/>
        </w:rPr>
        <w:t xml:space="preserve"> </w:t>
      </w:r>
      <w:r>
        <w:rPr>
          <w:sz w:val="14"/>
        </w:rPr>
        <w:t>met</w:t>
      </w:r>
      <w:r>
        <w:rPr>
          <w:spacing w:val="22"/>
          <w:sz w:val="14"/>
        </w:rPr>
        <w:t xml:space="preserve"> </w:t>
      </w:r>
      <w:r>
        <w:rPr>
          <w:sz w:val="14"/>
        </w:rPr>
        <w:t>for</w:t>
      </w:r>
      <w:r>
        <w:rPr>
          <w:spacing w:val="22"/>
          <w:sz w:val="14"/>
        </w:rPr>
        <w:t xml:space="preserve"> </w:t>
      </w:r>
      <w:r>
        <w:rPr>
          <w:sz w:val="14"/>
        </w:rPr>
        <w:t>a</w:t>
      </w:r>
      <w:r>
        <w:rPr>
          <w:spacing w:val="22"/>
          <w:sz w:val="14"/>
        </w:rPr>
        <w:t xml:space="preserve"> </w:t>
      </w:r>
      <w:r>
        <w:rPr>
          <w:sz w:val="14"/>
        </w:rPr>
        <w:t>Club</w:t>
      </w:r>
      <w:r>
        <w:rPr>
          <w:spacing w:val="22"/>
          <w:sz w:val="14"/>
        </w:rPr>
        <w:t xml:space="preserve"> </w:t>
      </w:r>
      <w:r>
        <w:rPr>
          <w:sz w:val="14"/>
        </w:rPr>
        <w:t>to</w:t>
      </w:r>
      <w:r>
        <w:rPr>
          <w:spacing w:val="22"/>
          <w:sz w:val="14"/>
        </w:rPr>
        <w:t xml:space="preserve"> </w:t>
      </w:r>
      <w:r>
        <w:rPr>
          <w:sz w:val="14"/>
        </w:rPr>
        <w:t>be</w:t>
      </w:r>
      <w:r>
        <w:rPr>
          <w:spacing w:val="40"/>
          <w:sz w:val="14"/>
        </w:rPr>
        <w:t xml:space="preserve"> </w:t>
      </w:r>
      <w:r>
        <w:rPr>
          <w:sz w:val="14"/>
        </w:rPr>
        <w:t>granted</w:t>
      </w:r>
      <w:r>
        <w:rPr>
          <w:spacing w:val="34"/>
          <w:sz w:val="14"/>
        </w:rPr>
        <w:t xml:space="preserve"> </w:t>
      </w:r>
      <w:r>
        <w:rPr>
          <w:sz w:val="14"/>
        </w:rPr>
        <w:t>an</w:t>
      </w:r>
      <w:r>
        <w:rPr>
          <w:spacing w:val="34"/>
          <w:sz w:val="14"/>
        </w:rPr>
        <w:t xml:space="preserve"> </w:t>
      </w:r>
      <w:r>
        <w:rPr>
          <w:sz w:val="14"/>
        </w:rPr>
        <w:t>Unconditional</w:t>
      </w:r>
      <w:r>
        <w:rPr>
          <w:spacing w:val="34"/>
          <w:sz w:val="14"/>
        </w:rPr>
        <w:t xml:space="preserve"> </w:t>
      </w:r>
      <w:proofErr w:type="spellStart"/>
      <w:r>
        <w:rPr>
          <w:sz w:val="14"/>
        </w:rPr>
        <w:t>Licence</w:t>
      </w:r>
      <w:proofErr w:type="spellEnd"/>
      <w:r>
        <w:rPr>
          <w:sz w:val="14"/>
        </w:rPr>
        <w:t>.</w:t>
      </w:r>
      <w:r>
        <w:rPr>
          <w:spacing w:val="34"/>
          <w:sz w:val="14"/>
        </w:rPr>
        <w:t xml:space="preserve"> </w:t>
      </w:r>
      <w:r>
        <w:rPr>
          <w:sz w:val="14"/>
        </w:rPr>
        <w:t>A</w:t>
      </w:r>
      <w:r>
        <w:rPr>
          <w:spacing w:val="34"/>
          <w:sz w:val="14"/>
        </w:rPr>
        <w:t xml:space="preserve"> </w:t>
      </w:r>
      <w:r>
        <w:rPr>
          <w:sz w:val="14"/>
        </w:rPr>
        <w:t>Conditional</w:t>
      </w:r>
      <w:r>
        <w:rPr>
          <w:spacing w:val="34"/>
          <w:sz w:val="14"/>
        </w:rPr>
        <w:t xml:space="preserve"> </w:t>
      </w:r>
      <w:proofErr w:type="spellStart"/>
      <w:r>
        <w:rPr>
          <w:sz w:val="14"/>
        </w:rPr>
        <w:t>Licence</w:t>
      </w:r>
      <w:proofErr w:type="spellEnd"/>
      <w:r>
        <w:rPr>
          <w:spacing w:val="34"/>
          <w:sz w:val="14"/>
        </w:rPr>
        <w:t xml:space="preserve"> </w:t>
      </w:r>
      <w:r>
        <w:rPr>
          <w:sz w:val="14"/>
        </w:rPr>
        <w:t>may</w:t>
      </w:r>
      <w:r>
        <w:rPr>
          <w:spacing w:val="34"/>
          <w:sz w:val="14"/>
        </w:rPr>
        <w:t xml:space="preserve"> </w:t>
      </w:r>
      <w:r>
        <w:rPr>
          <w:sz w:val="14"/>
        </w:rPr>
        <w:t>be</w:t>
      </w:r>
      <w:r>
        <w:rPr>
          <w:spacing w:val="34"/>
          <w:sz w:val="14"/>
        </w:rPr>
        <w:t xml:space="preserve"> </w:t>
      </w:r>
      <w:r>
        <w:rPr>
          <w:sz w:val="14"/>
        </w:rPr>
        <w:t>issued</w:t>
      </w:r>
      <w:r>
        <w:rPr>
          <w:spacing w:val="34"/>
          <w:sz w:val="14"/>
        </w:rPr>
        <w:t xml:space="preserve"> </w:t>
      </w:r>
      <w:r>
        <w:rPr>
          <w:sz w:val="14"/>
        </w:rPr>
        <w:t>as</w:t>
      </w:r>
      <w:r>
        <w:rPr>
          <w:spacing w:val="34"/>
          <w:sz w:val="14"/>
        </w:rPr>
        <w:t xml:space="preserve"> </w:t>
      </w:r>
      <w:r>
        <w:rPr>
          <w:sz w:val="14"/>
        </w:rPr>
        <w:t>stated</w:t>
      </w:r>
      <w:r>
        <w:rPr>
          <w:spacing w:val="34"/>
          <w:sz w:val="14"/>
        </w:rPr>
        <w:t xml:space="preserve"> </w:t>
      </w:r>
      <w:r>
        <w:rPr>
          <w:sz w:val="14"/>
        </w:rPr>
        <w:t>in</w:t>
      </w:r>
      <w:r>
        <w:rPr>
          <w:spacing w:val="34"/>
          <w:sz w:val="14"/>
        </w:rPr>
        <w:t xml:space="preserve"> </w:t>
      </w:r>
      <w:r>
        <w:rPr>
          <w:sz w:val="14"/>
        </w:rPr>
        <w:t>the</w:t>
      </w:r>
      <w:r>
        <w:rPr>
          <w:spacing w:val="34"/>
          <w:sz w:val="14"/>
        </w:rPr>
        <w:t xml:space="preserve"> </w:t>
      </w:r>
      <w:proofErr w:type="spellStart"/>
      <w:r>
        <w:rPr>
          <w:sz w:val="14"/>
        </w:rPr>
        <w:t>Licence</w:t>
      </w:r>
      <w:proofErr w:type="spellEnd"/>
      <w:r>
        <w:rPr>
          <w:spacing w:val="40"/>
          <w:sz w:val="14"/>
        </w:rPr>
        <w:t xml:space="preserve"> </w:t>
      </w:r>
      <w:r>
        <w:rPr>
          <w:spacing w:val="-2"/>
          <w:sz w:val="14"/>
        </w:rPr>
        <w:t>Criteria.</w:t>
      </w:r>
    </w:p>
    <w:p w14:paraId="2897FB15" w14:textId="77777777" w:rsidR="00F95889" w:rsidRDefault="00F95889">
      <w:pPr>
        <w:pStyle w:val="BodyText"/>
        <w:spacing w:before="29"/>
        <w:ind w:left="0"/>
        <w:jc w:val="left"/>
      </w:pPr>
    </w:p>
    <w:p w14:paraId="6988197C" w14:textId="77777777" w:rsidR="00F95889" w:rsidRDefault="00000000">
      <w:pPr>
        <w:pStyle w:val="Heading3"/>
        <w:numPr>
          <w:ilvl w:val="0"/>
          <w:numId w:val="17"/>
        </w:numPr>
        <w:tabs>
          <w:tab w:val="left" w:pos="595"/>
        </w:tabs>
        <w:spacing w:before="0"/>
        <w:ind w:left="595" w:hanging="453"/>
      </w:pPr>
      <w:r>
        <w:t>TRANSFER</w:t>
      </w:r>
      <w:r>
        <w:rPr>
          <w:spacing w:val="4"/>
        </w:rPr>
        <w:t xml:space="preserve"> </w:t>
      </w:r>
      <w:r>
        <w:t>OF</w:t>
      </w:r>
      <w:r>
        <w:rPr>
          <w:spacing w:val="6"/>
        </w:rPr>
        <w:t xml:space="preserve"> </w:t>
      </w:r>
      <w:r>
        <w:t>A</w:t>
      </w:r>
      <w:r>
        <w:rPr>
          <w:spacing w:val="7"/>
        </w:rPr>
        <w:t xml:space="preserve"> </w:t>
      </w:r>
      <w:r>
        <w:rPr>
          <w:spacing w:val="-2"/>
        </w:rPr>
        <w:t>LICENCE</w:t>
      </w:r>
    </w:p>
    <w:p w14:paraId="2546A77B" w14:textId="77777777" w:rsidR="00F95889" w:rsidRDefault="00000000">
      <w:pPr>
        <w:pStyle w:val="ListParagraph"/>
        <w:numPr>
          <w:ilvl w:val="1"/>
          <w:numId w:val="17"/>
        </w:numPr>
        <w:tabs>
          <w:tab w:val="left" w:pos="1049"/>
        </w:tabs>
        <w:spacing w:before="105" w:line="266" w:lineRule="auto"/>
        <w:ind w:right="139"/>
        <w:rPr>
          <w:sz w:val="14"/>
        </w:rPr>
      </w:pPr>
      <w:r>
        <w:rPr>
          <w:sz w:val="14"/>
        </w:rPr>
        <w:t xml:space="preserve">If a Club wishes to transfer its </w:t>
      </w:r>
      <w:proofErr w:type="spellStart"/>
      <w:r>
        <w:rPr>
          <w:sz w:val="14"/>
        </w:rPr>
        <w:t>Licence</w:t>
      </w:r>
      <w:proofErr w:type="spellEnd"/>
      <w:r>
        <w:rPr>
          <w:sz w:val="14"/>
        </w:rPr>
        <w:t xml:space="preserve"> from one entity to another then it may only do so with the written</w:t>
      </w:r>
      <w:r>
        <w:rPr>
          <w:spacing w:val="40"/>
          <w:sz w:val="14"/>
        </w:rPr>
        <w:t xml:space="preserve"> </w:t>
      </w:r>
      <w:r>
        <w:rPr>
          <w:sz w:val="14"/>
        </w:rPr>
        <w:t>consent of the Competition and The Association. The requirements to be met for the transfer of a</w:t>
      </w:r>
      <w:r>
        <w:rPr>
          <w:spacing w:val="40"/>
          <w:sz w:val="14"/>
        </w:rPr>
        <w:t xml:space="preserve"> </w:t>
      </w:r>
      <w:proofErr w:type="spellStart"/>
      <w:r>
        <w:rPr>
          <w:sz w:val="14"/>
        </w:rPr>
        <w:t>Licence</w:t>
      </w:r>
      <w:proofErr w:type="spellEnd"/>
      <w:r>
        <w:rPr>
          <w:sz w:val="14"/>
        </w:rPr>
        <w:t xml:space="preserve"> are set out in Rule 2.11.</w:t>
      </w:r>
    </w:p>
    <w:p w14:paraId="25CBF76D" w14:textId="77777777" w:rsidR="00247D87" w:rsidRDefault="00247D87" w:rsidP="00247D87">
      <w:pPr>
        <w:pStyle w:val="ListParagraph"/>
        <w:tabs>
          <w:tab w:val="left" w:pos="1049"/>
        </w:tabs>
        <w:spacing w:before="105" w:line="266" w:lineRule="auto"/>
        <w:ind w:right="139" w:firstLine="0"/>
        <w:jc w:val="left"/>
        <w:rPr>
          <w:sz w:val="14"/>
        </w:rPr>
      </w:pPr>
    </w:p>
    <w:p w14:paraId="551A9D65" w14:textId="77777777" w:rsidR="00247D87" w:rsidRDefault="00247D87" w:rsidP="00247D87">
      <w:pPr>
        <w:pStyle w:val="ListParagraph"/>
        <w:tabs>
          <w:tab w:val="left" w:pos="1049"/>
        </w:tabs>
        <w:spacing w:before="105" w:line="266" w:lineRule="auto"/>
        <w:ind w:right="139" w:firstLine="0"/>
        <w:jc w:val="left"/>
        <w:rPr>
          <w:sz w:val="14"/>
        </w:rPr>
      </w:pPr>
    </w:p>
    <w:p w14:paraId="2293CFB6" w14:textId="77777777" w:rsidR="00F95889" w:rsidRDefault="00000000">
      <w:pPr>
        <w:pStyle w:val="Heading3"/>
        <w:numPr>
          <w:ilvl w:val="0"/>
          <w:numId w:val="17"/>
        </w:numPr>
        <w:tabs>
          <w:tab w:val="left" w:pos="595"/>
        </w:tabs>
        <w:spacing w:before="89"/>
        <w:ind w:left="595" w:hanging="453"/>
      </w:pPr>
      <w:r>
        <w:rPr>
          <w:spacing w:val="-2"/>
        </w:rPr>
        <w:t>SAFEGUARDING</w:t>
      </w:r>
    </w:p>
    <w:p w14:paraId="1B942B2C" w14:textId="77777777" w:rsidR="00F95889" w:rsidRDefault="00000000">
      <w:pPr>
        <w:pStyle w:val="ListParagraph"/>
        <w:numPr>
          <w:ilvl w:val="1"/>
          <w:numId w:val="17"/>
        </w:numPr>
        <w:tabs>
          <w:tab w:val="left" w:pos="1049"/>
          <w:tab w:val="left" w:pos="1075"/>
        </w:tabs>
        <w:spacing w:before="104" w:line="266" w:lineRule="auto"/>
        <w:ind w:right="140"/>
        <w:rPr>
          <w:sz w:val="14"/>
        </w:rPr>
      </w:pPr>
      <w:r>
        <w:rPr>
          <w:sz w:val="14"/>
        </w:rPr>
        <w:t>By</w:t>
      </w:r>
      <w:r>
        <w:rPr>
          <w:spacing w:val="40"/>
          <w:sz w:val="14"/>
        </w:rPr>
        <w:t xml:space="preserve"> </w:t>
      </w:r>
      <w:r>
        <w:rPr>
          <w:sz w:val="14"/>
        </w:rPr>
        <w:t>14 March in a Membership Year a Club must provide to the Competition evidence of publication of</w:t>
      </w:r>
      <w:r>
        <w:rPr>
          <w:spacing w:val="40"/>
          <w:sz w:val="14"/>
        </w:rPr>
        <w:t xml:space="preserve"> </w:t>
      </w:r>
      <w:r>
        <w:rPr>
          <w:sz w:val="14"/>
        </w:rPr>
        <w:t>the Club’s Safeguarding Policy, the name of the Club’s Welfare Officer and evidence of publication (via</w:t>
      </w:r>
      <w:r>
        <w:rPr>
          <w:spacing w:val="40"/>
          <w:sz w:val="14"/>
        </w:rPr>
        <w:t xml:space="preserve"> </w:t>
      </w:r>
      <w:r>
        <w:rPr>
          <w:sz w:val="14"/>
        </w:rPr>
        <w:t>the Club’s website) of the method through which the Club’s Welfare Officer may be contacted.</w:t>
      </w:r>
    </w:p>
    <w:p w14:paraId="1E48F75A" w14:textId="77777777" w:rsidR="00F95889" w:rsidRDefault="00000000">
      <w:pPr>
        <w:pStyle w:val="ListParagraph"/>
        <w:numPr>
          <w:ilvl w:val="1"/>
          <w:numId w:val="17"/>
        </w:numPr>
        <w:tabs>
          <w:tab w:val="left" w:pos="1049"/>
        </w:tabs>
        <w:spacing w:before="91" w:line="266" w:lineRule="auto"/>
        <w:ind w:right="141"/>
        <w:rPr>
          <w:sz w:val="14"/>
        </w:rPr>
      </w:pPr>
      <w:r>
        <w:rPr>
          <w:sz w:val="14"/>
        </w:rPr>
        <w:t>By 14 March in a Membership Year a Club must confirm in writing to the Competition the name of the</w:t>
      </w:r>
      <w:r>
        <w:rPr>
          <w:spacing w:val="40"/>
          <w:sz w:val="14"/>
        </w:rPr>
        <w:t xml:space="preserve"> </w:t>
      </w:r>
      <w:r>
        <w:rPr>
          <w:sz w:val="14"/>
        </w:rPr>
        <w:t>Officer who will act as the Board Safeguarding Champion.</w:t>
      </w:r>
    </w:p>
    <w:p w14:paraId="7045EC4B" w14:textId="77777777" w:rsidR="00F95889" w:rsidRDefault="00000000">
      <w:pPr>
        <w:pStyle w:val="ListParagraph"/>
        <w:numPr>
          <w:ilvl w:val="1"/>
          <w:numId w:val="17"/>
        </w:numPr>
        <w:tabs>
          <w:tab w:val="left" w:pos="1049"/>
        </w:tabs>
        <w:spacing w:line="266" w:lineRule="auto"/>
        <w:ind w:right="140"/>
        <w:rPr>
          <w:sz w:val="14"/>
        </w:rPr>
      </w:pPr>
      <w:r>
        <w:rPr>
          <w:sz w:val="14"/>
        </w:rPr>
        <w:t>By 14 March in a Membership Year, a Club must carry out and submit to the Competition a Safeguarding</w:t>
      </w:r>
      <w:r>
        <w:rPr>
          <w:spacing w:val="40"/>
          <w:sz w:val="14"/>
        </w:rPr>
        <w:t xml:space="preserve"> </w:t>
      </w:r>
      <w:r>
        <w:rPr>
          <w:sz w:val="14"/>
        </w:rPr>
        <w:t>Risk Assessment that has been agreed and signed by the Club Welfare Officer and Board Safeguarding</w:t>
      </w:r>
      <w:r>
        <w:rPr>
          <w:spacing w:val="40"/>
          <w:sz w:val="14"/>
        </w:rPr>
        <w:t xml:space="preserve"> </w:t>
      </w:r>
      <w:r>
        <w:rPr>
          <w:spacing w:val="-2"/>
          <w:sz w:val="14"/>
        </w:rPr>
        <w:t>Champion.</w:t>
      </w:r>
    </w:p>
    <w:p w14:paraId="4586E6B7" w14:textId="77777777" w:rsidR="00F95889" w:rsidRDefault="00000000">
      <w:pPr>
        <w:pStyle w:val="Heading3"/>
        <w:numPr>
          <w:ilvl w:val="0"/>
          <w:numId w:val="17"/>
        </w:numPr>
        <w:tabs>
          <w:tab w:val="left" w:pos="595"/>
        </w:tabs>
        <w:spacing w:before="89"/>
        <w:ind w:left="595" w:hanging="453"/>
      </w:pPr>
      <w:r>
        <w:t>MOVEMENT</w:t>
      </w:r>
      <w:r>
        <w:rPr>
          <w:spacing w:val="5"/>
        </w:rPr>
        <w:t xml:space="preserve"> </w:t>
      </w:r>
      <w:r>
        <w:t>OF</w:t>
      </w:r>
      <w:r>
        <w:rPr>
          <w:spacing w:val="7"/>
        </w:rPr>
        <w:t xml:space="preserve"> </w:t>
      </w:r>
      <w:r>
        <w:rPr>
          <w:spacing w:val="-2"/>
        </w:rPr>
        <w:t>CLUBS</w:t>
      </w:r>
    </w:p>
    <w:p w14:paraId="634DE2DB" w14:textId="77777777" w:rsidR="00F95889" w:rsidRDefault="00000000">
      <w:pPr>
        <w:pStyle w:val="ListParagraph"/>
        <w:numPr>
          <w:ilvl w:val="1"/>
          <w:numId w:val="17"/>
        </w:numPr>
        <w:tabs>
          <w:tab w:val="left" w:pos="1049"/>
        </w:tabs>
        <w:spacing w:before="104" w:line="266" w:lineRule="auto"/>
        <w:ind w:right="139"/>
        <w:rPr>
          <w:sz w:val="14"/>
        </w:rPr>
      </w:pPr>
      <w:r>
        <w:rPr>
          <w:sz w:val="14"/>
        </w:rPr>
        <w:t>In</w:t>
      </w:r>
      <w:r>
        <w:rPr>
          <w:spacing w:val="12"/>
          <w:sz w:val="14"/>
        </w:rPr>
        <w:t xml:space="preserve"> </w:t>
      </w:r>
      <w:r>
        <w:rPr>
          <w:sz w:val="14"/>
        </w:rPr>
        <w:t>the</w:t>
      </w:r>
      <w:r>
        <w:rPr>
          <w:spacing w:val="12"/>
          <w:sz w:val="14"/>
        </w:rPr>
        <w:t xml:space="preserve"> </w:t>
      </w:r>
      <w:r>
        <w:rPr>
          <w:sz w:val="14"/>
        </w:rPr>
        <w:t>event</w:t>
      </w:r>
      <w:r>
        <w:rPr>
          <w:spacing w:val="12"/>
          <w:sz w:val="14"/>
        </w:rPr>
        <w:t xml:space="preserve"> </w:t>
      </w:r>
      <w:r>
        <w:rPr>
          <w:sz w:val="14"/>
        </w:rPr>
        <w:t>that</w:t>
      </w:r>
      <w:r>
        <w:rPr>
          <w:spacing w:val="12"/>
          <w:sz w:val="14"/>
        </w:rPr>
        <w:t xml:space="preserve"> </w:t>
      </w:r>
      <w:r>
        <w:rPr>
          <w:sz w:val="14"/>
        </w:rPr>
        <w:t>a</w:t>
      </w:r>
      <w:r>
        <w:rPr>
          <w:spacing w:val="12"/>
          <w:sz w:val="14"/>
        </w:rPr>
        <w:t xml:space="preserve"> </w:t>
      </w:r>
      <w:r>
        <w:rPr>
          <w:sz w:val="14"/>
        </w:rPr>
        <w:t>Club</w:t>
      </w:r>
      <w:r>
        <w:rPr>
          <w:spacing w:val="12"/>
          <w:sz w:val="14"/>
        </w:rPr>
        <w:t xml:space="preserve"> </w:t>
      </w:r>
      <w:r>
        <w:rPr>
          <w:sz w:val="14"/>
        </w:rPr>
        <w:t>moves</w:t>
      </w:r>
      <w:r>
        <w:rPr>
          <w:spacing w:val="12"/>
          <w:sz w:val="14"/>
        </w:rPr>
        <w:t xml:space="preserve"> </w:t>
      </w:r>
      <w:r>
        <w:rPr>
          <w:sz w:val="14"/>
        </w:rPr>
        <w:t>from</w:t>
      </w:r>
      <w:r>
        <w:rPr>
          <w:spacing w:val="12"/>
          <w:sz w:val="14"/>
        </w:rPr>
        <w:t xml:space="preserve"> </w:t>
      </w:r>
      <w:r>
        <w:rPr>
          <w:sz w:val="14"/>
        </w:rPr>
        <w:t>one</w:t>
      </w:r>
      <w:r>
        <w:rPr>
          <w:spacing w:val="12"/>
          <w:sz w:val="14"/>
        </w:rPr>
        <w:t xml:space="preserve"> </w:t>
      </w:r>
      <w:r>
        <w:rPr>
          <w:sz w:val="14"/>
        </w:rPr>
        <w:t>Competition</w:t>
      </w:r>
      <w:r>
        <w:rPr>
          <w:spacing w:val="12"/>
          <w:sz w:val="14"/>
        </w:rPr>
        <w:t xml:space="preserve"> </w:t>
      </w:r>
      <w:r>
        <w:rPr>
          <w:sz w:val="14"/>
        </w:rPr>
        <w:t>to</w:t>
      </w:r>
      <w:r>
        <w:rPr>
          <w:spacing w:val="12"/>
          <w:sz w:val="14"/>
        </w:rPr>
        <w:t xml:space="preserve"> </w:t>
      </w:r>
      <w:r>
        <w:rPr>
          <w:sz w:val="14"/>
        </w:rPr>
        <w:t>another</w:t>
      </w:r>
      <w:r>
        <w:rPr>
          <w:spacing w:val="12"/>
          <w:sz w:val="14"/>
        </w:rPr>
        <w:t xml:space="preserve"> </w:t>
      </w:r>
      <w:r>
        <w:rPr>
          <w:sz w:val="14"/>
        </w:rPr>
        <w:t>then</w:t>
      </w:r>
      <w:r>
        <w:rPr>
          <w:spacing w:val="12"/>
          <w:sz w:val="14"/>
        </w:rPr>
        <w:t xml:space="preserve"> </w:t>
      </w:r>
      <w:r>
        <w:rPr>
          <w:sz w:val="14"/>
        </w:rPr>
        <w:t>the</w:t>
      </w:r>
      <w:r>
        <w:rPr>
          <w:spacing w:val="12"/>
          <w:sz w:val="14"/>
        </w:rPr>
        <w:t xml:space="preserve"> </w:t>
      </w:r>
      <w:proofErr w:type="spellStart"/>
      <w:r>
        <w:rPr>
          <w:sz w:val="14"/>
        </w:rPr>
        <w:t>Licence</w:t>
      </w:r>
      <w:proofErr w:type="spellEnd"/>
      <w:r>
        <w:rPr>
          <w:spacing w:val="12"/>
          <w:sz w:val="14"/>
        </w:rPr>
        <w:t xml:space="preserve"> </w:t>
      </w:r>
      <w:r>
        <w:rPr>
          <w:sz w:val="14"/>
        </w:rPr>
        <w:t>will</w:t>
      </w:r>
      <w:r>
        <w:rPr>
          <w:spacing w:val="12"/>
          <w:sz w:val="14"/>
        </w:rPr>
        <w:t xml:space="preserve"> </w:t>
      </w:r>
      <w:r>
        <w:rPr>
          <w:sz w:val="14"/>
        </w:rPr>
        <w:t>be</w:t>
      </w:r>
      <w:r>
        <w:rPr>
          <w:spacing w:val="12"/>
          <w:sz w:val="14"/>
        </w:rPr>
        <w:t xml:space="preserve"> </w:t>
      </w:r>
      <w:r>
        <w:rPr>
          <w:sz w:val="14"/>
        </w:rPr>
        <w:t>retained</w:t>
      </w:r>
      <w:r>
        <w:rPr>
          <w:spacing w:val="12"/>
          <w:sz w:val="14"/>
        </w:rPr>
        <w:t xml:space="preserve"> </w:t>
      </w:r>
      <w:r>
        <w:rPr>
          <w:sz w:val="14"/>
        </w:rPr>
        <w:t>by</w:t>
      </w:r>
      <w:r>
        <w:rPr>
          <w:spacing w:val="40"/>
          <w:sz w:val="14"/>
        </w:rPr>
        <w:t xml:space="preserve"> </w:t>
      </w:r>
      <w:r>
        <w:rPr>
          <w:sz w:val="14"/>
        </w:rPr>
        <w:t>the Club and must be applied by the Competition of which that Club becomes a member. The</w:t>
      </w:r>
      <w:r>
        <w:rPr>
          <w:spacing w:val="40"/>
          <w:sz w:val="14"/>
        </w:rPr>
        <w:t xml:space="preserve"> </w:t>
      </w:r>
      <w:r>
        <w:rPr>
          <w:sz w:val="14"/>
        </w:rPr>
        <w:t>Competition</w:t>
      </w:r>
      <w:r>
        <w:rPr>
          <w:spacing w:val="19"/>
          <w:sz w:val="14"/>
        </w:rPr>
        <w:t xml:space="preserve"> </w:t>
      </w:r>
      <w:r>
        <w:rPr>
          <w:sz w:val="14"/>
        </w:rPr>
        <w:t>which</w:t>
      </w:r>
      <w:r>
        <w:rPr>
          <w:spacing w:val="19"/>
          <w:sz w:val="14"/>
        </w:rPr>
        <w:t xml:space="preserve"> </w:t>
      </w:r>
      <w:r>
        <w:rPr>
          <w:sz w:val="14"/>
        </w:rPr>
        <w:t>receives</w:t>
      </w:r>
      <w:r>
        <w:rPr>
          <w:spacing w:val="19"/>
          <w:sz w:val="14"/>
        </w:rPr>
        <w:t xml:space="preserve"> </w:t>
      </w:r>
      <w:r>
        <w:rPr>
          <w:sz w:val="14"/>
        </w:rPr>
        <w:t>a</w:t>
      </w:r>
      <w:r>
        <w:rPr>
          <w:spacing w:val="19"/>
          <w:sz w:val="14"/>
        </w:rPr>
        <w:t xml:space="preserve"> </w:t>
      </w:r>
      <w:r>
        <w:rPr>
          <w:sz w:val="14"/>
        </w:rPr>
        <w:t>Club</w:t>
      </w:r>
      <w:r>
        <w:rPr>
          <w:spacing w:val="19"/>
          <w:sz w:val="14"/>
        </w:rPr>
        <w:t xml:space="preserve"> </w:t>
      </w:r>
      <w:r>
        <w:rPr>
          <w:sz w:val="14"/>
        </w:rPr>
        <w:t>by</w:t>
      </w:r>
      <w:r>
        <w:rPr>
          <w:spacing w:val="19"/>
          <w:sz w:val="14"/>
        </w:rPr>
        <w:t xml:space="preserve"> </w:t>
      </w:r>
      <w:r>
        <w:rPr>
          <w:sz w:val="14"/>
        </w:rPr>
        <w:t>such</w:t>
      </w:r>
      <w:r>
        <w:rPr>
          <w:spacing w:val="19"/>
          <w:sz w:val="14"/>
        </w:rPr>
        <w:t xml:space="preserve"> </w:t>
      </w:r>
      <w:r>
        <w:rPr>
          <w:sz w:val="14"/>
        </w:rPr>
        <w:t>transfer</w:t>
      </w:r>
      <w:r>
        <w:rPr>
          <w:spacing w:val="19"/>
          <w:sz w:val="14"/>
        </w:rPr>
        <w:t xml:space="preserve"> </w:t>
      </w:r>
      <w:r>
        <w:rPr>
          <w:sz w:val="14"/>
        </w:rPr>
        <w:t>may</w:t>
      </w:r>
      <w:r>
        <w:rPr>
          <w:spacing w:val="19"/>
          <w:sz w:val="14"/>
        </w:rPr>
        <w:t xml:space="preserve"> </w:t>
      </w:r>
      <w:r>
        <w:rPr>
          <w:sz w:val="14"/>
        </w:rPr>
        <w:t>review</w:t>
      </w:r>
      <w:r>
        <w:rPr>
          <w:spacing w:val="19"/>
          <w:sz w:val="14"/>
        </w:rPr>
        <w:t xml:space="preserve"> </w:t>
      </w:r>
      <w:r>
        <w:rPr>
          <w:sz w:val="14"/>
        </w:rPr>
        <w:t>that</w:t>
      </w:r>
      <w:r>
        <w:rPr>
          <w:spacing w:val="19"/>
          <w:sz w:val="14"/>
        </w:rPr>
        <w:t xml:space="preserve"> </w:t>
      </w:r>
      <w:r>
        <w:rPr>
          <w:sz w:val="14"/>
        </w:rPr>
        <w:t>Club’s</w:t>
      </w:r>
      <w:r>
        <w:rPr>
          <w:spacing w:val="19"/>
          <w:sz w:val="14"/>
        </w:rPr>
        <w:t xml:space="preserve"> </w:t>
      </w:r>
      <w:proofErr w:type="spellStart"/>
      <w:r>
        <w:rPr>
          <w:sz w:val="14"/>
        </w:rPr>
        <w:t>Licence</w:t>
      </w:r>
      <w:proofErr w:type="spellEnd"/>
      <w:r>
        <w:rPr>
          <w:spacing w:val="19"/>
          <w:sz w:val="14"/>
        </w:rPr>
        <w:t xml:space="preserve"> </w:t>
      </w:r>
      <w:r>
        <w:rPr>
          <w:sz w:val="14"/>
        </w:rPr>
        <w:t>at</w:t>
      </w:r>
      <w:r>
        <w:rPr>
          <w:spacing w:val="19"/>
          <w:sz w:val="14"/>
        </w:rPr>
        <w:t xml:space="preserve"> </w:t>
      </w:r>
      <w:r>
        <w:rPr>
          <w:sz w:val="14"/>
        </w:rPr>
        <w:t>any</w:t>
      </w:r>
      <w:r>
        <w:rPr>
          <w:spacing w:val="19"/>
          <w:sz w:val="14"/>
        </w:rPr>
        <w:t xml:space="preserve"> </w:t>
      </w:r>
      <w:r>
        <w:rPr>
          <w:sz w:val="14"/>
        </w:rPr>
        <w:t>time</w:t>
      </w:r>
      <w:r>
        <w:rPr>
          <w:spacing w:val="19"/>
          <w:sz w:val="14"/>
        </w:rPr>
        <w:t xml:space="preserve"> </w:t>
      </w:r>
      <w:r>
        <w:rPr>
          <w:sz w:val="14"/>
        </w:rPr>
        <w:t>and</w:t>
      </w:r>
      <w:r>
        <w:rPr>
          <w:spacing w:val="40"/>
          <w:sz w:val="14"/>
        </w:rPr>
        <w:t xml:space="preserve"> </w:t>
      </w:r>
      <w:r>
        <w:rPr>
          <w:sz w:val="14"/>
        </w:rPr>
        <w:t>take such action as may have been available on the original application.</w:t>
      </w:r>
    </w:p>
    <w:p w14:paraId="3E04C65F" w14:textId="77777777" w:rsidR="00F95889" w:rsidRDefault="00000000">
      <w:pPr>
        <w:pStyle w:val="ListParagraph"/>
        <w:numPr>
          <w:ilvl w:val="1"/>
          <w:numId w:val="17"/>
        </w:numPr>
        <w:tabs>
          <w:tab w:val="left" w:pos="1049"/>
        </w:tabs>
        <w:spacing w:before="92" w:line="268" w:lineRule="auto"/>
        <w:ind w:right="139"/>
        <w:rPr>
          <w:sz w:val="14"/>
        </w:rPr>
      </w:pPr>
      <w:r>
        <w:rPr>
          <w:sz w:val="14"/>
        </w:rPr>
        <w:t>(Step 1 only) A Club relegated from the English Football League shall be subject to assessment for a</w:t>
      </w:r>
      <w:r>
        <w:rPr>
          <w:spacing w:val="40"/>
          <w:sz w:val="14"/>
        </w:rPr>
        <w:t xml:space="preserve"> </w:t>
      </w:r>
      <w:proofErr w:type="spellStart"/>
      <w:r>
        <w:rPr>
          <w:sz w:val="14"/>
        </w:rPr>
        <w:t>Licence</w:t>
      </w:r>
      <w:proofErr w:type="spellEnd"/>
      <w:r>
        <w:rPr>
          <w:sz w:val="14"/>
        </w:rPr>
        <w:t xml:space="preserve"> by the Competition on becoming a member of the National League in a timescale determined</w:t>
      </w:r>
      <w:r>
        <w:rPr>
          <w:spacing w:val="40"/>
          <w:sz w:val="14"/>
        </w:rPr>
        <w:t xml:space="preserve"> </w:t>
      </w:r>
      <w:r>
        <w:rPr>
          <w:sz w:val="14"/>
        </w:rPr>
        <w:t>by the Competition and such relegated Club shall fully co-operate with such assessment in a timely</w:t>
      </w:r>
      <w:r>
        <w:rPr>
          <w:spacing w:val="40"/>
          <w:sz w:val="14"/>
        </w:rPr>
        <w:t xml:space="preserve"> </w:t>
      </w:r>
      <w:r>
        <w:rPr>
          <w:sz w:val="14"/>
        </w:rPr>
        <w:t xml:space="preserve">manner. Such a Club must not be refused a </w:t>
      </w:r>
      <w:proofErr w:type="spellStart"/>
      <w:r>
        <w:rPr>
          <w:sz w:val="14"/>
        </w:rPr>
        <w:t>Licence</w:t>
      </w:r>
      <w:proofErr w:type="spellEnd"/>
      <w:r>
        <w:rPr>
          <w:sz w:val="14"/>
        </w:rPr>
        <w:t xml:space="preserve"> in its first Membership Year although any conditions</w:t>
      </w:r>
      <w:r>
        <w:rPr>
          <w:spacing w:val="40"/>
          <w:sz w:val="14"/>
        </w:rPr>
        <w:t xml:space="preserve"> </w:t>
      </w:r>
      <w:r>
        <w:rPr>
          <w:sz w:val="14"/>
        </w:rPr>
        <w:t xml:space="preserve">for the grant of the </w:t>
      </w:r>
      <w:proofErr w:type="spellStart"/>
      <w:r>
        <w:rPr>
          <w:sz w:val="14"/>
        </w:rPr>
        <w:t>Licence</w:t>
      </w:r>
      <w:proofErr w:type="spellEnd"/>
      <w:r>
        <w:rPr>
          <w:sz w:val="14"/>
        </w:rPr>
        <w:t xml:space="preserve"> must be satisfied by no later than 1 March following the application.</w:t>
      </w:r>
    </w:p>
    <w:p w14:paraId="583B0A0B" w14:textId="77777777" w:rsidR="00F95889" w:rsidRDefault="00000000">
      <w:pPr>
        <w:pStyle w:val="ListParagraph"/>
        <w:numPr>
          <w:ilvl w:val="1"/>
          <w:numId w:val="17"/>
        </w:numPr>
        <w:tabs>
          <w:tab w:val="left" w:pos="1049"/>
        </w:tabs>
        <w:spacing w:before="85" w:line="268" w:lineRule="auto"/>
        <w:ind w:right="139"/>
        <w:rPr>
          <w:sz w:val="14"/>
        </w:rPr>
      </w:pPr>
      <w:r>
        <w:rPr>
          <w:sz w:val="14"/>
        </w:rPr>
        <w:t>(Step 4 only) A Club promoted to the Competition from Step 5 of the National League System shall be</w:t>
      </w:r>
      <w:r>
        <w:rPr>
          <w:spacing w:val="40"/>
          <w:sz w:val="14"/>
        </w:rPr>
        <w:t xml:space="preserve"> </w:t>
      </w:r>
      <w:r>
        <w:rPr>
          <w:sz w:val="14"/>
        </w:rPr>
        <w:t xml:space="preserve">subject to assessment for the </w:t>
      </w:r>
      <w:proofErr w:type="spellStart"/>
      <w:r>
        <w:rPr>
          <w:sz w:val="14"/>
        </w:rPr>
        <w:t>Licence</w:t>
      </w:r>
      <w:proofErr w:type="spellEnd"/>
      <w:r>
        <w:rPr>
          <w:sz w:val="14"/>
        </w:rPr>
        <w:t xml:space="preserve"> by the Competition on becoming a member of the Competition.</w:t>
      </w:r>
      <w:r>
        <w:rPr>
          <w:spacing w:val="40"/>
          <w:sz w:val="14"/>
        </w:rPr>
        <w:t xml:space="preserve"> </w:t>
      </w:r>
      <w:r>
        <w:rPr>
          <w:sz w:val="14"/>
        </w:rPr>
        <w:t xml:space="preserve">The timescale for assessment against the </w:t>
      </w:r>
      <w:proofErr w:type="spellStart"/>
      <w:r>
        <w:rPr>
          <w:sz w:val="14"/>
        </w:rPr>
        <w:t>Licence</w:t>
      </w:r>
      <w:proofErr w:type="spellEnd"/>
      <w:r>
        <w:rPr>
          <w:sz w:val="14"/>
        </w:rPr>
        <w:t xml:space="preserve"> Criteria shall be determined by the Competition and</w:t>
      </w:r>
      <w:r>
        <w:rPr>
          <w:spacing w:val="40"/>
          <w:sz w:val="14"/>
        </w:rPr>
        <w:t xml:space="preserve"> </w:t>
      </w:r>
      <w:r>
        <w:rPr>
          <w:sz w:val="14"/>
        </w:rPr>
        <w:t>such a Club shall fully co-operate with the assessment in a timely manner. Such a Club must not be</w:t>
      </w:r>
      <w:r>
        <w:rPr>
          <w:spacing w:val="40"/>
          <w:sz w:val="14"/>
        </w:rPr>
        <w:t xml:space="preserve"> </w:t>
      </w:r>
      <w:r>
        <w:rPr>
          <w:sz w:val="14"/>
        </w:rPr>
        <w:t>refused</w:t>
      </w:r>
      <w:r>
        <w:rPr>
          <w:spacing w:val="22"/>
          <w:sz w:val="14"/>
        </w:rPr>
        <w:t xml:space="preserve"> </w:t>
      </w:r>
      <w:r>
        <w:rPr>
          <w:sz w:val="14"/>
        </w:rPr>
        <w:t>a</w:t>
      </w:r>
      <w:r>
        <w:rPr>
          <w:spacing w:val="22"/>
          <w:sz w:val="14"/>
        </w:rPr>
        <w:t xml:space="preserve"> </w:t>
      </w:r>
      <w:proofErr w:type="spellStart"/>
      <w:r>
        <w:rPr>
          <w:sz w:val="14"/>
        </w:rPr>
        <w:t>Licence</w:t>
      </w:r>
      <w:proofErr w:type="spellEnd"/>
      <w:r>
        <w:rPr>
          <w:spacing w:val="22"/>
          <w:sz w:val="14"/>
        </w:rPr>
        <w:t xml:space="preserve"> </w:t>
      </w:r>
      <w:r>
        <w:rPr>
          <w:sz w:val="14"/>
        </w:rPr>
        <w:t>in</w:t>
      </w:r>
      <w:r>
        <w:rPr>
          <w:spacing w:val="22"/>
          <w:sz w:val="14"/>
        </w:rPr>
        <w:t xml:space="preserve"> </w:t>
      </w:r>
      <w:r>
        <w:rPr>
          <w:sz w:val="14"/>
        </w:rPr>
        <w:t>its</w:t>
      </w:r>
      <w:r>
        <w:rPr>
          <w:spacing w:val="22"/>
          <w:sz w:val="14"/>
        </w:rPr>
        <w:t xml:space="preserve"> </w:t>
      </w:r>
      <w:r>
        <w:rPr>
          <w:sz w:val="14"/>
        </w:rPr>
        <w:t>first</w:t>
      </w:r>
      <w:r>
        <w:rPr>
          <w:spacing w:val="22"/>
          <w:sz w:val="14"/>
        </w:rPr>
        <w:t xml:space="preserve"> </w:t>
      </w:r>
      <w:r>
        <w:rPr>
          <w:sz w:val="14"/>
        </w:rPr>
        <w:t>Membership</w:t>
      </w:r>
      <w:r>
        <w:rPr>
          <w:spacing w:val="22"/>
          <w:sz w:val="14"/>
        </w:rPr>
        <w:t xml:space="preserve"> </w:t>
      </w:r>
      <w:r>
        <w:rPr>
          <w:sz w:val="14"/>
        </w:rPr>
        <w:t>Year</w:t>
      </w:r>
      <w:r>
        <w:rPr>
          <w:spacing w:val="22"/>
          <w:sz w:val="14"/>
        </w:rPr>
        <w:t xml:space="preserve"> </w:t>
      </w:r>
      <w:r>
        <w:rPr>
          <w:sz w:val="14"/>
        </w:rPr>
        <w:t>although</w:t>
      </w:r>
      <w:r>
        <w:rPr>
          <w:spacing w:val="22"/>
          <w:sz w:val="14"/>
        </w:rPr>
        <w:t xml:space="preserve"> </w:t>
      </w:r>
      <w:r>
        <w:rPr>
          <w:sz w:val="14"/>
        </w:rPr>
        <w:t>any</w:t>
      </w:r>
      <w:r>
        <w:rPr>
          <w:spacing w:val="22"/>
          <w:sz w:val="14"/>
        </w:rPr>
        <w:t xml:space="preserve"> </w:t>
      </w:r>
      <w:r>
        <w:rPr>
          <w:sz w:val="14"/>
        </w:rPr>
        <w:t>conditions</w:t>
      </w:r>
      <w:r>
        <w:rPr>
          <w:spacing w:val="22"/>
          <w:sz w:val="14"/>
        </w:rPr>
        <w:t xml:space="preserve"> </w:t>
      </w:r>
      <w:r>
        <w:rPr>
          <w:sz w:val="14"/>
        </w:rPr>
        <w:t>for</w:t>
      </w:r>
      <w:r>
        <w:rPr>
          <w:spacing w:val="22"/>
          <w:sz w:val="14"/>
        </w:rPr>
        <w:t xml:space="preserve"> </w:t>
      </w:r>
      <w:r>
        <w:rPr>
          <w:sz w:val="14"/>
        </w:rPr>
        <w:t>the</w:t>
      </w:r>
      <w:r>
        <w:rPr>
          <w:spacing w:val="22"/>
          <w:sz w:val="14"/>
        </w:rPr>
        <w:t xml:space="preserve"> </w:t>
      </w:r>
      <w:r>
        <w:rPr>
          <w:sz w:val="14"/>
        </w:rPr>
        <w:t>grant</w:t>
      </w:r>
      <w:r>
        <w:rPr>
          <w:spacing w:val="22"/>
          <w:sz w:val="14"/>
        </w:rPr>
        <w:t xml:space="preserve"> </w:t>
      </w:r>
      <w:r>
        <w:rPr>
          <w:sz w:val="14"/>
        </w:rPr>
        <w:t>of</w:t>
      </w:r>
      <w:r>
        <w:rPr>
          <w:spacing w:val="22"/>
          <w:sz w:val="14"/>
        </w:rPr>
        <w:t xml:space="preserve"> </w:t>
      </w:r>
      <w:r>
        <w:rPr>
          <w:sz w:val="14"/>
        </w:rPr>
        <w:t>the</w:t>
      </w:r>
      <w:r>
        <w:rPr>
          <w:spacing w:val="22"/>
          <w:sz w:val="14"/>
        </w:rPr>
        <w:t xml:space="preserve"> </w:t>
      </w:r>
      <w:proofErr w:type="spellStart"/>
      <w:r>
        <w:rPr>
          <w:sz w:val="14"/>
        </w:rPr>
        <w:t>Licence</w:t>
      </w:r>
      <w:proofErr w:type="spellEnd"/>
      <w:r>
        <w:rPr>
          <w:spacing w:val="40"/>
          <w:sz w:val="14"/>
        </w:rPr>
        <w:t xml:space="preserve"> </w:t>
      </w:r>
      <w:r>
        <w:rPr>
          <w:sz w:val="14"/>
        </w:rPr>
        <w:t>must be satisfied by no later than 31 March in that Membership Year. The Competition shall notify a</w:t>
      </w:r>
      <w:r>
        <w:rPr>
          <w:spacing w:val="80"/>
          <w:sz w:val="14"/>
        </w:rPr>
        <w:t xml:space="preserve"> </w:t>
      </w:r>
      <w:r>
        <w:rPr>
          <w:sz w:val="14"/>
        </w:rPr>
        <w:t xml:space="preserve">Club of the decision in relation to a </w:t>
      </w:r>
      <w:proofErr w:type="spellStart"/>
      <w:r>
        <w:rPr>
          <w:sz w:val="14"/>
        </w:rPr>
        <w:t>Licence</w:t>
      </w:r>
      <w:proofErr w:type="spellEnd"/>
      <w:r>
        <w:rPr>
          <w:sz w:val="14"/>
        </w:rPr>
        <w:t xml:space="preserve"> in writing and notify The Association at the same time.</w:t>
      </w:r>
    </w:p>
    <w:p w14:paraId="6BFD3889" w14:textId="77777777" w:rsidR="00F95889" w:rsidRDefault="00000000">
      <w:pPr>
        <w:pStyle w:val="Heading3"/>
        <w:numPr>
          <w:ilvl w:val="0"/>
          <w:numId w:val="17"/>
        </w:numPr>
        <w:tabs>
          <w:tab w:val="left" w:pos="595"/>
        </w:tabs>
        <w:spacing w:before="84"/>
        <w:ind w:left="595" w:hanging="453"/>
      </w:pPr>
      <w:r>
        <w:rPr>
          <w:spacing w:val="-2"/>
        </w:rPr>
        <w:t>APPEALS</w:t>
      </w:r>
    </w:p>
    <w:p w14:paraId="6C6ED93A" w14:textId="77777777" w:rsidR="00F95889" w:rsidRDefault="00000000">
      <w:pPr>
        <w:pStyle w:val="ListParagraph"/>
        <w:numPr>
          <w:ilvl w:val="1"/>
          <w:numId w:val="17"/>
        </w:numPr>
        <w:tabs>
          <w:tab w:val="left" w:pos="1049"/>
        </w:tabs>
        <w:spacing w:before="104" w:line="268" w:lineRule="auto"/>
        <w:ind w:right="140"/>
        <w:rPr>
          <w:sz w:val="14"/>
        </w:rPr>
      </w:pPr>
      <w:r>
        <w:rPr>
          <w:sz w:val="14"/>
        </w:rPr>
        <w:t>All</w:t>
      </w:r>
      <w:r>
        <w:rPr>
          <w:spacing w:val="21"/>
          <w:sz w:val="14"/>
        </w:rPr>
        <w:t xml:space="preserve"> </w:t>
      </w:r>
      <w:r>
        <w:rPr>
          <w:sz w:val="14"/>
        </w:rPr>
        <w:t>decisions</w:t>
      </w:r>
      <w:r>
        <w:rPr>
          <w:spacing w:val="21"/>
          <w:sz w:val="14"/>
        </w:rPr>
        <w:t xml:space="preserve"> </w:t>
      </w:r>
      <w:r>
        <w:rPr>
          <w:sz w:val="14"/>
        </w:rPr>
        <w:t>of</w:t>
      </w:r>
      <w:r>
        <w:rPr>
          <w:spacing w:val="21"/>
          <w:sz w:val="14"/>
        </w:rPr>
        <w:t xml:space="preserve"> </w:t>
      </w:r>
      <w:r>
        <w:rPr>
          <w:sz w:val="14"/>
        </w:rPr>
        <w:t>the</w:t>
      </w:r>
      <w:r>
        <w:rPr>
          <w:spacing w:val="21"/>
          <w:sz w:val="14"/>
        </w:rPr>
        <w:t xml:space="preserve"> </w:t>
      </w:r>
      <w:r>
        <w:rPr>
          <w:sz w:val="14"/>
        </w:rPr>
        <w:t>Competition</w:t>
      </w:r>
      <w:r>
        <w:rPr>
          <w:spacing w:val="21"/>
          <w:sz w:val="14"/>
        </w:rPr>
        <w:t xml:space="preserve"> </w:t>
      </w:r>
      <w:r>
        <w:rPr>
          <w:sz w:val="14"/>
        </w:rPr>
        <w:t>in</w:t>
      </w:r>
      <w:r>
        <w:rPr>
          <w:spacing w:val="21"/>
          <w:sz w:val="14"/>
        </w:rPr>
        <w:t xml:space="preserve"> </w:t>
      </w:r>
      <w:r>
        <w:rPr>
          <w:sz w:val="14"/>
        </w:rPr>
        <w:t>relation</w:t>
      </w:r>
      <w:r>
        <w:rPr>
          <w:spacing w:val="21"/>
          <w:sz w:val="14"/>
        </w:rPr>
        <w:t xml:space="preserve"> </w:t>
      </w:r>
      <w:r>
        <w:rPr>
          <w:sz w:val="14"/>
        </w:rPr>
        <w:t>to</w:t>
      </w:r>
      <w:r>
        <w:rPr>
          <w:spacing w:val="21"/>
          <w:sz w:val="14"/>
        </w:rPr>
        <w:t xml:space="preserve"> </w:t>
      </w:r>
      <w:r>
        <w:rPr>
          <w:sz w:val="14"/>
        </w:rPr>
        <w:t>a</w:t>
      </w:r>
      <w:r>
        <w:rPr>
          <w:spacing w:val="21"/>
          <w:sz w:val="14"/>
        </w:rPr>
        <w:t xml:space="preserve"> </w:t>
      </w:r>
      <w:proofErr w:type="spellStart"/>
      <w:r>
        <w:rPr>
          <w:sz w:val="14"/>
        </w:rPr>
        <w:t>Licence</w:t>
      </w:r>
      <w:proofErr w:type="spellEnd"/>
      <w:r>
        <w:rPr>
          <w:spacing w:val="21"/>
          <w:sz w:val="14"/>
        </w:rPr>
        <w:t xml:space="preserve"> </w:t>
      </w:r>
      <w:r>
        <w:rPr>
          <w:sz w:val="14"/>
        </w:rPr>
        <w:t>shall</w:t>
      </w:r>
      <w:r>
        <w:rPr>
          <w:spacing w:val="21"/>
          <w:sz w:val="14"/>
        </w:rPr>
        <w:t xml:space="preserve"> </w:t>
      </w:r>
      <w:r>
        <w:rPr>
          <w:sz w:val="14"/>
        </w:rPr>
        <w:t>be</w:t>
      </w:r>
      <w:r>
        <w:rPr>
          <w:spacing w:val="21"/>
          <w:sz w:val="14"/>
        </w:rPr>
        <w:t xml:space="preserve"> </w:t>
      </w:r>
      <w:r>
        <w:rPr>
          <w:sz w:val="14"/>
        </w:rPr>
        <w:t>subject</w:t>
      </w:r>
      <w:r>
        <w:rPr>
          <w:spacing w:val="21"/>
          <w:sz w:val="14"/>
        </w:rPr>
        <w:t xml:space="preserve"> </w:t>
      </w:r>
      <w:r>
        <w:rPr>
          <w:sz w:val="14"/>
        </w:rPr>
        <w:t>to</w:t>
      </w:r>
      <w:r>
        <w:rPr>
          <w:spacing w:val="21"/>
          <w:sz w:val="14"/>
        </w:rPr>
        <w:t xml:space="preserve"> </w:t>
      </w:r>
      <w:r>
        <w:rPr>
          <w:sz w:val="14"/>
        </w:rPr>
        <w:t>appeal</w:t>
      </w:r>
      <w:r>
        <w:rPr>
          <w:spacing w:val="21"/>
          <w:sz w:val="14"/>
        </w:rPr>
        <w:t xml:space="preserve"> </w:t>
      </w:r>
      <w:r>
        <w:rPr>
          <w:sz w:val="14"/>
        </w:rPr>
        <w:t>only</w:t>
      </w:r>
      <w:r>
        <w:rPr>
          <w:spacing w:val="21"/>
          <w:sz w:val="14"/>
        </w:rPr>
        <w:t xml:space="preserve"> </w:t>
      </w:r>
      <w:r>
        <w:rPr>
          <w:sz w:val="14"/>
        </w:rPr>
        <w:t>by</w:t>
      </w:r>
      <w:r>
        <w:rPr>
          <w:spacing w:val="21"/>
          <w:sz w:val="14"/>
        </w:rPr>
        <w:t xml:space="preserve"> </w:t>
      </w:r>
      <w:r>
        <w:rPr>
          <w:sz w:val="14"/>
        </w:rPr>
        <w:t>the</w:t>
      </w:r>
      <w:r>
        <w:rPr>
          <w:spacing w:val="21"/>
          <w:sz w:val="14"/>
        </w:rPr>
        <w:t xml:space="preserve"> </w:t>
      </w:r>
      <w:r>
        <w:rPr>
          <w:sz w:val="14"/>
        </w:rPr>
        <w:t>Club</w:t>
      </w:r>
      <w:r>
        <w:rPr>
          <w:spacing w:val="40"/>
          <w:sz w:val="14"/>
        </w:rPr>
        <w:t xml:space="preserve"> </w:t>
      </w:r>
      <w:r>
        <w:rPr>
          <w:sz w:val="14"/>
        </w:rPr>
        <w:t xml:space="preserve">which submitted an application form for that </w:t>
      </w:r>
      <w:proofErr w:type="spellStart"/>
      <w:r>
        <w:rPr>
          <w:sz w:val="14"/>
        </w:rPr>
        <w:t>Licence</w:t>
      </w:r>
      <w:proofErr w:type="spellEnd"/>
      <w:r>
        <w:rPr>
          <w:sz w:val="14"/>
        </w:rPr>
        <w:t>. The appeal shall be determined in accordance</w:t>
      </w:r>
      <w:r>
        <w:rPr>
          <w:spacing w:val="80"/>
          <w:sz w:val="14"/>
        </w:rPr>
        <w:t xml:space="preserve"> </w:t>
      </w:r>
      <w:r>
        <w:rPr>
          <w:sz w:val="14"/>
        </w:rPr>
        <w:t>with The FA’s Appeal Regulations save that any such appeal must be lodged in writing within 5 working</w:t>
      </w:r>
      <w:r>
        <w:rPr>
          <w:spacing w:val="40"/>
          <w:sz w:val="14"/>
        </w:rPr>
        <w:t xml:space="preserve"> </w:t>
      </w:r>
      <w:r>
        <w:rPr>
          <w:sz w:val="14"/>
        </w:rPr>
        <w:t>days of the date of notification of the decision to be appealed against and any appeal hearing must be</w:t>
      </w:r>
      <w:r>
        <w:rPr>
          <w:spacing w:val="40"/>
          <w:sz w:val="14"/>
        </w:rPr>
        <w:t xml:space="preserve"> </w:t>
      </w:r>
      <w:r>
        <w:rPr>
          <w:sz w:val="14"/>
        </w:rPr>
        <w:t>held within 14 days of the appeal being lodged with The Association.</w:t>
      </w:r>
    </w:p>
    <w:p w14:paraId="739070D7" w14:textId="77777777" w:rsidR="00F95889" w:rsidRDefault="00000000">
      <w:pPr>
        <w:pStyle w:val="ListParagraph"/>
        <w:numPr>
          <w:ilvl w:val="1"/>
          <w:numId w:val="17"/>
        </w:numPr>
        <w:tabs>
          <w:tab w:val="left" w:pos="1049"/>
        </w:tabs>
        <w:spacing w:before="86" w:line="268" w:lineRule="auto"/>
        <w:ind w:right="139"/>
        <w:rPr>
          <w:sz w:val="14"/>
        </w:rPr>
      </w:pPr>
      <w:r>
        <w:rPr>
          <w:sz w:val="14"/>
        </w:rPr>
        <w:t>All</w:t>
      </w:r>
      <w:r>
        <w:rPr>
          <w:spacing w:val="19"/>
          <w:sz w:val="14"/>
        </w:rPr>
        <w:t xml:space="preserve"> </w:t>
      </w:r>
      <w:r>
        <w:rPr>
          <w:sz w:val="14"/>
        </w:rPr>
        <w:t>decisions</w:t>
      </w:r>
      <w:r>
        <w:rPr>
          <w:spacing w:val="19"/>
          <w:sz w:val="14"/>
        </w:rPr>
        <w:t xml:space="preserve"> </w:t>
      </w:r>
      <w:r>
        <w:rPr>
          <w:sz w:val="14"/>
        </w:rPr>
        <w:t>of</w:t>
      </w:r>
      <w:r>
        <w:rPr>
          <w:spacing w:val="19"/>
          <w:sz w:val="14"/>
        </w:rPr>
        <w:t xml:space="preserve"> </w:t>
      </w:r>
      <w:r>
        <w:rPr>
          <w:sz w:val="14"/>
        </w:rPr>
        <w:t>The</w:t>
      </w:r>
      <w:r>
        <w:rPr>
          <w:spacing w:val="19"/>
          <w:sz w:val="14"/>
        </w:rPr>
        <w:t xml:space="preserve"> </w:t>
      </w:r>
      <w:r>
        <w:rPr>
          <w:sz w:val="14"/>
        </w:rPr>
        <w:t>Association</w:t>
      </w:r>
      <w:r>
        <w:rPr>
          <w:spacing w:val="19"/>
          <w:sz w:val="14"/>
        </w:rPr>
        <w:t xml:space="preserve"> </w:t>
      </w:r>
      <w:r>
        <w:rPr>
          <w:sz w:val="14"/>
        </w:rPr>
        <w:t>where</w:t>
      </w:r>
      <w:r>
        <w:rPr>
          <w:spacing w:val="19"/>
          <w:sz w:val="14"/>
        </w:rPr>
        <w:t xml:space="preserve"> </w:t>
      </w:r>
      <w:r>
        <w:rPr>
          <w:sz w:val="14"/>
        </w:rPr>
        <w:t>it</w:t>
      </w:r>
      <w:r>
        <w:rPr>
          <w:spacing w:val="19"/>
          <w:sz w:val="14"/>
        </w:rPr>
        <w:t xml:space="preserve"> </w:t>
      </w:r>
      <w:r>
        <w:rPr>
          <w:sz w:val="14"/>
        </w:rPr>
        <w:t>applies</w:t>
      </w:r>
      <w:r>
        <w:rPr>
          <w:spacing w:val="19"/>
          <w:sz w:val="14"/>
        </w:rPr>
        <w:t xml:space="preserve"> </w:t>
      </w:r>
      <w:r>
        <w:rPr>
          <w:sz w:val="14"/>
        </w:rPr>
        <w:t>the</w:t>
      </w:r>
      <w:r>
        <w:rPr>
          <w:spacing w:val="19"/>
          <w:sz w:val="14"/>
        </w:rPr>
        <w:t xml:space="preserve"> </w:t>
      </w:r>
      <w:r>
        <w:rPr>
          <w:sz w:val="14"/>
        </w:rPr>
        <w:t>delegated</w:t>
      </w:r>
      <w:r>
        <w:rPr>
          <w:spacing w:val="19"/>
          <w:sz w:val="14"/>
        </w:rPr>
        <w:t xml:space="preserve"> </w:t>
      </w:r>
      <w:r>
        <w:rPr>
          <w:sz w:val="14"/>
        </w:rPr>
        <w:t>powers</w:t>
      </w:r>
      <w:r>
        <w:rPr>
          <w:spacing w:val="19"/>
          <w:sz w:val="14"/>
        </w:rPr>
        <w:t xml:space="preserve"> </w:t>
      </w:r>
      <w:r>
        <w:rPr>
          <w:sz w:val="14"/>
        </w:rPr>
        <w:t>in</w:t>
      </w:r>
      <w:r>
        <w:rPr>
          <w:spacing w:val="19"/>
          <w:sz w:val="14"/>
        </w:rPr>
        <w:t xml:space="preserve"> </w:t>
      </w:r>
      <w:r>
        <w:rPr>
          <w:sz w:val="14"/>
        </w:rPr>
        <w:t>accordance</w:t>
      </w:r>
      <w:r>
        <w:rPr>
          <w:spacing w:val="19"/>
          <w:sz w:val="14"/>
        </w:rPr>
        <w:t xml:space="preserve"> </w:t>
      </w:r>
      <w:r>
        <w:rPr>
          <w:sz w:val="14"/>
        </w:rPr>
        <w:t>with</w:t>
      </w:r>
      <w:r>
        <w:rPr>
          <w:spacing w:val="19"/>
          <w:sz w:val="14"/>
        </w:rPr>
        <w:t xml:space="preserve"> </w:t>
      </w:r>
      <w:r>
        <w:rPr>
          <w:sz w:val="14"/>
        </w:rPr>
        <w:t>Section</w:t>
      </w:r>
      <w:r>
        <w:rPr>
          <w:spacing w:val="19"/>
          <w:sz w:val="14"/>
        </w:rPr>
        <w:t xml:space="preserve"> </w:t>
      </w:r>
      <w:r>
        <w:rPr>
          <w:sz w:val="14"/>
        </w:rPr>
        <w:t>2</w:t>
      </w:r>
      <w:r>
        <w:rPr>
          <w:spacing w:val="40"/>
          <w:sz w:val="14"/>
        </w:rPr>
        <w:t xml:space="preserve"> </w:t>
      </w:r>
      <w:r>
        <w:rPr>
          <w:sz w:val="14"/>
        </w:rPr>
        <w:t>shall</w:t>
      </w:r>
      <w:r>
        <w:rPr>
          <w:spacing w:val="12"/>
          <w:sz w:val="14"/>
        </w:rPr>
        <w:t xml:space="preserve"> </w:t>
      </w:r>
      <w:r>
        <w:rPr>
          <w:sz w:val="14"/>
        </w:rPr>
        <w:t>be</w:t>
      </w:r>
      <w:r>
        <w:rPr>
          <w:spacing w:val="12"/>
          <w:sz w:val="14"/>
        </w:rPr>
        <w:t xml:space="preserve"> </w:t>
      </w:r>
      <w:r>
        <w:rPr>
          <w:sz w:val="14"/>
        </w:rPr>
        <w:t>subject</w:t>
      </w:r>
      <w:r>
        <w:rPr>
          <w:spacing w:val="12"/>
          <w:sz w:val="14"/>
        </w:rPr>
        <w:t xml:space="preserve"> </w:t>
      </w:r>
      <w:r>
        <w:rPr>
          <w:sz w:val="14"/>
        </w:rPr>
        <w:t>to</w:t>
      </w:r>
      <w:r>
        <w:rPr>
          <w:spacing w:val="12"/>
          <w:sz w:val="14"/>
        </w:rPr>
        <w:t xml:space="preserve"> </w:t>
      </w:r>
      <w:r>
        <w:rPr>
          <w:sz w:val="14"/>
        </w:rPr>
        <w:t>appeal</w:t>
      </w:r>
      <w:r>
        <w:rPr>
          <w:spacing w:val="12"/>
          <w:sz w:val="14"/>
        </w:rPr>
        <w:t xml:space="preserve"> </w:t>
      </w:r>
      <w:r>
        <w:rPr>
          <w:sz w:val="14"/>
        </w:rPr>
        <w:t>only</w:t>
      </w:r>
      <w:r>
        <w:rPr>
          <w:spacing w:val="12"/>
          <w:sz w:val="14"/>
        </w:rPr>
        <w:t xml:space="preserve"> </w:t>
      </w:r>
      <w:r>
        <w:rPr>
          <w:sz w:val="14"/>
        </w:rPr>
        <w:t>by</w:t>
      </w:r>
      <w:r>
        <w:rPr>
          <w:spacing w:val="12"/>
          <w:sz w:val="14"/>
        </w:rPr>
        <w:t xml:space="preserve"> </w:t>
      </w:r>
      <w:r>
        <w:rPr>
          <w:sz w:val="14"/>
        </w:rPr>
        <w:t>the</w:t>
      </w:r>
      <w:r>
        <w:rPr>
          <w:spacing w:val="12"/>
          <w:sz w:val="14"/>
        </w:rPr>
        <w:t xml:space="preserve"> </w:t>
      </w:r>
      <w:r>
        <w:rPr>
          <w:sz w:val="14"/>
        </w:rPr>
        <w:t>Competition</w:t>
      </w:r>
      <w:r>
        <w:rPr>
          <w:spacing w:val="12"/>
          <w:sz w:val="14"/>
        </w:rPr>
        <w:t xml:space="preserve"> </w:t>
      </w:r>
      <w:r>
        <w:rPr>
          <w:sz w:val="14"/>
        </w:rPr>
        <w:t>and</w:t>
      </w:r>
      <w:r>
        <w:rPr>
          <w:spacing w:val="12"/>
          <w:sz w:val="14"/>
        </w:rPr>
        <w:t xml:space="preserve"> </w:t>
      </w:r>
      <w:r>
        <w:rPr>
          <w:sz w:val="14"/>
        </w:rPr>
        <w:t>the</w:t>
      </w:r>
      <w:r>
        <w:rPr>
          <w:spacing w:val="12"/>
          <w:sz w:val="14"/>
        </w:rPr>
        <w:t xml:space="preserve"> </w:t>
      </w:r>
      <w:r>
        <w:rPr>
          <w:sz w:val="14"/>
        </w:rPr>
        <w:t>Club</w:t>
      </w:r>
      <w:r>
        <w:rPr>
          <w:spacing w:val="12"/>
          <w:sz w:val="14"/>
        </w:rPr>
        <w:t xml:space="preserve"> </w:t>
      </w:r>
      <w:r>
        <w:rPr>
          <w:sz w:val="14"/>
        </w:rPr>
        <w:t>which</w:t>
      </w:r>
      <w:r>
        <w:rPr>
          <w:spacing w:val="12"/>
          <w:sz w:val="14"/>
        </w:rPr>
        <w:t xml:space="preserve"> </w:t>
      </w:r>
      <w:r>
        <w:rPr>
          <w:sz w:val="14"/>
        </w:rPr>
        <w:t>submitted</w:t>
      </w:r>
      <w:r>
        <w:rPr>
          <w:spacing w:val="12"/>
          <w:sz w:val="14"/>
        </w:rPr>
        <w:t xml:space="preserve"> </w:t>
      </w:r>
      <w:r>
        <w:rPr>
          <w:sz w:val="14"/>
        </w:rPr>
        <w:t>an</w:t>
      </w:r>
      <w:r>
        <w:rPr>
          <w:spacing w:val="12"/>
          <w:sz w:val="14"/>
        </w:rPr>
        <w:t xml:space="preserve"> </w:t>
      </w:r>
      <w:r>
        <w:rPr>
          <w:sz w:val="14"/>
        </w:rPr>
        <w:t>application</w:t>
      </w:r>
      <w:r>
        <w:rPr>
          <w:spacing w:val="12"/>
          <w:sz w:val="14"/>
        </w:rPr>
        <w:t xml:space="preserve"> </w:t>
      </w:r>
      <w:r>
        <w:rPr>
          <w:sz w:val="14"/>
        </w:rPr>
        <w:t>form</w:t>
      </w:r>
      <w:r>
        <w:rPr>
          <w:spacing w:val="40"/>
          <w:sz w:val="14"/>
        </w:rPr>
        <w:t xml:space="preserve"> </w:t>
      </w:r>
      <w:r>
        <w:rPr>
          <w:sz w:val="14"/>
        </w:rPr>
        <w:t>for</w:t>
      </w:r>
      <w:r>
        <w:rPr>
          <w:spacing w:val="20"/>
          <w:sz w:val="14"/>
        </w:rPr>
        <w:t xml:space="preserve"> </w:t>
      </w:r>
      <w:r>
        <w:rPr>
          <w:sz w:val="14"/>
        </w:rPr>
        <w:t>a</w:t>
      </w:r>
      <w:r>
        <w:rPr>
          <w:spacing w:val="20"/>
          <w:sz w:val="14"/>
        </w:rPr>
        <w:t xml:space="preserve"> </w:t>
      </w:r>
      <w:proofErr w:type="spellStart"/>
      <w:r>
        <w:rPr>
          <w:sz w:val="14"/>
        </w:rPr>
        <w:t>Licence</w:t>
      </w:r>
      <w:proofErr w:type="spellEnd"/>
      <w:r>
        <w:rPr>
          <w:sz w:val="14"/>
        </w:rPr>
        <w:t>.</w:t>
      </w:r>
      <w:r>
        <w:rPr>
          <w:spacing w:val="20"/>
          <w:sz w:val="14"/>
        </w:rPr>
        <w:t xml:space="preserve"> </w:t>
      </w:r>
      <w:r>
        <w:rPr>
          <w:sz w:val="14"/>
        </w:rPr>
        <w:t>The</w:t>
      </w:r>
      <w:r>
        <w:rPr>
          <w:spacing w:val="20"/>
          <w:sz w:val="14"/>
        </w:rPr>
        <w:t xml:space="preserve"> </w:t>
      </w:r>
      <w:r>
        <w:rPr>
          <w:sz w:val="14"/>
        </w:rPr>
        <w:t>appeal</w:t>
      </w:r>
      <w:r>
        <w:rPr>
          <w:spacing w:val="20"/>
          <w:sz w:val="14"/>
        </w:rPr>
        <w:t xml:space="preserve"> </w:t>
      </w:r>
      <w:r>
        <w:rPr>
          <w:sz w:val="14"/>
        </w:rPr>
        <w:t>shall</w:t>
      </w:r>
      <w:r>
        <w:rPr>
          <w:spacing w:val="20"/>
          <w:sz w:val="14"/>
        </w:rPr>
        <w:t xml:space="preserve"> </w:t>
      </w:r>
      <w:r>
        <w:rPr>
          <w:sz w:val="14"/>
        </w:rPr>
        <w:t>be</w:t>
      </w:r>
      <w:r>
        <w:rPr>
          <w:spacing w:val="20"/>
          <w:sz w:val="14"/>
        </w:rPr>
        <w:t xml:space="preserve"> </w:t>
      </w:r>
      <w:r>
        <w:rPr>
          <w:sz w:val="14"/>
        </w:rPr>
        <w:t>determined</w:t>
      </w:r>
      <w:r>
        <w:rPr>
          <w:spacing w:val="20"/>
          <w:sz w:val="14"/>
        </w:rPr>
        <w:t xml:space="preserve"> </w:t>
      </w:r>
      <w:r>
        <w:rPr>
          <w:sz w:val="14"/>
        </w:rPr>
        <w:t>in</w:t>
      </w:r>
      <w:r>
        <w:rPr>
          <w:spacing w:val="20"/>
          <w:sz w:val="14"/>
        </w:rPr>
        <w:t xml:space="preserve"> </w:t>
      </w:r>
      <w:r>
        <w:rPr>
          <w:sz w:val="14"/>
        </w:rPr>
        <w:t>accordance</w:t>
      </w:r>
      <w:r>
        <w:rPr>
          <w:spacing w:val="20"/>
          <w:sz w:val="14"/>
        </w:rPr>
        <w:t xml:space="preserve"> </w:t>
      </w:r>
      <w:r>
        <w:rPr>
          <w:sz w:val="14"/>
        </w:rPr>
        <w:t>with</w:t>
      </w:r>
      <w:r>
        <w:rPr>
          <w:spacing w:val="20"/>
          <w:sz w:val="14"/>
        </w:rPr>
        <w:t xml:space="preserve"> </w:t>
      </w:r>
      <w:r>
        <w:rPr>
          <w:sz w:val="14"/>
        </w:rPr>
        <w:t>The</w:t>
      </w:r>
      <w:r>
        <w:rPr>
          <w:spacing w:val="20"/>
          <w:sz w:val="14"/>
        </w:rPr>
        <w:t xml:space="preserve"> </w:t>
      </w:r>
      <w:r>
        <w:rPr>
          <w:sz w:val="14"/>
        </w:rPr>
        <w:t>FA’s</w:t>
      </w:r>
      <w:r>
        <w:rPr>
          <w:spacing w:val="20"/>
          <w:sz w:val="14"/>
        </w:rPr>
        <w:t xml:space="preserve"> </w:t>
      </w:r>
      <w:r>
        <w:rPr>
          <w:sz w:val="14"/>
        </w:rPr>
        <w:t>Appeal</w:t>
      </w:r>
      <w:r>
        <w:rPr>
          <w:spacing w:val="20"/>
          <w:sz w:val="14"/>
        </w:rPr>
        <w:t xml:space="preserve"> </w:t>
      </w:r>
      <w:r>
        <w:rPr>
          <w:sz w:val="14"/>
        </w:rPr>
        <w:t>Regulations</w:t>
      </w:r>
      <w:r>
        <w:rPr>
          <w:spacing w:val="20"/>
          <w:sz w:val="14"/>
        </w:rPr>
        <w:t xml:space="preserve"> </w:t>
      </w:r>
      <w:r>
        <w:rPr>
          <w:sz w:val="14"/>
        </w:rPr>
        <w:t>save</w:t>
      </w:r>
      <w:r>
        <w:rPr>
          <w:spacing w:val="40"/>
          <w:sz w:val="14"/>
        </w:rPr>
        <w:t xml:space="preserve"> </w:t>
      </w:r>
      <w:r>
        <w:rPr>
          <w:sz w:val="14"/>
        </w:rPr>
        <w:t>that it must be lodged in writing within 5 working days of the date of notification of the final decision of</w:t>
      </w:r>
      <w:r>
        <w:rPr>
          <w:spacing w:val="40"/>
          <w:sz w:val="14"/>
        </w:rPr>
        <w:t xml:space="preserve"> </w:t>
      </w:r>
      <w:r>
        <w:rPr>
          <w:sz w:val="14"/>
        </w:rPr>
        <w:t>The Association to apply delegated powers and any appeal hearing must be held within 14 days of the</w:t>
      </w:r>
      <w:r>
        <w:rPr>
          <w:spacing w:val="40"/>
          <w:sz w:val="14"/>
        </w:rPr>
        <w:t xml:space="preserve"> </w:t>
      </w:r>
      <w:r>
        <w:rPr>
          <w:sz w:val="14"/>
        </w:rPr>
        <w:t>appeal being lodged with The Association.</w:t>
      </w:r>
    </w:p>
    <w:p w14:paraId="0745E22B" w14:textId="77777777" w:rsidR="00F95889" w:rsidRDefault="00000000">
      <w:pPr>
        <w:pStyle w:val="Heading3"/>
        <w:numPr>
          <w:ilvl w:val="0"/>
          <w:numId w:val="16"/>
        </w:numPr>
        <w:tabs>
          <w:tab w:val="left" w:pos="595"/>
        </w:tabs>
        <w:spacing w:before="84"/>
        <w:ind w:left="595" w:hanging="453"/>
      </w:pPr>
      <w:r>
        <w:t>RULES</w:t>
      </w:r>
      <w:r>
        <w:rPr>
          <w:spacing w:val="2"/>
        </w:rPr>
        <w:t xml:space="preserve"> </w:t>
      </w:r>
      <w:r>
        <w:t>AND</w:t>
      </w:r>
      <w:r>
        <w:rPr>
          <w:spacing w:val="3"/>
        </w:rPr>
        <w:t xml:space="preserve"> </w:t>
      </w:r>
      <w:r>
        <w:t>FA</w:t>
      </w:r>
      <w:r>
        <w:rPr>
          <w:spacing w:val="3"/>
        </w:rPr>
        <w:t xml:space="preserve"> </w:t>
      </w:r>
      <w:r>
        <w:rPr>
          <w:spacing w:val="-2"/>
        </w:rPr>
        <w:t>RULES</w:t>
      </w:r>
    </w:p>
    <w:p w14:paraId="1F023B0E" w14:textId="77777777" w:rsidR="00F95889" w:rsidRDefault="00000000">
      <w:pPr>
        <w:pStyle w:val="ListParagraph"/>
        <w:numPr>
          <w:ilvl w:val="1"/>
          <w:numId w:val="16"/>
        </w:numPr>
        <w:tabs>
          <w:tab w:val="left" w:pos="1049"/>
        </w:tabs>
        <w:spacing w:before="104" w:line="266" w:lineRule="auto"/>
        <w:ind w:right="139"/>
        <w:rPr>
          <w:sz w:val="14"/>
        </w:rPr>
      </w:pPr>
      <w:r>
        <w:rPr>
          <w:sz w:val="14"/>
        </w:rPr>
        <w:lastRenderedPageBreak/>
        <w:t xml:space="preserve">The application of the </w:t>
      </w:r>
      <w:proofErr w:type="spellStart"/>
      <w:r>
        <w:rPr>
          <w:sz w:val="14"/>
        </w:rPr>
        <w:t>Licence</w:t>
      </w:r>
      <w:proofErr w:type="spellEnd"/>
      <w:r>
        <w:rPr>
          <w:sz w:val="14"/>
        </w:rPr>
        <w:t xml:space="preserve"> Criteria and processes shall not restrict the application of the Rules and</w:t>
      </w:r>
      <w:r>
        <w:rPr>
          <w:spacing w:val="80"/>
          <w:sz w:val="14"/>
        </w:rPr>
        <w:t xml:space="preserve"> </w:t>
      </w:r>
      <w:r>
        <w:rPr>
          <w:sz w:val="14"/>
        </w:rPr>
        <w:t>FA Rules in any way. Any information provided under the licensing processes may be used by the</w:t>
      </w:r>
      <w:r>
        <w:rPr>
          <w:spacing w:val="40"/>
          <w:sz w:val="14"/>
        </w:rPr>
        <w:t xml:space="preserve"> </w:t>
      </w:r>
      <w:r>
        <w:rPr>
          <w:sz w:val="14"/>
        </w:rPr>
        <w:t>Competition and or The Association in the application of the Rules and FA Rules respectively.</w:t>
      </w:r>
    </w:p>
    <w:p w14:paraId="43EBF959" w14:textId="1FB5EBF3" w:rsidR="00F95889" w:rsidRDefault="00F95889" w:rsidP="00247D87">
      <w:pPr>
        <w:pStyle w:val="BodyText"/>
        <w:ind w:left="0"/>
        <w:jc w:val="left"/>
      </w:pPr>
    </w:p>
    <w:p w14:paraId="4EC9979C" w14:textId="77777777" w:rsidR="00F95889" w:rsidRDefault="00000000">
      <w:pPr>
        <w:pStyle w:val="Heading3"/>
        <w:numPr>
          <w:ilvl w:val="0"/>
          <w:numId w:val="16"/>
        </w:numPr>
        <w:tabs>
          <w:tab w:val="left" w:pos="595"/>
        </w:tabs>
        <w:spacing w:before="0"/>
        <w:ind w:left="595" w:hanging="453"/>
      </w:pPr>
      <w:r>
        <w:rPr>
          <w:spacing w:val="-2"/>
        </w:rPr>
        <w:t>MISCONDUCT</w:t>
      </w:r>
    </w:p>
    <w:p w14:paraId="26CA1211" w14:textId="77777777" w:rsidR="00F95889" w:rsidRDefault="00000000">
      <w:pPr>
        <w:pStyle w:val="ListParagraph"/>
        <w:numPr>
          <w:ilvl w:val="1"/>
          <w:numId w:val="16"/>
        </w:numPr>
        <w:tabs>
          <w:tab w:val="left" w:pos="1049"/>
        </w:tabs>
        <w:spacing w:before="105" w:line="266" w:lineRule="auto"/>
        <w:ind w:right="139"/>
        <w:rPr>
          <w:sz w:val="14"/>
        </w:rPr>
      </w:pPr>
      <w:r>
        <w:rPr>
          <w:sz w:val="14"/>
        </w:rPr>
        <w:t>Any Club and or Club Official that knowingly provides information to the Competition in relation to the</w:t>
      </w:r>
      <w:r>
        <w:rPr>
          <w:spacing w:val="40"/>
          <w:sz w:val="14"/>
        </w:rPr>
        <w:t xml:space="preserve"> </w:t>
      </w:r>
      <w:r>
        <w:rPr>
          <w:sz w:val="14"/>
        </w:rPr>
        <w:t xml:space="preserve">Club’s </w:t>
      </w:r>
      <w:proofErr w:type="spellStart"/>
      <w:r>
        <w:rPr>
          <w:sz w:val="14"/>
        </w:rPr>
        <w:t>Licence</w:t>
      </w:r>
      <w:proofErr w:type="spellEnd"/>
      <w:r>
        <w:rPr>
          <w:sz w:val="14"/>
        </w:rPr>
        <w:t xml:space="preserve"> that is found to be false in any particular then that Club and or Club Official may be</w:t>
      </w:r>
      <w:r>
        <w:rPr>
          <w:spacing w:val="40"/>
          <w:sz w:val="14"/>
        </w:rPr>
        <w:t xml:space="preserve"> </w:t>
      </w:r>
      <w:r>
        <w:rPr>
          <w:sz w:val="14"/>
        </w:rPr>
        <w:t>charged with Misconduct under the Rules or FA Rules.</w:t>
      </w:r>
    </w:p>
    <w:p w14:paraId="3123DA36" w14:textId="77777777" w:rsidR="00F95889" w:rsidRDefault="00F95889">
      <w:pPr>
        <w:pStyle w:val="BodyText"/>
        <w:spacing w:before="135"/>
        <w:ind w:left="0"/>
        <w:jc w:val="left"/>
      </w:pPr>
    </w:p>
    <w:p w14:paraId="52B4867A" w14:textId="77777777" w:rsidR="00247D87" w:rsidRDefault="00247D87">
      <w:pPr>
        <w:pStyle w:val="BodyText"/>
        <w:spacing w:before="135"/>
        <w:ind w:left="0"/>
        <w:jc w:val="left"/>
      </w:pPr>
    </w:p>
    <w:p w14:paraId="69E95B26" w14:textId="77777777" w:rsidR="00247D87" w:rsidRDefault="00247D87">
      <w:pPr>
        <w:pStyle w:val="BodyText"/>
        <w:spacing w:before="135"/>
        <w:ind w:left="0"/>
        <w:jc w:val="left"/>
      </w:pPr>
    </w:p>
    <w:p w14:paraId="477720C2" w14:textId="77777777" w:rsidR="00F95889" w:rsidRDefault="00000000">
      <w:pPr>
        <w:pStyle w:val="Heading2"/>
        <w:spacing w:before="1"/>
      </w:pPr>
      <w:r>
        <w:rPr>
          <w:noProof/>
        </w:rPr>
        <mc:AlternateContent>
          <mc:Choice Requires="wps">
            <w:drawing>
              <wp:anchor distT="0" distB="0" distL="0" distR="0" simplePos="0" relativeHeight="487605248" behindDoc="1" locked="0" layoutInCell="1" allowOverlap="1" wp14:anchorId="45BD8010" wp14:editId="11E6C7D2">
                <wp:simplePos x="0" y="0"/>
                <wp:positionH relativeFrom="page">
                  <wp:posOffset>540000</wp:posOffset>
                </wp:positionH>
                <wp:positionV relativeFrom="paragraph">
                  <wp:posOffset>185301</wp:posOffset>
                </wp:positionV>
                <wp:extent cx="42481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270"/>
                        </a:xfrm>
                        <a:custGeom>
                          <a:avLst/>
                          <a:gdLst/>
                          <a:ahLst/>
                          <a:cxnLst/>
                          <a:rect l="l" t="t" r="r" b="b"/>
                          <a:pathLst>
                            <a:path w="4248150">
                              <a:moveTo>
                                <a:pt x="0" y="0"/>
                              </a:moveTo>
                              <a:lnTo>
                                <a:pt x="4247997" y="0"/>
                              </a:lnTo>
                            </a:path>
                          </a:pathLst>
                        </a:custGeom>
                        <a:ln w="12700">
                          <a:solidFill>
                            <a:srgbClr val="18223E"/>
                          </a:solidFill>
                          <a:prstDash val="solid"/>
                        </a:ln>
                      </wps:spPr>
                      <wps:bodyPr wrap="square" lIns="0" tIns="0" rIns="0" bIns="0" rtlCol="0">
                        <a:prstTxWarp prst="textNoShape">
                          <a:avLst/>
                        </a:prstTxWarp>
                        <a:noAutofit/>
                      </wps:bodyPr>
                    </wps:wsp>
                  </a:graphicData>
                </a:graphic>
              </wp:anchor>
            </w:drawing>
          </mc:Choice>
          <mc:Fallback>
            <w:pict>
              <v:shape w14:anchorId="29749E7E" id="Graphic 52" o:spid="_x0000_s1026" style="position:absolute;margin-left:42.5pt;margin-top:14.6pt;width:334.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24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" path="m,l4247997,e" filled="f" strokecolor="#18223e" strokeweight="1pt">
                <v:path arrowok="t"/>
                <w10:wrap type="topAndBottom" anchorx="page"/>
              </v:shape>
            </w:pict>
          </mc:Fallback>
        </mc:AlternateContent>
      </w:r>
      <w:r>
        <w:rPr>
          <w:color w:val="18223E"/>
        </w:rPr>
        <w:t>LICENCE</w:t>
      </w:r>
      <w:r>
        <w:rPr>
          <w:color w:val="18223E"/>
          <w:spacing w:val="5"/>
        </w:rPr>
        <w:t xml:space="preserve"> </w:t>
      </w:r>
      <w:r>
        <w:rPr>
          <w:color w:val="18223E"/>
        </w:rPr>
        <w:t>CRITERIA</w:t>
      </w:r>
      <w:r>
        <w:rPr>
          <w:color w:val="18223E"/>
          <w:spacing w:val="6"/>
        </w:rPr>
        <w:t xml:space="preserve"> </w:t>
      </w:r>
      <w:r>
        <w:rPr>
          <w:color w:val="18223E"/>
        </w:rPr>
        <w:t>ANNEX</w:t>
      </w:r>
      <w:r>
        <w:rPr>
          <w:color w:val="18223E"/>
          <w:spacing w:val="6"/>
        </w:rPr>
        <w:t xml:space="preserve"> </w:t>
      </w:r>
      <w:r>
        <w:rPr>
          <w:color w:val="18223E"/>
          <w:spacing w:val="-10"/>
        </w:rPr>
        <w:t>1</w:t>
      </w:r>
    </w:p>
    <w:p w14:paraId="403095D5" w14:textId="77777777" w:rsidR="00F95889" w:rsidRDefault="00000000">
      <w:pPr>
        <w:pStyle w:val="Heading3"/>
        <w:numPr>
          <w:ilvl w:val="0"/>
          <w:numId w:val="15"/>
        </w:numPr>
        <w:tabs>
          <w:tab w:val="left" w:pos="595"/>
        </w:tabs>
        <w:spacing w:before="211"/>
        <w:ind w:hanging="453"/>
      </w:pPr>
      <w:r>
        <w:rPr>
          <w:spacing w:val="-2"/>
        </w:rPr>
        <w:t>LEGAL</w:t>
      </w:r>
    </w:p>
    <w:p w14:paraId="22F0E0AD" w14:textId="77777777" w:rsidR="00F95889" w:rsidRDefault="00000000">
      <w:pPr>
        <w:pStyle w:val="ListParagraph"/>
        <w:numPr>
          <w:ilvl w:val="1"/>
          <w:numId w:val="15"/>
        </w:numPr>
        <w:tabs>
          <w:tab w:val="left" w:pos="1049"/>
        </w:tabs>
        <w:spacing w:before="104"/>
        <w:rPr>
          <w:sz w:val="14"/>
        </w:rPr>
      </w:pPr>
      <w:r>
        <w:rPr>
          <w:sz w:val="14"/>
        </w:rPr>
        <w:t>Confirmation</w:t>
      </w:r>
      <w:r>
        <w:rPr>
          <w:spacing w:val="6"/>
          <w:sz w:val="14"/>
        </w:rPr>
        <w:t xml:space="preserve"> </w:t>
      </w:r>
      <w:r>
        <w:rPr>
          <w:sz w:val="14"/>
        </w:rPr>
        <w:t>of</w:t>
      </w:r>
      <w:r>
        <w:rPr>
          <w:spacing w:val="7"/>
          <w:sz w:val="14"/>
        </w:rPr>
        <w:t xml:space="preserve"> </w:t>
      </w:r>
      <w:r>
        <w:rPr>
          <w:sz w:val="14"/>
        </w:rPr>
        <w:t>the</w:t>
      </w:r>
      <w:r>
        <w:rPr>
          <w:spacing w:val="6"/>
          <w:sz w:val="14"/>
        </w:rPr>
        <w:t xml:space="preserve"> </w:t>
      </w:r>
      <w:r>
        <w:rPr>
          <w:sz w:val="14"/>
        </w:rPr>
        <w:t>legal</w:t>
      </w:r>
      <w:r>
        <w:rPr>
          <w:spacing w:val="7"/>
          <w:sz w:val="14"/>
        </w:rPr>
        <w:t xml:space="preserve"> </w:t>
      </w:r>
      <w:r>
        <w:rPr>
          <w:sz w:val="14"/>
        </w:rPr>
        <w:t>entity</w:t>
      </w:r>
      <w:r>
        <w:rPr>
          <w:spacing w:val="7"/>
          <w:sz w:val="14"/>
        </w:rPr>
        <w:t xml:space="preserve"> </w:t>
      </w:r>
      <w:r>
        <w:rPr>
          <w:sz w:val="14"/>
        </w:rPr>
        <w:t>that</w:t>
      </w:r>
      <w:r>
        <w:rPr>
          <w:spacing w:val="6"/>
          <w:sz w:val="14"/>
        </w:rPr>
        <w:t xml:space="preserve"> </w:t>
      </w:r>
      <w:r>
        <w:rPr>
          <w:sz w:val="14"/>
        </w:rPr>
        <w:t>is</w:t>
      </w:r>
      <w:r>
        <w:rPr>
          <w:spacing w:val="7"/>
          <w:sz w:val="14"/>
        </w:rPr>
        <w:t xml:space="preserve"> </w:t>
      </w:r>
      <w:r>
        <w:rPr>
          <w:sz w:val="14"/>
        </w:rPr>
        <w:t>the</w:t>
      </w:r>
      <w:r>
        <w:rPr>
          <w:spacing w:val="6"/>
          <w:sz w:val="14"/>
        </w:rPr>
        <w:t xml:space="preserve"> </w:t>
      </w:r>
      <w:r>
        <w:rPr>
          <w:spacing w:val="-4"/>
          <w:sz w:val="14"/>
        </w:rPr>
        <w:t>Club</w:t>
      </w:r>
    </w:p>
    <w:p w14:paraId="0DE80D97" w14:textId="77777777" w:rsidR="00F95889" w:rsidRDefault="00000000">
      <w:pPr>
        <w:pStyle w:val="ListParagraph"/>
        <w:numPr>
          <w:ilvl w:val="2"/>
          <w:numId w:val="15"/>
        </w:numPr>
        <w:tabs>
          <w:tab w:val="left" w:pos="1499"/>
          <w:tab w:val="left" w:pos="1503"/>
        </w:tabs>
        <w:spacing w:before="108" w:line="268" w:lineRule="auto"/>
        <w:ind w:right="139"/>
        <w:rPr>
          <w:sz w:val="14"/>
        </w:rPr>
      </w:pPr>
      <w:r>
        <w:rPr>
          <w:sz w:val="14"/>
        </w:rPr>
        <w:t>By 14 March in a Membership Year a Club must confirm to the Competition its company name</w:t>
      </w:r>
      <w:r>
        <w:rPr>
          <w:spacing w:val="40"/>
          <w:sz w:val="14"/>
        </w:rPr>
        <w:t xml:space="preserve"> </w:t>
      </w:r>
      <w:r>
        <w:rPr>
          <w:sz w:val="14"/>
        </w:rPr>
        <w:t>and number (if incorporated) and a list of all individuals with a Significant Interest in the Club or</w:t>
      </w:r>
      <w:r>
        <w:rPr>
          <w:spacing w:val="40"/>
          <w:sz w:val="14"/>
        </w:rPr>
        <w:t xml:space="preserve"> </w:t>
      </w:r>
      <w:r>
        <w:rPr>
          <w:sz w:val="14"/>
        </w:rPr>
        <w:t>the name of the nominee in whose name the membership of the Company is vested (if an</w:t>
      </w:r>
      <w:r>
        <w:rPr>
          <w:spacing w:val="40"/>
          <w:sz w:val="14"/>
        </w:rPr>
        <w:t xml:space="preserve"> </w:t>
      </w:r>
      <w:r>
        <w:rPr>
          <w:sz w:val="14"/>
        </w:rPr>
        <w:t>unincorporated association) as at the 1 March immediately preceding.</w:t>
      </w:r>
    </w:p>
    <w:p w14:paraId="1A5E0AF0" w14:textId="77777777" w:rsidR="00F95889" w:rsidRDefault="00000000">
      <w:pPr>
        <w:pStyle w:val="ListParagraph"/>
        <w:numPr>
          <w:ilvl w:val="2"/>
          <w:numId w:val="15"/>
        </w:numPr>
        <w:tabs>
          <w:tab w:val="left" w:pos="1499"/>
          <w:tab w:val="left" w:pos="1503"/>
        </w:tabs>
        <w:spacing w:line="268" w:lineRule="auto"/>
        <w:ind w:right="140"/>
        <w:rPr>
          <w:sz w:val="14"/>
        </w:rPr>
      </w:pPr>
      <w:r>
        <w:rPr>
          <w:sz w:val="14"/>
        </w:rPr>
        <w:t>The Criteria will be met where the details provided by a Club complies and accords with</w:t>
      </w:r>
      <w:r>
        <w:rPr>
          <w:spacing w:val="40"/>
          <w:sz w:val="14"/>
        </w:rPr>
        <w:t xml:space="preserve"> </w:t>
      </w:r>
      <w:r>
        <w:rPr>
          <w:sz w:val="14"/>
        </w:rPr>
        <w:t>information already provided to the Competition.</w:t>
      </w:r>
    </w:p>
    <w:p w14:paraId="24D64BB1" w14:textId="77777777" w:rsidR="00F95889" w:rsidRDefault="00000000">
      <w:pPr>
        <w:pStyle w:val="ListParagraph"/>
        <w:numPr>
          <w:ilvl w:val="2"/>
          <w:numId w:val="15"/>
        </w:numPr>
        <w:tabs>
          <w:tab w:val="left" w:pos="1498"/>
          <w:tab w:val="left" w:pos="1503"/>
        </w:tabs>
        <w:spacing w:before="90" w:line="268" w:lineRule="auto"/>
        <w:ind w:right="136"/>
        <w:rPr>
          <w:sz w:val="14"/>
        </w:rPr>
      </w:pPr>
      <w:r>
        <w:rPr>
          <w:sz w:val="14"/>
        </w:rPr>
        <w:t>If a Club fails to provide the information or if the information provided does not comply and</w:t>
      </w:r>
      <w:r>
        <w:rPr>
          <w:spacing w:val="40"/>
          <w:sz w:val="14"/>
        </w:rPr>
        <w:t xml:space="preserve"> </w:t>
      </w:r>
      <w:r>
        <w:rPr>
          <w:sz w:val="14"/>
        </w:rPr>
        <w:t>accord to that held by the Competition then the Club must explain any differences within a</w:t>
      </w:r>
      <w:r>
        <w:rPr>
          <w:spacing w:val="40"/>
          <w:sz w:val="14"/>
        </w:rPr>
        <w:t xml:space="preserve"> </w:t>
      </w:r>
      <w:r>
        <w:rPr>
          <w:sz w:val="14"/>
        </w:rPr>
        <w:t>timescale set by the Competition. If the explanation provided by the Club does not satisfy the</w:t>
      </w:r>
      <w:r>
        <w:rPr>
          <w:spacing w:val="40"/>
          <w:sz w:val="14"/>
        </w:rPr>
        <w:t xml:space="preserve"> </w:t>
      </w:r>
      <w:r>
        <w:rPr>
          <w:sz w:val="14"/>
        </w:rPr>
        <w:t xml:space="preserve">Competition then the Competition may refuse the </w:t>
      </w:r>
      <w:proofErr w:type="spellStart"/>
      <w:r>
        <w:rPr>
          <w:sz w:val="14"/>
        </w:rPr>
        <w:t>Licence</w:t>
      </w:r>
      <w:proofErr w:type="spellEnd"/>
      <w:r>
        <w:rPr>
          <w:sz w:val="14"/>
        </w:rPr>
        <w:t xml:space="preserve">, issue a Conditional </w:t>
      </w:r>
      <w:proofErr w:type="spellStart"/>
      <w:r>
        <w:rPr>
          <w:sz w:val="14"/>
        </w:rPr>
        <w:t>Licence</w:t>
      </w:r>
      <w:proofErr w:type="spellEnd"/>
      <w:r>
        <w:rPr>
          <w:sz w:val="14"/>
        </w:rPr>
        <w:t xml:space="preserve"> and or</w:t>
      </w:r>
      <w:r>
        <w:rPr>
          <w:spacing w:val="40"/>
          <w:sz w:val="14"/>
        </w:rPr>
        <w:t xml:space="preserve"> </w:t>
      </w:r>
      <w:proofErr w:type="spellStart"/>
      <w:r>
        <w:rPr>
          <w:sz w:val="14"/>
        </w:rPr>
        <w:t>penalise</w:t>
      </w:r>
      <w:proofErr w:type="spellEnd"/>
      <w:r>
        <w:rPr>
          <w:sz w:val="14"/>
        </w:rPr>
        <w:t xml:space="preserve"> the Club at its discretion.</w:t>
      </w:r>
    </w:p>
    <w:p w14:paraId="4C22891C" w14:textId="77777777" w:rsidR="00F95889" w:rsidRDefault="00000000">
      <w:pPr>
        <w:pStyle w:val="ListParagraph"/>
        <w:numPr>
          <w:ilvl w:val="1"/>
          <w:numId w:val="15"/>
        </w:numPr>
        <w:tabs>
          <w:tab w:val="left" w:pos="1049"/>
        </w:tabs>
        <w:spacing w:before="87" w:line="266" w:lineRule="auto"/>
        <w:ind w:right="140"/>
        <w:rPr>
          <w:sz w:val="14"/>
        </w:rPr>
      </w:pPr>
      <w:r>
        <w:rPr>
          <w:sz w:val="14"/>
        </w:rPr>
        <w:t>The Rules or Articles of Association of a Club are required to meet the provisions of Rules I2.1 to I2.4 of</w:t>
      </w:r>
      <w:r>
        <w:rPr>
          <w:spacing w:val="40"/>
          <w:sz w:val="14"/>
        </w:rPr>
        <w:t xml:space="preserve"> </w:t>
      </w:r>
      <w:r>
        <w:rPr>
          <w:sz w:val="14"/>
        </w:rPr>
        <w:t>The</w:t>
      </w:r>
      <w:r>
        <w:rPr>
          <w:spacing w:val="-7"/>
          <w:sz w:val="14"/>
        </w:rPr>
        <w:t xml:space="preserve"> </w:t>
      </w:r>
      <w:r>
        <w:rPr>
          <w:sz w:val="14"/>
        </w:rPr>
        <w:t>Association.</w:t>
      </w:r>
    </w:p>
    <w:p w14:paraId="63F2DFC5" w14:textId="77777777" w:rsidR="00F95889" w:rsidRDefault="00000000">
      <w:pPr>
        <w:pStyle w:val="ListParagraph"/>
        <w:numPr>
          <w:ilvl w:val="2"/>
          <w:numId w:val="14"/>
        </w:numPr>
        <w:tabs>
          <w:tab w:val="left" w:pos="1500"/>
          <w:tab w:val="left" w:pos="1503"/>
        </w:tabs>
        <w:spacing w:before="91" w:line="268" w:lineRule="auto"/>
        <w:ind w:right="140"/>
        <w:rPr>
          <w:sz w:val="14"/>
        </w:rPr>
      </w:pPr>
      <w:r>
        <w:rPr>
          <w:sz w:val="14"/>
        </w:rPr>
        <w:t>The criteria shall be met where the Club’s articles or Rules meet the requirements of FA Rules</w:t>
      </w:r>
      <w:r>
        <w:rPr>
          <w:spacing w:val="80"/>
          <w:sz w:val="14"/>
        </w:rPr>
        <w:t xml:space="preserve"> </w:t>
      </w:r>
      <w:r>
        <w:rPr>
          <w:sz w:val="14"/>
        </w:rPr>
        <w:t>I2.1 to I2.4. The Association shall by 14 March in a Membership Year provide the Competition</w:t>
      </w:r>
      <w:r>
        <w:rPr>
          <w:spacing w:val="40"/>
          <w:sz w:val="14"/>
        </w:rPr>
        <w:t xml:space="preserve"> </w:t>
      </w:r>
      <w:r>
        <w:rPr>
          <w:sz w:val="14"/>
        </w:rPr>
        <w:t>with a written confirmation as to any Club of which it is aware whose articles or Rules do not</w:t>
      </w:r>
      <w:r>
        <w:rPr>
          <w:spacing w:val="40"/>
          <w:sz w:val="14"/>
        </w:rPr>
        <w:t xml:space="preserve"> </w:t>
      </w:r>
      <w:r>
        <w:rPr>
          <w:sz w:val="14"/>
        </w:rPr>
        <w:t>satisfy the requirements of Rule I2.1 to I2.4 of The Association.</w:t>
      </w:r>
    </w:p>
    <w:p w14:paraId="777F7848" w14:textId="77777777" w:rsidR="00F95889" w:rsidRDefault="00000000">
      <w:pPr>
        <w:pStyle w:val="ListParagraph"/>
        <w:numPr>
          <w:ilvl w:val="2"/>
          <w:numId w:val="14"/>
        </w:numPr>
        <w:tabs>
          <w:tab w:val="left" w:pos="1500"/>
          <w:tab w:val="left" w:pos="1503"/>
        </w:tabs>
        <w:spacing w:line="268" w:lineRule="auto"/>
        <w:ind w:right="139"/>
        <w:rPr>
          <w:sz w:val="14"/>
        </w:rPr>
      </w:pPr>
      <w:r>
        <w:rPr>
          <w:sz w:val="14"/>
        </w:rPr>
        <w:t xml:space="preserve">In cases where non-compliance is identified then a Conditional </w:t>
      </w:r>
      <w:proofErr w:type="spellStart"/>
      <w:r>
        <w:rPr>
          <w:sz w:val="14"/>
        </w:rPr>
        <w:t>Licence</w:t>
      </w:r>
      <w:proofErr w:type="spellEnd"/>
      <w:r>
        <w:rPr>
          <w:sz w:val="14"/>
        </w:rPr>
        <w:t xml:space="preserve"> may be granted such</w:t>
      </w:r>
      <w:r>
        <w:rPr>
          <w:spacing w:val="40"/>
          <w:sz w:val="14"/>
        </w:rPr>
        <w:t xml:space="preserve"> </w:t>
      </w:r>
      <w:r>
        <w:rPr>
          <w:sz w:val="14"/>
        </w:rPr>
        <w:t>that the Club must amend its articles or Rules within 60 days of being instructed to do so by the</w:t>
      </w:r>
      <w:r>
        <w:rPr>
          <w:spacing w:val="40"/>
          <w:sz w:val="14"/>
        </w:rPr>
        <w:t xml:space="preserve"> </w:t>
      </w:r>
      <w:r>
        <w:rPr>
          <w:sz w:val="14"/>
        </w:rPr>
        <w:t>Competition. The Club must provide evidence of the changes to the Competition and to The</w:t>
      </w:r>
      <w:r>
        <w:rPr>
          <w:spacing w:val="40"/>
          <w:sz w:val="14"/>
        </w:rPr>
        <w:t xml:space="preserve"> </w:t>
      </w:r>
      <w:r>
        <w:rPr>
          <w:sz w:val="14"/>
        </w:rPr>
        <w:t>Association for consideration. If the changes are not made and evidenced to the satisfaction of</w:t>
      </w:r>
      <w:r>
        <w:rPr>
          <w:spacing w:val="40"/>
          <w:sz w:val="14"/>
        </w:rPr>
        <w:t xml:space="preserve"> </w:t>
      </w:r>
      <w:r>
        <w:rPr>
          <w:sz w:val="14"/>
        </w:rPr>
        <w:t xml:space="preserve">The Association within the 60 day period then the Club’s </w:t>
      </w:r>
      <w:proofErr w:type="spellStart"/>
      <w:r>
        <w:rPr>
          <w:sz w:val="14"/>
        </w:rPr>
        <w:t>Licence</w:t>
      </w:r>
      <w:proofErr w:type="spellEnd"/>
      <w:r>
        <w:rPr>
          <w:sz w:val="14"/>
        </w:rPr>
        <w:t xml:space="preserve"> may be suspended by the</w:t>
      </w:r>
      <w:r>
        <w:rPr>
          <w:spacing w:val="40"/>
          <w:sz w:val="14"/>
        </w:rPr>
        <w:t xml:space="preserve"> </w:t>
      </w:r>
      <w:r>
        <w:rPr>
          <w:sz w:val="14"/>
        </w:rPr>
        <w:t>Competition with immediate effect until such time as the provisions of FA Rule I2.1 to I2.4 have</w:t>
      </w:r>
      <w:r>
        <w:rPr>
          <w:spacing w:val="40"/>
          <w:sz w:val="14"/>
        </w:rPr>
        <w:t xml:space="preserve"> </w:t>
      </w:r>
      <w:r>
        <w:rPr>
          <w:sz w:val="14"/>
        </w:rPr>
        <w:t>been</w:t>
      </w:r>
      <w:r>
        <w:rPr>
          <w:spacing w:val="-7"/>
          <w:sz w:val="14"/>
        </w:rPr>
        <w:t xml:space="preserve"> </w:t>
      </w:r>
      <w:r>
        <w:rPr>
          <w:sz w:val="14"/>
        </w:rPr>
        <w:t>met.</w:t>
      </w:r>
    </w:p>
    <w:p w14:paraId="70365BB0" w14:textId="77777777" w:rsidR="00F95889" w:rsidRDefault="00000000">
      <w:pPr>
        <w:pStyle w:val="Heading3"/>
        <w:numPr>
          <w:ilvl w:val="0"/>
          <w:numId w:val="15"/>
        </w:numPr>
        <w:tabs>
          <w:tab w:val="left" w:pos="595"/>
        </w:tabs>
        <w:spacing w:before="86"/>
        <w:ind w:hanging="453"/>
      </w:pPr>
      <w:r>
        <w:t>OWNERSHIP</w:t>
      </w:r>
      <w:r>
        <w:rPr>
          <w:spacing w:val="10"/>
        </w:rPr>
        <w:t xml:space="preserve"> </w:t>
      </w:r>
      <w:r>
        <w:t>AND</w:t>
      </w:r>
      <w:r>
        <w:rPr>
          <w:spacing w:val="11"/>
        </w:rPr>
        <w:t xml:space="preserve"> </w:t>
      </w:r>
      <w:r>
        <w:rPr>
          <w:spacing w:val="-2"/>
        </w:rPr>
        <w:t>CONTROL</w:t>
      </w:r>
    </w:p>
    <w:p w14:paraId="706860C0" w14:textId="77777777" w:rsidR="00F95889" w:rsidRDefault="00000000">
      <w:pPr>
        <w:pStyle w:val="ListParagraph"/>
        <w:numPr>
          <w:ilvl w:val="1"/>
          <w:numId w:val="15"/>
        </w:numPr>
        <w:tabs>
          <w:tab w:val="left" w:pos="1049"/>
        </w:tabs>
        <w:spacing w:before="105"/>
        <w:rPr>
          <w:sz w:val="14"/>
        </w:rPr>
      </w:pPr>
      <w:r>
        <w:rPr>
          <w:sz w:val="14"/>
        </w:rPr>
        <w:t>Confirmation</w:t>
      </w:r>
      <w:r>
        <w:rPr>
          <w:spacing w:val="10"/>
          <w:sz w:val="14"/>
        </w:rPr>
        <w:t xml:space="preserve"> </w:t>
      </w:r>
      <w:r>
        <w:rPr>
          <w:sz w:val="14"/>
        </w:rPr>
        <w:t>of</w:t>
      </w:r>
      <w:r>
        <w:rPr>
          <w:spacing w:val="11"/>
          <w:sz w:val="14"/>
        </w:rPr>
        <w:t xml:space="preserve"> </w:t>
      </w:r>
      <w:r>
        <w:rPr>
          <w:sz w:val="14"/>
        </w:rPr>
        <w:t>ownership</w:t>
      </w:r>
      <w:r>
        <w:rPr>
          <w:spacing w:val="11"/>
          <w:sz w:val="14"/>
        </w:rPr>
        <w:t xml:space="preserve"> </w:t>
      </w:r>
      <w:r>
        <w:rPr>
          <w:sz w:val="14"/>
        </w:rPr>
        <w:t>and</w:t>
      </w:r>
      <w:r>
        <w:rPr>
          <w:spacing w:val="10"/>
          <w:sz w:val="14"/>
        </w:rPr>
        <w:t xml:space="preserve"> </w:t>
      </w:r>
      <w:r>
        <w:rPr>
          <w:spacing w:val="-2"/>
          <w:sz w:val="14"/>
        </w:rPr>
        <w:t>control</w:t>
      </w:r>
    </w:p>
    <w:p w14:paraId="6F54A2A7" w14:textId="77777777" w:rsidR="00F95889" w:rsidRDefault="00000000">
      <w:pPr>
        <w:pStyle w:val="ListParagraph"/>
        <w:numPr>
          <w:ilvl w:val="2"/>
          <w:numId w:val="13"/>
        </w:numPr>
        <w:tabs>
          <w:tab w:val="left" w:pos="1499"/>
          <w:tab w:val="left" w:pos="1503"/>
        </w:tabs>
        <w:spacing w:before="107" w:line="268" w:lineRule="auto"/>
        <w:ind w:right="140"/>
        <w:rPr>
          <w:sz w:val="14"/>
        </w:rPr>
      </w:pPr>
      <w:r>
        <w:rPr>
          <w:sz w:val="14"/>
        </w:rPr>
        <w:t>By 14 March in a Membership Year a Club must provide written confirmation of its ownership</w:t>
      </w:r>
      <w:r>
        <w:rPr>
          <w:spacing w:val="40"/>
          <w:sz w:val="14"/>
        </w:rPr>
        <w:t xml:space="preserve"> </w:t>
      </w:r>
      <w:r>
        <w:rPr>
          <w:sz w:val="14"/>
        </w:rPr>
        <w:t>and control as at the 1 March immediately preceding together with supporting documentation</w:t>
      </w:r>
      <w:r>
        <w:rPr>
          <w:spacing w:val="40"/>
          <w:sz w:val="14"/>
        </w:rPr>
        <w:t xml:space="preserve"> </w:t>
      </w:r>
      <w:r>
        <w:rPr>
          <w:sz w:val="14"/>
        </w:rPr>
        <w:t>to evidence the same.</w:t>
      </w:r>
    </w:p>
    <w:p w14:paraId="1CF0D915" w14:textId="77777777" w:rsidR="00F95889" w:rsidRDefault="00000000">
      <w:pPr>
        <w:pStyle w:val="ListParagraph"/>
        <w:numPr>
          <w:ilvl w:val="2"/>
          <w:numId w:val="13"/>
        </w:numPr>
        <w:tabs>
          <w:tab w:val="left" w:pos="1500"/>
          <w:tab w:val="left" w:pos="1503"/>
        </w:tabs>
        <w:spacing w:before="90" w:line="268" w:lineRule="auto"/>
        <w:ind w:right="139"/>
        <w:rPr>
          <w:sz w:val="14"/>
        </w:rPr>
      </w:pPr>
      <w:r>
        <w:rPr>
          <w:sz w:val="14"/>
        </w:rPr>
        <w:t xml:space="preserve">If a Club fails to provide the confirmation by the due date then the </w:t>
      </w:r>
      <w:proofErr w:type="spellStart"/>
      <w:r>
        <w:rPr>
          <w:sz w:val="14"/>
        </w:rPr>
        <w:t>Licence</w:t>
      </w:r>
      <w:proofErr w:type="spellEnd"/>
      <w:r>
        <w:rPr>
          <w:sz w:val="14"/>
        </w:rPr>
        <w:t xml:space="preserve"> may be refused or</w:t>
      </w:r>
      <w:r>
        <w:rPr>
          <w:spacing w:val="40"/>
          <w:sz w:val="14"/>
        </w:rPr>
        <w:t xml:space="preserve"> </w:t>
      </w:r>
      <w:r>
        <w:rPr>
          <w:sz w:val="14"/>
        </w:rPr>
        <w:t>issued subject to conditions.</w:t>
      </w:r>
    </w:p>
    <w:p w14:paraId="5EC4AA35" w14:textId="77777777" w:rsidR="00F95889" w:rsidRDefault="00000000">
      <w:pPr>
        <w:pStyle w:val="ListParagraph"/>
        <w:numPr>
          <w:ilvl w:val="1"/>
          <w:numId w:val="15"/>
        </w:numPr>
        <w:tabs>
          <w:tab w:val="left" w:pos="1049"/>
        </w:tabs>
        <w:spacing w:before="87"/>
        <w:rPr>
          <w:sz w:val="14"/>
        </w:rPr>
      </w:pPr>
      <w:r>
        <w:rPr>
          <w:sz w:val="14"/>
        </w:rPr>
        <w:t>Publication</w:t>
      </w:r>
      <w:r>
        <w:rPr>
          <w:spacing w:val="11"/>
          <w:sz w:val="14"/>
        </w:rPr>
        <w:t xml:space="preserve"> </w:t>
      </w:r>
      <w:r>
        <w:rPr>
          <w:sz w:val="14"/>
        </w:rPr>
        <w:t>of</w:t>
      </w:r>
      <w:r>
        <w:rPr>
          <w:spacing w:val="11"/>
          <w:sz w:val="14"/>
        </w:rPr>
        <w:t xml:space="preserve"> </w:t>
      </w:r>
      <w:r>
        <w:rPr>
          <w:spacing w:val="-2"/>
          <w:sz w:val="14"/>
        </w:rPr>
        <w:t>ownership</w:t>
      </w:r>
    </w:p>
    <w:p w14:paraId="39C29A35" w14:textId="77777777" w:rsidR="00F95889" w:rsidRDefault="00000000">
      <w:pPr>
        <w:pStyle w:val="ListParagraph"/>
        <w:numPr>
          <w:ilvl w:val="2"/>
          <w:numId w:val="12"/>
        </w:numPr>
        <w:tabs>
          <w:tab w:val="left" w:pos="1499"/>
          <w:tab w:val="left" w:pos="1503"/>
        </w:tabs>
        <w:spacing w:before="108" w:line="268" w:lineRule="auto"/>
        <w:ind w:right="140"/>
        <w:rPr>
          <w:sz w:val="14"/>
        </w:rPr>
      </w:pPr>
      <w:r>
        <w:rPr>
          <w:sz w:val="14"/>
        </w:rPr>
        <w:lastRenderedPageBreak/>
        <w:t>By 14 March in a Membership Year a Club must provide the Competition with evidence of</w:t>
      </w:r>
      <w:r>
        <w:rPr>
          <w:spacing w:val="40"/>
          <w:sz w:val="14"/>
        </w:rPr>
        <w:t xml:space="preserve"> </w:t>
      </w:r>
      <w:r>
        <w:rPr>
          <w:sz w:val="14"/>
        </w:rPr>
        <w:t>compliance with Rule 2.15 at the 1 March immediately preceding. Evidence may include copies</w:t>
      </w:r>
      <w:r>
        <w:rPr>
          <w:spacing w:val="40"/>
          <w:sz w:val="14"/>
        </w:rPr>
        <w:t xml:space="preserve"> </w:t>
      </w:r>
      <w:r>
        <w:rPr>
          <w:sz w:val="14"/>
        </w:rPr>
        <w:t>of pages from the Club’s website and copies of the Club’s matchday programme.</w:t>
      </w:r>
    </w:p>
    <w:p w14:paraId="61641482" w14:textId="77777777" w:rsidR="00F95889" w:rsidRDefault="00F95889">
      <w:pPr>
        <w:pStyle w:val="BodyText"/>
        <w:spacing w:before="32"/>
        <w:ind w:left="0"/>
        <w:jc w:val="left"/>
      </w:pPr>
    </w:p>
    <w:p w14:paraId="5773AE1F" w14:textId="77777777" w:rsidR="00F95889" w:rsidRDefault="00000000">
      <w:pPr>
        <w:pStyle w:val="ListParagraph"/>
        <w:numPr>
          <w:ilvl w:val="2"/>
          <w:numId w:val="12"/>
        </w:numPr>
        <w:tabs>
          <w:tab w:val="left" w:pos="1500"/>
          <w:tab w:val="left" w:pos="1503"/>
        </w:tabs>
        <w:spacing w:before="0" w:line="268" w:lineRule="auto"/>
        <w:ind w:right="140"/>
        <w:rPr>
          <w:sz w:val="14"/>
        </w:rPr>
      </w:pPr>
      <w:r>
        <w:rPr>
          <w:sz w:val="14"/>
        </w:rPr>
        <w:t>If a Club fails to provide the confirmation and or the evidence required or has not met the</w:t>
      </w:r>
      <w:r>
        <w:rPr>
          <w:spacing w:val="40"/>
          <w:sz w:val="14"/>
        </w:rPr>
        <w:t xml:space="preserve"> </w:t>
      </w:r>
      <w:r>
        <w:rPr>
          <w:sz w:val="14"/>
        </w:rPr>
        <w:t>requirements of Rule 2.15 at 1 March immediately preceding then the Club may be issued with</w:t>
      </w:r>
      <w:r>
        <w:rPr>
          <w:spacing w:val="80"/>
          <w:sz w:val="14"/>
        </w:rPr>
        <w:t xml:space="preserve"> </w:t>
      </w:r>
      <w:r>
        <w:rPr>
          <w:sz w:val="14"/>
        </w:rPr>
        <w:t xml:space="preserve">a Conditional </w:t>
      </w:r>
      <w:proofErr w:type="spellStart"/>
      <w:r>
        <w:rPr>
          <w:sz w:val="14"/>
        </w:rPr>
        <w:t>Licence</w:t>
      </w:r>
      <w:proofErr w:type="spellEnd"/>
      <w:r>
        <w:rPr>
          <w:sz w:val="14"/>
        </w:rPr>
        <w:t xml:space="preserve"> such that it is directed by the Competition to satisfy Rule 2.15 within 30</w:t>
      </w:r>
      <w:r>
        <w:rPr>
          <w:spacing w:val="40"/>
          <w:sz w:val="14"/>
        </w:rPr>
        <w:t xml:space="preserve"> </w:t>
      </w:r>
      <w:r>
        <w:rPr>
          <w:sz w:val="14"/>
        </w:rPr>
        <w:t>days. The failure to comply with this direction so may result in a penalty that may include the</w:t>
      </w:r>
      <w:r>
        <w:rPr>
          <w:spacing w:val="40"/>
          <w:sz w:val="14"/>
        </w:rPr>
        <w:t xml:space="preserve"> </w:t>
      </w:r>
      <w:r>
        <w:rPr>
          <w:sz w:val="14"/>
        </w:rPr>
        <w:t xml:space="preserve">suspension of the </w:t>
      </w:r>
      <w:proofErr w:type="spellStart"/>
      <w:r>
        <w:rPr>
          <w:sz w:val="14"/>
        </w:rPr>
        <w:t>Licence</w:t>
      </w:r>
      <w:proofErr w:type="spellEnd"/>
      <w:r>
        <w:rPr>
          <w:sz w:val="14"/>
        </w:rPr>
        <w:t>.</w:t>
      </w:r>
    </w:p>
    <w:p w14:paraId="0BEBAE83" w14:textId="77777777" w:rsidR="00F95889" w:rsidRDefault="00000000">
      <w:pPr>
        <w:pStyle w:val="ListParagraph"/>
        <w:numPr>
          <w:ilvl w:val="1"/>
          <w:numId w:val="15"/>
        </w:numPr>
        <w:tabs>
          <w:tab w:val="left" w:pos="1049"/>
        </w:tabs>
        <w:spacing w:before="88"/>
        <w:rPr>
          <w:sz w:val="14"/>
        </w:rPr>
      </w:pPr>
      <w:r>
        <w:rPr>
          <w:sz w:val="14"/>
        </w:rPr>
        <w:t>Change</w:t>
      </w:r>
      <w:r>
        <w:rPr>
          <w:spacing w:val="5"/>
          <w:sz w:val="14"/>
        </w:rPr>
        <w:t xml:space="preserve"> </w:t>
      </w:r>
      <w:r>
        <w:rPr>
          <w:sz w:val="14"/>
        </w:rPr>
        <w:t>of</w:t>
      </w:r>
      <w:r>
        <w:rPr>
          <w:spacing w:val="8"/>
          <w:sz w:val="14"/>
        </w:rPr>
        <w:t xml:space="preserve"> </w:t>
      </w:r>
      <w:r>
        <w:rPr>
          <w:sz w:val="14"/>
        </w:rPr>
        <w:t>control</w:t>
      </w:r>
      <w:r>
        <w:rPr>
          <w:spacing w:val="8"/>
          <w:sz w:val="14"/>
        </w:rPr>
        <w:t xml:space="preserve"> </w:t>
      </w:r>
      <w:r>
        <w:rPr>
          <w:sz w:val="14"/>
        </w:rPr>
        <w:t>–</w:t>
      </w:r>
      <w:r>
        <w:rPr>
          <w:spacing w:val="6"/>
          <w:sz w:val="14"/>
        </w:rPr>
        <w:t xml:space="preserve"> </w:t>
      </w:r>
      <w:r>
        <w:rPr>
          <w:sz w:val="14"/>
        </w:rPr>
        <w:t>National</w:t>
      </w:r>
      <w:r>
        <w:rPr>
          <w:spacing w:val="8"/>
          <w:sz w:val="14"/>
        </w:rPr>
        <w:t xml:space="preserve"> </w:t>
      </w:r>
      <w:r>
        <w:rPr>
          <w:sz w:val="14"/>
        </w:rPr>
        <w:t>League</w:t>
      </w:r>
      <w:r>
        <w:rPr>
          <w:spacing w:val="7"/>
          <w:sz w:val="14"/>
        </w:rPr>
        <w:t xml:space="preserve"> </w:t>
      </w:r>
      <w:r>
        <w:rPr>
          <w:spacing w:val="-4"/>
          <w:sz w:val="14"/>
        </w:rPr>
        <w:t>only</w:t>
      </w:r>
    </w:p>
    <w:p w14:paraId="6B92837F" w14:textId="77777777" w:rsidR="00F95889" w:rsidRDefault="00000000">
      <w:pPr>
        <w:pStyle w:val="ListParagraph"/>
        <w:numPr>
          <w:ilvl w:val="2"/>
          <w:numId w:val="11"/>
        </w:numPr>
        <w:tabs>
          <w:tab w:val="left" w:pos="1499"/>
          <w:tab w:val="left" w:pos="1503"/>
        </w:tabs>
        <w:spacing w:before="107" w:line="268" w:lineRule="auto"/>
        <w:ind w:right="139"/>
        <w:rPr>
          <w:sz w:val="14"/>
        </w:rPr>
      </w:pPr>
      <w:r>
        <w:rPr>
          <w:sz w:val="14"/>
        </w:rPr>
        <w:t>Where a change of control of a Club has occurred in a Membership Year then it must have been</w:t>
      </w:r>
      <w:r>
        <w:rPr>
          <w:spacing w:val="40"/>
          <w:sz w:val="14"/>
        </w:rPr>
        <w:t xml:space="preserve"> </w:t>
      </w:r>
      <w:r>
        <w:rPr>
          <w:sz w:val="14"/>
        </w:rPr>
        <w:t>assessed by the Competition in accordance with Rule 2.16. Compliance with Rule 2.16 shall be</w:t>
      </w:r>
      <w:r>
        <w:rPr>
          <w:spacing w:val="40"/>
          <w:sz w:val="14"/>
        </w:rPr>
        <w:t xml:space="preserve"> </w:t>
      </w:r>
      <w:r>
        <w:rPr>
          <w:sz w:val="14"/>
        </w:rPr>
        <w:t>deemed to meet the criteria.</w:t>
      </w:r>
    </w:p>
    <w:p w14:paraId="6ECB89E8" w14:textId="77777777" w:rsidR="00F95889" w:rsidRDefault="00000000">
      <w:pPr>
        <w:pStyle w:val="ListParagraph"/>
        <w:numPr>
          <w:ilvl w:val="2"/>
          <w:numId w:val="11"/>
        </w:numPr>
        <w:tabs>
          <w:tab w:val="left" w:pos="1499"/>
          <w:tab w:val="left" w:pos="1503"/>
        </w:tabs>
        <w:spacing w:line="268" w:lineRule="auto"/>
        <w:ind w:right="140"/>
        <w:rPr>
          <w:sz w:val="14"/>
        </w:rPr>
      </w:pPr>
      <w:r>
        <w:rPr>
          <w:sz w:val="14"/>
        </w:rPr>
        <w:t>If</w:t>
      </w:r>
      <w:r>
        <w:rPr>
          <w:spacing w:val="13"/>
          <w:sz w:val="14"/>
        </w:rPr>
        <w:t xml:space="preserve"> </w:t>
      </w:r>
      <w:r>
        <w:rPr>
          <w:sz w:val="14"/>
        </w:rPr>
        <w:t>through</w:t>
      </w:r>
      <w:r>
        <w:rPr>
          <w:spacing w:val="13"/>
          <w:sz w:val="14"/>
        </w:rPr>
        <w:t xml:space="preserve"> </w:t>
      </w:r>
      <w:r>
        <w:rPr>
          <w:sz w:val="14"/>
        </w:rPr>
        <w:t>any</w:t>
      </w:r>
      <w:r>
        <w:rPr>
          <w:spacing w:val="13"/>
          <w:sz w:val="14"/>
        </w:rPr>
        <w:t xml:space="preserve"> </w:t>
      </w:r>
      <w:r>
        <w:rPr>
          <w:sz w:val="14"/>
        </w:rPr>
        <w:t>means</w:t>
      </w:r>
      <w:r>
        <w:rPr>
          <w:spacing w:val="13"/>
          <w:sz w:val="14"/>
        </w:rPr>
        <w:t xml:space="preserve"> </w:t>
      </w:r>
      <w:r>
        <w:rPr>
          <w:sz w:val="14"/>
        </w:rPr>
        <w:t>the</w:t>
      </w:r>
      <w:r>
        <w:rPr>
          <w:spacing w:val="13"/>
          <w:sz w:val="14"/>
        </w:rPr>
        <w:t xml:space="preserve"> </w:t>
      </w:r>
      <w:r>
        <w:rPr>
          <w:sz w:val="14"/>
        </w:rPr>
        <w:t>Competition</w:t>
      </w:r>
      <w:r>
        <w:rPr>
          <w:spacing w:val="13"/>
          <w:sz w:val="14"/>
        </w:rPr>
        <w:t xml:space="preserve"> </w:t>
      </w:r>
      <w:r>
        <w:rPr>
          <w:sz w:val="14"/>
        </w:rPr>
        <w:t>becomes</w:t>
      </w:r>
      <w:r>
        <w:rPr>
          <w:spacing w:val="13"/>
          <w:sz w:val="14"/>
        </w:rPr>
        <w:t xml:space="preserve"> </w:t>
      </w:r>
      <w:r>
        <w:rPr>
          <w:sz w:val="14"/>
        </w:rPr>
        <w:t>aware</w:t>
      </w:r>
      <w:r>
        <w:rPr>
          <w:spacing w:val="13"/>
          <w:sz w:val="14"/>
        </w:rPr>
        <w:t xml:space="preserve"> </w:t>
      </w:r>
      <w:r>
        <w:rPr>
          <w:sz w:val="14"/>
        </w:rPr>
        <w:t>that</w:t>
      </w:r>
      <w:r>
        <w:rPr>
          <w:spacing w:val="13"/>
          <w:sz w:val="14"/>
        </w:rPr>
        <w:t xml:space="preserve"> </w:t>
      </w:r>
      <w:r>
        <w:rPr>
          <w:sz w:val="14"/>
        </w:rPr>
        <w:t>a</w:t>
      </w:r>
      <w:r>
        <w:rPr>
          <w:spacing w:val="13"/>
          <w:sz w:val="14"/>
        </w:rPr>
        <w:t xml:space="preserve"> </w:t>
      </w:r>
      <w:r>
        <w:rPr>
          <w:sz w:val="14"/>
        </w:rPr>
        <w:t>change</w:t>
      </w:r>
      <w:r>
        <w:rPr>
          <w:spacing w:val="13"/>
          <w:sz w:val="14"/>
        </w:rPr>
        <w:t xml:space="preserve"> </w:t>
      </w:r>
      <w:r>
        <w:rPr>
          <w:sz w:val="14"/>
        </w:rPr>
        <w:t>of</w:t>
      </w:r>
      <w:r>
        <w:rPr>
          <w:spacing w:val="13"/>
          <w:sz w:val="14"/>
        </w:rPr>
        <w:t xml:space="preserve"> </w:t>
      </w:r>
      <w:r>
        <w:rPr>
          <w:sz w:val="14"/>
        </w:rPr>
        <w:t>control</w:t>
      </w:r>
      <w:r>
        <w:rPr>
          <w:spacing w:val="13"/>
          <w:sz w:val="14"/>
        </w:rPr>
        <w:t xml:space="preserve"> </w:t>
      </w:r>
      <w:r>
        <w:rPr>
          <w:sz w:val="14"/>
        </w:rPr>
        <w:t>has</w:t>
      </w:r>
      <w:r>
        <w:rPr>
          <w:spacing w:val="13"/>
          <w:sz w:val="14"/>
        </w:rPr>
        <w:t xml:space="preserve"> </w:t>
      </w:r>
      <w:r>
        <w:rPr>
          <w:sz w:val="14"/>
        </w:rPr>
        <w:t>occurred</w:t>
      </w:r>
      <w:r>
        <w:rPr>
          <w:spacing w:val="40"/>
          <w:sz w:val="14"/>
        </w:rPr>
        <w:t xml:space="preserve"> </w:t>
      </w:r>
      <w:r>
        <w:rPr>
          <w:sz w:val="14"/>
        </w:rPr>
        <w:t>at a Club in the Membership Year that it has not assessed in accordance with Rule 2.16 then in</w:t>
      </w:r>
      <w:r>
        <w:rPr>
          <w:spacing w:val="40"/>
          <w:sz w:val="14"/>
        </w:rPr>
        <w:t xml:space="preserve"> </w:t>
      </w:r>
      <w:r>
        <w:rPr>
          <w:sz w:val="14"/>
        </w:rPr>
        <w:t>addition to the powers of the Competition set out at Rule 2.16 the Competition may refuse a</w:t>
      </w:r>
      <w:r>
        <w:rPr>
          <w:spacing w:val="40"/>
          <w:sz w:val="14"/>
        </w:rPr>
        <w:t xml:space="preserve"> </w:t>
      </w:r>
      <w:proofErr w:type="spellStart"/>
      <w:r>
        <w:rPr>
          <w:sz w:val="14"/>
        </w:rPr>
        <w:t>Licence</w:t>
      </w:r>
      <w:proofErr w:type="spellEnd"/>
      <w:r>
        <w:rPr>
          <w:sz w:val="14"/>
        </w:rPr>
        <w:t xml:space="preserve">, attach conditions to a </w:t>
      </w:r>
      <w:proofErr w:type="spellStart"/>
      <w:r>
        <w:rPr>
          <w:sz w:val="14"/>
        </w:rPr>
        <w:t>Licence</w:t>
      </w:r>
      <w:proofErr w:type="spellEnd"/>
      <w:r>
        <w:rPr>
          <w:sz w:val="14"/>
        </w:rPr>
        <w:t xml:space="preserve"> and / or apply a penalty at the discretion of the</w:t>
      </w:r>
      <w:r>
        <w:rPr>
          <w:spacing w:val="40"/>
          <w:sz w:val="14"/>
        </w:rPr>
        <w:t xml:space="preserve"> </w:t>
      </w:r>
      <w:r>
        <w:rPr>
          <w:spacing w:val="-2"/>
          <w:sz w:val="14"/>
        </w:rPr>
        <w:t>Competition.</w:t>
      </w:r>
    </w:p>
    <w:p w14:paraId="11768358" w14:textId="77777777" w:rsidR="00F95889" w:rsidRDefault="00000000">
      <w:pPr>
        <w:pStyle w:val="Heading3"/>
        <w:numPr>
          <w:ilvl w:val="0"/>
          <w:numId w:val="15"/>
        </w:numPr>
        <w:tabs>
          <w:tab w:val="left" w:pos="595"/>
        </w:tabs>
        <w:ind w:hanging="453"/>
      </w:pPr>
      <w:r>
        <w:rPr>
          <w:spacing w:val="-2"/>
        </w:rPr>
        <w:t>INTEGRITY</w:t>
      </w:r>
    </w:p>
    <w:p w14:paraId="0A997667" w14:textId="77777777" w:rsidR="00F95889" w:rsidRDefault="00000000">
      <w:pPr>
        <w:pStyle w:val="ListParagraph"/>
        <w:numPr>
          <w:ilvl w:val="1"/>
          <w:numId w:val="15"/>
        </w:numPr>
        <w:tabs>
          <w:tab w:val="left" w:pos="1049"/>
        </w:tabs>
        <w:spacing w:before="104"/>
        <w:rPr>
          <w:sz w:val="14"/>
        </w:rPr>
      </w:pPr>
      <w:r>
        <w:rPr>
          <w:sz w:val="14"/>
        </w:rPr>
        <w:t>Owners’</w:t>
      </w:r>
      <w:r>
        <w:rPr>
          <w:spacing w:val="14"/>
          <w:sz w:val="14"/>
        </w:rPr>
        <w:t xml:space="preserve"> </w:t>
      </w:r>
      <w:r>
        <w:rPr>
          <w:sz w:val="14"/>
        </w:rPr>
        <w:t>and</w:t>
      </w:r>
      <w:r>
        <w:rPr>
          <w:spacing w:val="14"/>
          <w:sz w:val="14"/>
        </w:rPr>
        <w:t xml:space="preserve"> </w:t>
      </w:r>
      <w:r>
        <w:rPr>
          <w:sz w:val="14"/>
        </w:rPr>
        <w:t>Directors’</w:t>
      </w:r>
      <w:r>
        <w:rPr>
          <w:spacing w:val="15"/>
          <w:sz w:val="14"/>
        </w:rPr>
        <w:t xml:space="preserve"> </w:t>
      </w:r>
      <w:r>
        <w:rPr>
          <w:spacing w:val="-4"/>
          <w:sz w:val="14"/>
        </w:rPr>
        <w:t>Test</w:t>
      </w:r>
    </w:p>
    <w:p w14:paraId="3C600012" w14:textId="77777777" w:rsidR="00F95889" w:rsidRDefault="00000000">
      <w:pPr>
        <w:pStyle w:val="ListParagraph"/>
        <w:numPr>
          <w:ilvl w:val="2"/>
          <w:numId w:val="10"/>
        </w:numPr>
        <w:tabs>
          <w:tab w:val="left" w:pos="1499"/>
          <w:tab w:val="left" w:pos="1503"/>
        </w:tabs>
        <w:spacing w:before="107" w:line="268" w:lineRule="auto"/>
        <w:ind w:right="140"/>
        <w:rPr>
          <w:sz w:val="14"/>
        </w:rPr>
      </w:pPr>
      <w:r>
        <w:rPr>
          <w:sz w:val="14"/>
        </w:rPr>
        <w:t>By 14 March in a Membership Year a Club must confirm to the Competition that the Club has</w:t>
      </w:r>
      <w:r>
        <w:rPr>
          <w:spacing w:val="40"/>
          <w:sz w:val="14"/>
        </w:rPr>
        <w:t xml:space="preserve"> </w:t>
      </w:r>
      <w:r>
        <w:rPr>
          <w:sz w:val="14"/>
        </w:rPr>
        <w:t>met</w:t>
      </w:r>
      <w:r>
        <w:rPr>
          <w:spacing w:val="17"/>
          <w:sz w:val="14"/>
        </w:rPr>
        <w:t xml:space="preserve"> </w:t>
      </w:r>
      <w:r>
        <w:rPr>
          <w:sz w:val="14"/>
        </w:rPr>
        <w:t>the</w:t>
      </w:r>
      <w:r>
        <w:rPr>
          <w:spacing w:val="17"/>
          <w:sz w:val="14"/>
        </w:rPr>
        <w:t xml:space="preserve"> </w:t>
      </w:r>
      <w:r>
        <w:rPr>
          <w:sz w:val="14"/>
        </w:rPr>
        <w:t>reporting</w:t>
      </w:r>
      <w:r>
        <w:rPr>
          <w:spacing w:val="17"/>
          <w:sz w:val="14"/>
        </w:rPr>
        <w:t xml:space="preserve"> </w:t>
      </w:r>
      <w:r>
        <w:rPr>
          <w:sz w:val="14"/>
        </w:rPr>
        <w:t>requirements</w:t>
      </w:r>
      <w:r>
        <w:rPr>
          <w:spacing w:val="17"/>
          <w:sz w:val="14"/>
        </w:rPr>
        <w:t xml:space="preserve"> </w:t>
      </w:r>
      <w:r>
        <w:rPr>
          <w:sz w:val="14"/>
        </w:rPr>
        <w:t>of</w:t>
      </w:r>
      <w:r>
        <w:rPr>
          <w:spacing w:val="17"/>
          <w:sz w:val="14"/>
        </w:rPr>
        <w:t xml:space="preserve"> </w:t>
      </w:r>
      <w:r>
        <w:rPr>
          <w:sz w:val="14"/>
        </w:rPr>
        <w:t>The</w:t>
      </w:r>
      <w:r>
        <w:rPr>
          <w:spacing w:val="17"/>
          <w:sz w:val="14"/>
        </w:rPr>
        <w:t xml:space="preserve"> </w:t>
      </w:r>
      <w:r>
        <w:rPr>
          <w:sz w:val="14"/>
        </w:rPr>
        <w:t>Association’s</w:t>
      </w:r>
      <w:r>
        <w:rPr>
          <w:spacing w:val="17"/>
          <w:sz w:val="14"/>
        </w:rPr>
        <w:t xml:space="preserve"> </w:t>
      </w:r>
      <w:r>
        <w:rPr>
          <w:sz w:val="14"/>
        </w:rPr>
        <w:t>Owners’</w:t>
      </w:r>
      <w:r>
        <w:rPr>
          <w:spacing w:val="17"/>
          <w:sz w:val="14"/>
        </w:rPr>
        <w:t xml:space="preserve"> </w:t>
      </w:r>
      <w:r>
        <w:rPr>
          <w:sz w:val="14"/>
        </w:rPr>
        <w:t>and</w:t>
      </w:r>
      <w:r>
        <w:rPr>
          <w:spacing w:val="17"/>
          <w:sz w:val="14"/>
        </w:rPr>
        <w:t xml:space="preserve"> </w:t>
      </w:r>
      <w:r>
        <w:rPr>
          <w:sz w:val="14"/>
        </w:rPr>
        <w:t>Directors’</w:t>
      </w:r>
      <w:r>
        <w:rPr>
          <w:spacing w:val="17"/>
          <w:sz w:val="14"/>
        </w:rPr>
        <w:t xml:space="preserve"> </w:t>
      </w:r>
      <w:r>
        <w:rPr>
          <w:sz w:val="14"/>
        </w:rPr>
        <w:t>Test</w:t>
      </w:r>
      <w:r>
        <w:rPr>
          <w:spacing w:val="17"/>
          <w:sz w:val="14"/>
        </w:rPr>
        <w:t xml:space="preserve"> </w:t>
      </w:r>
      <w:r>
        <w:rPr>
          <w:sz w:val="14"/>
        </w:rPr>
        <w:t>Regulations</w:t>
      </w:r>
      <w:r>
        <w:rPr>
          <w:spacing w:val="40"/>
          <w:sz w:val="14"/>
        </w:rPr>
        <w:t xml:space="preserve"> </w:t>
      </w:r>
      <w:r>
        <w:rPr>
          <w:sz w:val="14"/>
        </w:rPr>
        <w:t>as at 1 March immediately preceding in a Membership Year.</w:t>
      </w:r>
    </w:p>
    <w:p w14:paraId="49EF8449" w14:textId="77777777" w:rsidR="00F95889" w:rsidRDefault="00000000">
      <w:pPr>
        <w:pStyle w:val="ListParagraph"/>
        <w:numPr>
          <w:ilvl w:val="2"/>
          <w:numId w:val="10"/>
        </w:numPr>
        <w:tabs>
          <w:tab w:val="left" w:pos="1500"/>
          <w:tab w:val="left" w:pos="1503"/>
        </w:tabs>
        <w:spacing w:before="90" w:line="268" w:lineRule="auto"/>
        <w:ind w:right="139"/>
        <w:rPr>
          <w:sz w:val="14"/>
        </w:rPr>
      </w:pPr>
      <w:r>
        <w:rPr>
          <w:sz w:val="14"/>
        </w:rPr>
        <w:t>If at 1 March the Competition has received a Notice issued by The Association in accordance</w:t>
      </w:r>
      <w:r>
        <w:rPr>
          <w:spacing w:val="40"/>
          <w:sz w:val="14"/>
        </w:rPr>
        <w:t xml:space="preserve"> </w:t>
      </w:r>
      <w:r>
        <w:rPr>
          <w:sz w:val="14"/>
        </w:rPr>
        <w:t>with</w:t>
      </w:r>
      <w:r>
        <w:rPr>
          <w:spacing w:val="40"/>
          <w:sz w:val="14"/>
        </w:rPr>
        <w:t xml:space="preserve"> </w:t>
      </w:r>
      <w:r>
        <w:rPr>
          <w:sz w:val="14"/>
        </w:rPr>
        <w:t>the</w:t>
      </w:r>
      <w:r>
        <w:rPr>
          <w:spacing w:val="40"/>
          <w:sz w:val="14"/>
        </w:rPr>
        <w:t xml:space="preserve"> </w:t>
      </w:r>
      <w:r>
        <w:rPr>
          <w:sz w:val="14"/>
        </w:rPr>
        <w:t>Owners’</w:t>
      </w:r>
      <w:r>
        <w:rPr>
          <w:spacing w:val="40"/>
          <w:sz w:val="14"/>
        </w:rPr>
        <w:t xml:space="preserve"> </w:t>
      </w:r>
      <w:r>
        <w:rPr>
          <w:sz w:val="14"/>
        </w:rPr>
        <w:t>and</w:t>
      </w:r>
      <w:r>
        <w:rPr>
          <w:spacing w:val="40"/>
          <w:sz w:val="14"/>
        </w:rPr>
        <w:t xml:space="preserve"> </w:t>
      </w:r>
      <w:r>
        <w:rPr>
          <w:sz w:val="14"/>
        </w:rPr>
        <w:t>Directors’</w:t>
      </w:r>
      <w:r>
        <w:rPr>
          <w:spacing w:val="40"/>
          <w:sz w:val="14"/>
        </w:rPr>
        <w:t xml:space="preserve"> </w:t>
      </w:r>
      <w:r>
        <w:rPr>
          <w:sz w:val="14"/>
        </w:rPr>
        <w:t>Test</w:t>
      </w:r>
      <w:r>
        <w:rPr>
          <w:spacing w:val="40"/>
          <w:sz w:val="14"/>
        </w:rPr>
        <w:t xml:space="preserve"> </w:t>
      </w:r>
      <w:r>
        <w:rPr>
          <w:sz w:val="14"/>
        </w:rPr>
        <w:t>Regulations</w:t>
      </w:r>
      <w:r>
        <w:rPr>
          <w:spacing w:val="40"/>
          <w:sz w:val="14"/>
        </w:rPr>
        <w:t xml:space="preserve"> </w:t>
      </w:r>
      <w:r>
        <w:rPr>
          <w:sz w:val="14"/>
        </w:rPr>
        <w:t>and</w:t>
      </w:r>
      <w:r>
        <w:rPr>
          <w:spacing w:val="40"/>
          <w:sz w:val="14"/>
        </w:rPr>
        <w:t xml:space="preserve"> </w:t>
      </w:r>
      <w:r>
        <w:rPr>
          <w:sz w:val="14"/>
        </w:rPr>
        <w:t>the</w:t>
      </w:r>
      <w:r>
        <w:rPr>
          <w:spacing w:val="40"/>
          <w:sz w:val="14"/>
        </w:rPr>
        <w:t xml:space="preserve"> </w:t>
      </w:r>
      <w:r>
        <w:rPr>
          <w:sz w:val="14"/>
        </w:rPr>
        <w:t>Club’s</w:t>
      </w:r>
      <w:r>
        <w:rPr>
          <w:spacing w:val="40"/>
          <w:sz w:val="14"/>
        </w:rPr>
        <w:t xml:space="preserve"> </w:t>
      </w:r>
      <w:r>
        <w:rPr>
          <w:sz w:val="14"/>
        </w:rPr>
        <w:t>membership</w:t>
      </w:r>
      <w:r>
        <w:rPr>
          <w:spacing w:val="40"/>
          <w:sz w:val="14"/>
        </w:rPr>
        <w:t xml:space="preserve"> </w:t>
      </w:r>
      <w:r>
        <w:rPr>
          <w:sz w:val="14"/>
        </w:rPr>
        <w:t>of</w:t>
      </w:r>
      <w:r>
        <w:rPr>
          <w:spacing w:val="40"/>
          <w:sz w:val="14"/>
        </w:rPr>
        <w:t xml:space="preserve"> </w:t>
      </w:r>
      <w:r>
        <w:rPr>
          <w:sz w:val="14"/>
        </w:rPr>
        <w:t>the</w:t>
      </w:r>
      <w:r>
        <w:rPr>
          <w:spacing w:val="40"/>
          <w:sz w:val="14"/>
        </w:rPr>
        <w:t xml:space="preserve"> </w:t>
      </w:r>
      <w:r>
        <w:rPr>
          <w:sz w:val="14"/>
        </w:rPr>
        <w:t xml:space="preserve">Competition has been suspended at that date then the </w:t>
      </w:r>
      <w:proofErr w:type="spellStart"/>
      <w:r>
        <w:rPr>
          <w:sz w:val="14"/>
        </w:rPr>
        <w:t>Licence</w:t>
      </w:r>
      <w:proofErr w:type="spellEnd"/>
      <w:r>
        <w:rPr>
          <w:sz w:val="14"/>
        </w:rPr>
        <w:t xml:space="preserve"> may be refused.</w:t>
      </w:r>
    </w:p>
    <w:p w14:paraId="04B2C4E2" w14:textId="77777777" w:rsidR="00F95889" w:rsidRDefault="00000000">
      <w:pPr>
        <w:pStyle w:val="ListParagraph"/>
        <w:numPr>
          <w:ilvl w:val="1"/>
          <w:numId w:val="15"/>
        </w:numPr>
        <w:tabs>
          <w:tab w:val="left" w:pos="1049"/>
        </w:tabs>
        <w:spacing w:before="88"/>
        <w:rPr>
          <w:sz w:val="14"/>
        </w:rPr>
      </w:pPr>
      <w:r>
        <w:rPr>
          <w:sz w:val="14"/>
        </w:rPr>
        <w:t>Interests</w:t>
      </w:r>
      <w:r>
        <w:rPr>
          <w:spacing w:val="4"/>
          <w:sz w:val="14"/>
        </w:rPr>
        <w:t xml:space="preserve"> </w:t>
      </w:r>
      <w:r>
        <w:rPr>
          <w:sz w:val="14"/>
        </w:rPr>
        <w:t>in</w:t>
      </w:r>
      <w:r>
        <w:rPr>
          <w:spacing w:val="7"/>
          <w:sz w:val="14"/>
        </w:rPr>
        <w:t xml:space="preserve"> </w:t>
      </w:r>
      <w:r>
        <w:rPr>
          <w:sz w:val="14"/>
        </w:rPr>
        <w:t>more</w:t>
      </w:r>
      <w:r>
        <w:rPr>
          <w:spacing w:val="7"/>
          <w:sz w:val="14"/>
        </w:rPr>
        <w:t xml:space="preserve"> </w:t>
      </w:r>
      <w:r>
        <w:rPr>
          <w:sz w:val="14"/>
        </w:rPr>
        <w:t>than</w:t>
      </w:r>
      <w:r>
        <w:rPr>
          <w:spacing w:val="7"/>
          <w:sz w:val="14"/>
        </w:rPr>
        <w:t xml:space="preserve"> </w:t>
      </w:r>
      <w:r>
        <w:rPr>
          <w:sz w:val="14"/>
        </w:rPr>
        <w:t>one</w:t>
      </w:r>
      <w:r>
        <w:rPr>
          <w:spacing w:val="7"/>
          <w:sz w:val="14"/>
        </w:rPr>
        <w:t xml:space="preserve"> </w:t>
      </w:r>
      <w:r>
        <w:rPr>
          <w:spacing w:val="-4"/>
          <w:sz w:val="14"/>
        </w:rPr>
        <w:t>Club</w:t>
      </w:r>
    </w:p>
    <w:p w14:paraId="5937B5D7" w14:textId="77777777" w:rsidR="00F95889" w:rsidRDefault="00000000">
      <w:pPr>
        <w:pStyle w:val="ListParagraph"/>
        <w:numPr>
          <w:ilvl w:val="2"/>
          <w:numId w:val="9"/>
        </w:numPr>
        <w:tabs>
          <w:tab w:val="left" w:pos="1499"/>
          <w:tab w:val="left" w:pos="1503"/>
        </w:tabs>
        <w:spacing w:before="107" w:line="268" w:lineRule="auto"/>
        <w:ind w:right="139"/>
        <w:rPr>
          <w:sz w:val="14"/>
        </w:rPr>
      </w:pPr>
      <w:r>
        <w:rPr>
          <w:sz w:val="14"/>
        </w:rPr>
        <w:t>By 14 March in a Membership Year a Club must provide a written confirmation in a form</w:t>
      </w:r>
      <w:r>
        <w:rPr>
          <w:spacing w:val="40"/>
          <w:sz w:val="14"/>
        </w:rPr>
        <w:t xml:space="preserve"> </w:t>
      </w:r>
      <w:r>
        <w:rPr>
          <w:sz w:val="14"/>
        </w:rPr>
        <w:t>determined by the Competition that it satisfies the requirements of Rule 5 as at the 1 March</w:t>
      </w:r>
      <w:r>
        <w:rPr>
          <w:spacing w:val="40"/>
          <w:sz w:val="14"/>
        </w:rPr>
        <w:t xml:space="preserve"> </w:t>
      </w:r>
      <w:r>
        <w:rPr>
          <w:sz w:val="14"/>
        </w:rPr>
        <w:t>immediately</w:t>
      </w:r>
      <w:r>
        <w:rPr>
          <w:spacing w:val="-7"/>
          <w:sz w:val="14"/>
        </w:rPr>
        <w:t xml:space="preserve"> </w:t>
      </w:r>
      <w:r>
        <w:rPr>
          <w:sz w:val="14"/>
        </w:rPr>
        <w:t>preceding.</w:t>
      </w:r>
    </w:p>
    <w:p w14:paraId="4947EB98" w14:textId="77777777" w:rsidR="00F95889" w:rsidRDefault="00000000">
      <w:pPr>
        <w:pStyle w:val="ListParagraph"/>
        <w:numPr>
          <w:ilvl w:val="2"/>
          <w:numId w:val="9"/>
        </w:numPr>
        <w:tabs>
          <w:tab w:val="left" w:pos="1500"/>
          <w:tab w:val="left" w:pos="1503"/>
        </w:tabs>
        <w:spacing w:before="90" w:line="268" w:lineRule="auto"/>
        <w:ind w:right="139"/>
        <w:rPr>
          <w:sz w:val="14"/>
        </w:rPr>
      </w:pPr>
      <w:r>
        <w:rPr>
          <w:sz w:val="14"/>
        </w:rPr>
        <w:t>In</w:t>
      </w:r>
      <w:r>
        <w:rPr>
          <w:spacing w:val="11"/>
          <w:sz w:val="14"/>
        </w:rPr>
        <w:t xml:space="preserve"> </w:t>
      </w:r>
      <w:r>
        <w:rPr>
          <w:sz w:val="14"/>
        </w:rPr>
        <w:t>the</w:t>
      </w:r>
      <w:r>
        <w:rPr>
          <w:spacing w:val="11"/>
          <w:sz w:val="14"/>
        </w:rPr>
        <w:t xml:space="preserve"> </w:t>
      </w:r>
      <w:r>
        <w:rPr>
          <w:sz w:val="14"/>
        </w:rPr>
        <w:t>event</w:t>
      </w:r>
      <w:r>
        <w:rPr>
          <w:spacing w:val="11"/>
          <w:sz w:val="14"/>
        </w:rPr>
        <w:t xml:space="preserve"> </w:t>
      </w:r>
      <w:r>
        <w:rPr>
          <w:sz w:val="14"/>
        </w:rPr>
        <w:t>that</w:t>
      </w:r>
      <w:r>
        <w:rPr>
          <w:spacing w:val="11"/>
          <w:sz w:val="14"/>
        </w:rPr>
        <w:t xml:space="preserve"> </w:t>
      </w:r>
      <w:r>
        <w:rPr>
          <w:sz w:val="14"/>
        </w:rPr>
        <w:t>the</w:t>
      </w:r>
      <w:r>
        <w:rPr>
          <w:spacing w:val="11"/>
          <w:sz w:val="14"/>
        </w:rPr>
        <w:t xml:space="preserve"> </w:t>
      </w:r>
      <w:r>
        <w:rPr>
          <w:sz w:val="14"/>
        </w:rPr>
        <w:t>written</w:t>
      </w:r>
      <w:r>
        <w:rPr>
          <w:spacing w:val="11"/>
          <w:sz w:val="14"/>
        </w:rPr>
        <w:t xml:space="preserve"> </w:t>
      </w:r>
      <w:r>
        <w:rPr>
          <w:sz w:val="14"/>
        </w:rPr>
        <w:t>confirmation</w:t>
      </w:r>
      <w:r>
        <w:rPr>
          <w:spacing w:val="11"/>
          <w:sz w:val="14"/>
        </w:rPr>
        <w:t xml:space="preserve"> </w:t>
      </w:r>
      <w:r>
        <w:rPr>
          <w:sz w:val="14"/>
        </w:rPr>
        <w:t>is</w:t>
      </w:r>
      <w:r>
        <w:rPr>
          <w:spacing w:val="11"/>
          <w:sz w:val="14"/>
        </w:rPr>
        <w:t xml:space="preserve"> </w:t>
      </w:r>
      <w:r>
        <w:rPr>
          <w:sz w:val="14"/>
        </w:rPr>
        <w:t>not</w:t>
      </w:r>
      <w:r>
        <w:rPr>
          <w:spacing w:val="11"/>
          <w:sz w:val="14"/>
        </w:rPr>
        <w:t xml:space="preserve"> </w:t>
      </w:r>
      <w:r>
        <w:rPr>
          <w:sz w:val="14"/>
        </w:rPr>
        <w:t>provided</w:t>
      </w:r>
      <w:r>
        <w:rPr>
          <w:spacing w:val="11"/>
          <w:sz w:val="14"/>
        </w:rPr>
        <w:t xml:space="preserve"> </w:t>
      </w:r>
      <w:r>
        <w:rPr>
          <w:sz w:val="14"/>
        </w:rPr>
        <w:t>by</w:t>
      </w:r>
      <w:r>
        <w:rPr>
          <w:spacing w:val="11"/>
          <w:sz w:val="14"/>
        </w:rPr>
        <w:t xml:space="preserve"> </w:t>
      </w:r>
      <w:r>
        <w:rPr>
          <w:sz w:val="14"/>
        </w:rPr>
        <w:t>the</w:t>
      </w:r>
      <w:r>
        <w:rPr>
          <w:spacing w:val="11"/>
          <w:sz w:val="14"/>
        </w:rPr>
        <w:t xml:space="preserve"> </w:t>
      </w:r>
      <w:r>
        <w:rPr>
          <w:sz w:val="14"/>
        </w:rPr>
        <w:t>due</w:t>
      </w:r>
      <w:r>
        <w:rPr>
          <w:spacing w:val="11"/>
          <w:sz w:val="14"/>
        </w:rPr>
        <w:t xml:space="preserve"> </w:t>
      </w:r>
      <w:r>
        <w:rPr>
          <w:sz w:val="14"/>
        </w:rPr>
        <w:t>date</w:t>
      </w:r>
      <w:r>
        <w:rPr>
          <w:spacing w:val="11"/>
          <w:sz w:val="14"/>
        </w:rPr>
        <w:t xml:space="preserve"> </w:t>
      </w:r>
      <w:r>
        <w:rPr>
          <w:sz w:val="14"/>
        </w:rPr>
        <w:t>then</w:t>
      </w:r>
      <w:r>
        <w:rPr>
          <w:spacing w:val="11"/>
          <w:sz w:val="14"/>
        </w:rPr>
        <w:t xml:space="preserve"> </w:t>
      </w:r>
      <w:r>
        <w:rPr>
          <w:sz w:val="14"/>
        </w:rPr>
        <w:t>the</w:t>
      </w:r>
      <w:r>
        <w:rPr>
          <w:spacing w:val="11"/>
          <w:sz w:val="14"/>
        </w:rPr>
        <w:t xml:space="preserve"> </w:t>
      </w:r>
      <w:r>
        <w:rPr>
          <w:sz w:val="14"/>
        </w:rPr>
        <w:t>Club</w:t>
      </w:r>
      <w:r>
        <w:rPr>
          <w:spacing w:val="11"/>
          <w:sz w:val="14"/>
        </w:rPr>
        <w:t xml:space="preserve"> </w:t>
      </w:r>
      <w:r>
        <w:rPr>
          <w:sz w:val="14"/>
        </w:rPr>
        <w:t>must</w:t>
      </w:r>
      <w:r>
        <w:rPr>
          <w:spacing w:val="40"/>
          <w:sz w:val="14"/>
        </w:rPr>
        <w:t xml:space="preserve"> </w:t>
      </w:r>
      <w:r>
        <w:rPr>
          <w:sz w:val="14"/>
        </w:rPr>
        <w:t>be subject to a penalty determined by the Competition that may include a fine, Embargo,</w:t>
      </w:r>
      <w:r>
        <w:rPr>
          <w:spacing w:val="40"/>
          <w:sz w:val="14"/>
        </w:rPr>
        <w:t xml:space="preserve"> </w:t>
      </w:r>
      <w:r>
        <w:rPr>
          <w:sz w:val="14"/>
        </w:rPr>
        <w:t xml:space="preserve">suspension, refusal of the </w:t>
      </w:r>
      <w:proofErr w:type="spellStart"/>
      <w:r>
        <w:rPr>
          <w:sz w:val="14"/>
        </w:rPr>
        <w:t>Licence</w:t>
      </w:r>
      <w:proofErr w:type="spellEnd"/>
      <w:r>
        <w:rPr>
          <w:sz w:val="14"/>
        </w:rPr>
        <w:t xml:space="preserve"> or the granting of a Conditional </w:t>
      </w:r>
      <w:proofErr w:type="spellStart"/>
      <w:r>
        <w:rPr>
          <w:sz w:val="14"/>
        </w:rPr>
        <w:t>Licence</w:t>
      </w:r>
      <w:proofErr w:type="spellEnd"/>
      <w:r>
        <w:rPr>
          <w:sz w:val="14"/>
        </w:rPr>
        <w:t>.</w:t>
      </w:r>
    </w:p>
    <w:p w14:paraId="67261509" w14:textId="77777777" w:rsidR="00F95889" w:rsidRDefault="00000000">
      <w:pPr>
        <w:pStyle w:val="ListParagraph"/>
        <w:numPr>
          <w:ilvl w:val="2"/>
          <w:numId w:val="9"/>
        </w:numPr>
        <w:tabs>
          <w:tab w:val="left" w:pos="1499"/>
          <w:tab w:val="left" w:pos="1503"/>
        </w:tabs>
        <w:spacing w:line="268" w:lineRule="auto"/>
        <w:ind w:right="139"/>
        <w:rPr>
          <w:sz w:val="14"/>
        </w:rPr>
      </w:pPr>
      <w:r>
        <w:rPr>
          <w:sz w:val="14"/>
        </w:rPr>
        <w:t>If at any time during a Membership Year the Competition become aware of a matter to be</w:t>
      </w:r>
      <w:r>
        <w:rPr>
          <w:spacing w:val="40"/>
          <w:sz w:val="14"/>
        </w:rPr>
        <w:t xml:space="preserve"> </w:t>
      </w:r>
      <w:r>
        <w:rPr>
          <w:sz w:val="14"/>
        </w:rPr>
        <w:t>considered under Rule 5 via the written confirmation provided by the Club or by any other</w:t>
      </w:r>
      <w:r>
        <w:rPr>
          <w:spacing w:val="40"/>
          <w:sz w:val="14"/>
        </w:rPr>
        <w:t xml:space="preserve"> </w:t>
      </w:r>
      <w:r>
        <w:rPr>
          <w:sz w:val="14"/>
        </w:rPr>
        <w:t>means such that in the opinion of the Competition the breach brings or is likely to bring into</w:t>
      </w:r>
      <w:r>
        <w:rPr>
          <w:spacing w:val="40"/>
          <w:sz w:val="14"/>
        </w:rPr>
        <w:t xml:space="preserve"> </w:t>
      </w:r>
      <w:r>
        <w:rPr>
          <w:sz w:val="14"/>
        </w:rPr>
        <w:t xml:space="preserve">question the integrity of the Competition then that Club’s </w:t>
      </w:r>
      <w:proofErr w:type="spellStart"/>
      <w:r>
        <w:rPr>
          <w:sz w:val="14"/>
        </w:rPr>
        <w:t>Licence</w:t>
      </w:r>
      <w:proofErr w:type="spellEnd"/>
      <w:r>
        <w:rPr>
          <w:sz w:val="14"/>
        </w:rPr>
        <w:t xml:space="preserve"> may be refused, suspended,</w:t>
      </w:r>
      <w:r>
        <w:rPr>
          <w:spacing w:val="40"/>
          <w:sz w:val="14"/>
        </w:rPr>
        <w:t xml:space="preserve"> </w:t>
      </w:r>
      <w:r>
        <w:rPr>
          <w:sz w:val="14"/>
        </w:rPr>
        <w:t xml:space="preserve">withdrawn or a Conditional </w:t>
      </w:r>
      <w:proofErr w:type="spellStart"/>
      <w:r>
        <w:rPr>
          <w:sz w:val="14"/>
        </w:rPr>
        <w:t>Licence</w:t>
      </w:r>
      <w:proofErr w:type="spellEnd"/>
      <w:r>
        <w:rPr>
          <w:sz w:val="14"/>
        </w:rPr>
        <w:t xml:space="preserve"> may be issued.</w:t>
      </w:r>
    </w:p>
    <w:p w14:paraId="3B01ECE9" w14:textId="77777777" w:rsidR="00F95889" w:rsidRDefault="00000000">
      <w:pPr>
        <w:pStyle w:val="ListParagraph"/>
        <w:numPr>
          <w:ilvl w:val="1"/>
          <w:numId w:val="15"/>
        </w:numPr>
        <w:tabs>
          <w:tab w:val="left" w:pos="1049"/>
        </w:tabs>
        <w:spacing w:before="88"/>
        <w:rPr>
          <w:sz w:val="14"/>
        </w:rPr>
      </w:pPr>
      <w:r>
        <w:rPr>
          <w:sz w:val="14"/>
        </w:rPr>
        <w:t>Management</w:t>
      </w:r>
      <w:r>
        <w:rPr>
          <w:spacing w:val="6"/>
          <w:sz w:val="14"/>
        </w:rPr>
        <w:t xml:space="preserve"> </w:t>
      </w:r>
      <w:r>
        <w:rPr>
          <w:sz w:val="14"/>
        </w:rPr>
        <w:t>of</w:t>
      </w:r>
      <w:r>
        <w:rPr>
          <w:spacing w:val="6"/>
          <w:sz w:val="14"/>
        </w:rPr>
        <w:t xml:space="preserve"> </w:t>
      </w:r>
      <w:r>
        <w:rPr>
          <w:sz w:val="14"/>
        </w:rPr>
        <w:t>a</w:t>
      </w:r>
      <w:r>
        <w:rPr>
          <w:spacing w:val="6"/>
          <w:sz w:val="14"/>
        </w:rPr>
        <w:t xml:space="preserve"> </w:t>
      </w:r>
      <w:r>
        <w:rPr>
          <w:spacing w:val="-4"/>
          <w:sz w:val="14"/>
        </w:rPr>
        <w:t>Club</w:t>
      </w:r>
    </w:p>
    <w:p w14:paraId="53EA7D09" w14:textId="77777777" w:rsidR="00F95889" w:rsidRDefault="00000000">
      <w:pPr>
        <w:pStyle w:val="BodyText"/>
        <w:spacing w:before="107" w:line="268" w:lineRule="auto"/>
        <w:ind w:left="1503" w:right="140" w:hanging="454"/>
      </w:pPr>
      <w:r>
        <w:t>3.3.1</w:t>
      </w:r>
      <w:r>
        <w:rPr>
          <w:spacing w:val="80"/>
        </w:rPr>
        <w:t xml:space="preserve">  </w:t>
      </w:r>
      <w:r>
        <w:t>If the Competition has determined that as at 1 March in a Membership Year a Club is in breach</w:t>
      </w:r>
      <w:r>
        <w:rPr>
          <w:spacing w:val="80"/>
        </w:rPr>
        <w:t xml:space="preserve"> </w:t>
      </w:r>
      <w:r>
        <w:t>of</w:t>
      </w:r>
      <w:r>
        <w:rPr>
          <w:spacing w:val="9"/>
        </w:rPr>
        <w:t xml:space="preserve"> </w:t>
      </w:r>
      <w:r>
        <w:t>Rule</w:t>
      </w:r>
      <w:r>
        <w:rPr>
          <w:spacing w:val="9"/>
        </w:rPr>
        <w:t xml:space="preserve"> </w:t>
      </w:r>
      <w:r>
        <w:t>2.13</w:t>
      </w:r>
      <w:r>
        <w:rPr>
          <w:spacing w:val="9"/>
        </w:rPr>
        <w:t xml:space="preserve"> </w:t>
      </w:r>
      <w:r>
        <w:t>and</w:t>
      </w:r>
      <w:r>
        <w:rPr>
          <w:spacing w:val="9"/>
        </w:rPr>
        <w:t xml:space="preserve"> </w:t>
      </w:r>
      <w:r>
        <w:t>or</w:t>
      </w:r>
      <w:r>
        <w:rPr>
          <w:spacing w:val="9"/>
        </w:rPr>
        <w:t xml:space="preserve"> </w:t>
      </w:r>
      <w:r>
        <w:t>2.20</w:t>
      </w:r>
      <w:r>
        <w:rPr>
          <w:spacing w:val="9"/>
        </w:rPr>
        <w:t xml:space="preserve"> </w:t>
      </w:r>
      <w:r>
        <w:t>such</w:t>
      </w:r>
      <w:r>
        <w:rPr>
          <w:spacing w:val="9"/>
        </w:rPr>
        <w:t xml:space="preserve"> </w:t>
      </w:r>
      <w:r>
        <w:t>that</w:t>
      </w:r>
      <w:r>
        <w:rPr>
          <w:spacing w:val="9"/>
        </w:rPr>
        <w:t xml:space="preserve"> </w:t>
      </w:r>
      <w:r>
        <w:t>the</w:t>
      </w:r>
      <w:r>
        <w:rPr>
          <w:spacing w:val="9"/>
        </w:rPr>
        <w:t xml:space="preserve"> </w:t>
      </w:r>
      <w:r>
        <w:t>Club</w:t>
      </w:r>
      <w:r>
        <w:rPr>
          <w:spacing w:val="9"/>
        </w:rPr>
        <w:t xml:space="preserve"> </w:t>
      </w:r>
      <w:r>
        <w:t>is</w:t>
      </w:r>
      <w:r>
        <w:rPr>
          <w:spacing w:val="9"/>
        </w:rPr>
        <w:t xml:space="preserve"> </w:t>
      </w:r>
      <w:r>
        <w:t>to</w:t>
      </w:r>
      <w:r>
        <w:rPr>
          <w:spacing w:val="9"/>
        </w:rPr>
        <w:t xml:space="preserve"> </w:t>
      </w:r>
      <w:r>
        <w:t>be</w:t>
      </w:r>
      <w:r>
        <w:rPr>
          <w:spacing w:val="9"/>
        </w:rPr>
        <w:t xml:space="preserve"> </w:t>
      </w:r>
      <w:r>
        <w:t>expelled</w:t>
      </w:r>
      <w:r>
        <w:rPr>
          <w:spacing w:val="9"/>
        </w:rPr>
        <w:t xml:space="preserve"> </w:t>
      </w:r>
      <w:r>
        <w:t>or</w:t>
      </w:r>
      <w:r>
        <w:rPr>
          <w:spacing w:val="9"/>
        </w:rPr>
        <w:t xml:space="preserve"> </w:t>
      </w:r>
      <w:r>
        <w:t>excluded</w:t>
      </w:r>
      <w:r>
        <w:rPr>
          <w:spacing w:val="9"/>
        </w:rPr>
        <w:t xml:space="preserve"> </w:t>
      </w:r>
      <w:r>
        <w:t>from</w:t>
      </w:r>
      <w:r>
        <w:rPr>
          <w:spacing w:val="9"/>
        </w:rPr>
        <w:t xml:space="preserve"> </w:t>
      </w:r>
      <w:r>
        <w:t>the</w:t>
      </w:r>
      <w:r>
        <w:rPr>
          <w:spacing w:val="9"/>
        </w:rPr>
        <w:t xml:space="preserve"> </w:t>
      </w:r>
      <w:r>
        <w:t>Competition</w:t>
      </w:r>
      <w:r>
        <w:rPr>
          <w:spacing w:val="40"/>
        </w:rPr>
        <w:t xml:space="preserve"> </w:t>
      </w:r>
      <w:r>
        <w:t xml:space="preserve">in accordance with the Rules then the </w:t>
      </w:r>
      <w:proofErr w:type="spellStart"/>
      <w:r>
        <w:t>Licence</w:t>
      </w:r>
      <w:proofErr w:type="spellEnd"/>
      <w:r>
        <w:t xml:space="preserve"> may be refused or a Conditional </w:t>
      </w:r>
      <w:proofErr w:type="spellStart"/>
      <w:r>
        <w:t>Licence</w:t>
      </w:r>
      <w:proofErr w:type="spellEnd"/>
      <w:r>
        <w:t xml:space="preserve"> may be</w:t>
      </w:r>
      <w:r>
        <w:rPr>
          <w:spacing w:val="40"/>
        </w:rPr>
        <w:t xml:space="preserve"> </w:t>
      </w:r>
      <w:r>
        <w:rPr>
          <w:spacing w:val="-2"/>
        </w:rPr>
        <w:t>issued.</w:t>
      </w:r>
    </w:p>
    <w:p w14:paraId="58CFCD40" w14:textId="3E79C2DC" w:rsidR="00F95889" w:rsidRDefault="00F95889" w:rsidP="00247D87">
      <w:pPr>
        <w:pStyle w:val="BodyText"/>
        <w:ind w:left="0"/>
        <w:jc w:val="left"/>
      </w:pPr>
    </w:p>
    <w:p w14:paraId="3701E91E" w14:textId="77777777" w:rsidR="00F95889" w:rsidRDefault="00000000">
      <w:pPr>
        <w:pStyle w:val="Heading3"/>
        <w:numPr>
          <w:ilvl w:val="0"/>
          <w:numId w:val="15"/>
        </w:numPr>
        <w:tabs>
          <w:tab w:val="left" w:pos="595"/>
        </w:tabs>
        <w:spacing w:before="0"/>
        <w:ind w:hanging="453"/>
      </w:pPr>
      <w:r>
        <w:rPr>
          <w:spacing w:val="-2"/>
        </w:rPr>
        <w:t>FINANCE</w:t>
      </w:r>
    </w:p>
    <w:p w14:paraId="5F58E7B5" w14:textId="77777777" w:rsidR="00F95889" w:rsidRDefault="00000000">
      <w:pPr>
        <w:pStyle w:val="ListParagraph"/>
        <w:numPr>
          <w:ilvl w:val="1"/>
          <w:numId w:val="15"/>
        </w:numPr>
        <w:tabs>
          <w:tab w:val="left" w:pos="1049"/>
        </w:tabs>
        <w:spacing w:before="105"/>
        <w:rPr>
          <w:sz w:val="14"/>
        </w:rPr>
      </w:pPr>
      <w:r>
        <w:rPr>
          <w:sz w:val="14"/>
        </w:rPr>
        <w:t>Annual</w:t>
      </w:r>
      <w:r>
        <w:rPr>
          <w:spacing w:val="10"/>
          <w:sz w:val="14"/>
        </w:rPr>
        <w:t xml:space="preserve"> </w:t>
      </w:r>
      <w:r>
        <w:rPr>
          <w:sz w:val="14"/>
        </w:rPr>
        <w:t>financial</w:t>
      </w:r>
      <w:r>
        <w:rPr>
          <w:spacing w:val="11"/>
          <w:sz w:val="14"/>
        </w:rPr>
        <w:t xml:space="preserve"> </w:t>
      </w:r>
      <w:r>
        <w:rPr>
          <w:spacing w:val="-2"/>
          <w:sz w:val="14"/>
        </w:rPr>
        <w:t>statements</w:t>
      </w:r>
    </w:p>
    <w:p w14:paraId="70BDF35A" w14:textId="77777777" w:rsidR="00F95889" w:rsidRDefault="00000000">
      <w:pPr>
        <w:pStyle w:val="ListParagraph"/>
        <w:numPr>
          <w:ilvl w:val="2"/>
          <w:numId w:val="8"/>
        </w:numPr>
        <w:tabs>
          <w:tab w:val="left" w:pos="1500"/>
          <w:tab w:val="left" w:pos="1503"/>
        </w:tabs>
        <w:spacing w:before="107" w:line="268" w:lineRule="auto"/>
        <w:ind w:right="140"/>
        <w:rPr>
          <w:sz w:val="14"/>
        </w:rPr>
      </w:pPr>
      <w:r>
        <w:rPr>
          <w:sz w:val="14"/>
        </w:rPr>
        <w:t>By 14 March in a Membership Year a Club must provide to the Competition a copy of its full</w:t>
      </w:r>
      <w:r>
        <w:rPr>
          <w:spacing w:val="40"/>
          <w:sz w:val="14"/>
        </w:rPr>
        <w:t xml:space="preserve"> </w:t>
      </w:r>
      <w:r>
        <w:rPr>
          <w:sz w:val="14"/>
        </w:rPr>
        <w:t>annual financial statements for the period of its most recent complete financial year.</w:t>
      </w:r>
    </w:p>
    <w:p w14:paraId="422DB36A" w14:textId="77777777" w:rsidR="00F95889" w:rsidRDefault="00000000">
      <w:pPr>
        <w:pStyle w:val="ListParagraph"/>
        <w:numPr>
          <w:ilvl w:val="2"/>
          <w:numId w:val="8"/>
        </w:numPr>
        <w:tabs>
          <w:tab w:val="left" w:pos="1500"/>
          <w:tab w:val="left" w:pos="1503"/>
        </w:tabs>
        <w:spacing w:before="90" w:line="268" w:lineRule="auto"/>
        <w:ind w:right="140"/>
        <w:rPr>
          <w:sz w:val="14"/>
        </w:rPr>
      </w:pPr>
      <w:r>
        <w:rPr>
          <w:sz w:val="14"/>
        </w:rPr>
        <w:lastRenderedPageBreak/>
        <w:t>The annual financial statements are to be prepared in accordance with applicable legal and</w:t>
      </w:r>
      <w:r>
        <w:rPr>
          <w:spacing w:val="40"/>
          <w:sz w:val="14"/>
        </w:rPr>
        <w:t xml:space="preserve"> </w:t>
      </w:r>
      <w:r>
        <w:rPr>
          <w:sz w:val="14"/>
        </w:rPr>
        <w:t>regulatory requirements, the rules of the Club, Rule I1.3 or I1.4 of The Association as appropriate</w:t>
      </w:r>
      <w:r>
        <w:rPr>
          <w:spacing w:val="40"/>
          <w:sz w:val="14"/>
        </w:rPr>
        <w:t xml:space="preserve"> </w:t>
      </w:r>
      <w:r>
        <w:rPr>
          <w:sz w:val="14"/>
        </w:rPr>
        <w:t>and are to be evidenced as having been approved on behalf of the Club by its Board of Directors</w:t>
      </w:r>
      <w:r>
        <w:rPr>
          <w:spacing w:val="40"/>
          <w:sz w:val="14"/>
        </w:rPr>
        <w:t xml:space="preserve"> </w:t>
      </w:r>
      <w:r>
        <w:rPr>
          <w:sz w:val="14"/>
        </w:rPr>
        <w:t>or Committee and circulated to its members/shareholders.</w:t>
      </w:r>
    </w:p>
    <w:p w14:paraId="6E48BCC0" w14:textId="77777777" w:rsidR="00F95889" w:rsidRDefault="00000000">
      <w:pPr>
        <w:pStyle w:val="ListParagraph"/>
        <w:numPr>
          <w:ilvl w:val="2"/>
          <w:numId w:val="8"/>
        </w:numPr>
        <w:tabs>
          <w:tab w:val="left" w:pos="1500"/>
          <w:tab w:val="left" w:pos="1503"/>
        </w:tabs>
        <w:spacing w:line="268" w:lineRule="auto"/>
        <w:ind w:right="139"/>
        <w:rPr>
          <w:sz w:val="14"/>
        </w:rPr>
      </w:pPr>
      <w:r>
        <w:rPr>
          <w:sz w:val="14"/>
        </w:rPr>
        <w:t>The</w:t>
      </w:r>
      <w:r>
        <w:rPr>
          <w:spacing w:val="32"/>
          <w:sz w:val="14"/>
        </w:rPr>
        <w:t xml:space="preserve"> </w:t>
      </w:r>
      <w:r>
        <w:rPr>
          <w:sz w:val="14"/>
        </w:rPr>
        <w:t>Association</w:t>
      </w:r>
      <w:r>
        <w:rPr>
          <w:spacing w:val="32"/>
          <w:sz w:val="14"/>
        </w:rPr>
        <w:t xml:space="preserve"> </w:t>
      </w:r>
      <w:r>
        <w:rPr>
          <w:sz w:val="14"/>
        </w:rPr>
        <w:t>shall</w:t>
      </w:r>
      <w:r>
        <w:rPr>
          <w:spacing w:val="32"/>
          <w:sz w:val="14"/>
        </w:rPr>
        <w:t xml:space="preserve"> </w:t>
      </w:r>
      <w:r>
        <w:rPr>
          <w:sz w:val="14"/>
        </w:rPr>
        <w:t>by</w:t>
      </w:r>
      <w:r>
        <w:rPr>
          <w:spacing w:val="32"/>
          <w:sz w:val="14"/>
        </w:rPr>
        <w:t xml:space="preserve"> </w:t>
      </w:r>
      <w:r>
        <w:rPr>
          <w:sz w:val="14"/>
        </w:rPr>
        <w:t>14</w:t>
      </w:r>
      <w:r>
        <w:rPr>
          <w:spacing w:val="32"/>
          <w:sz w:val="14"/>
        </w:rPr>
        <w:t xml:space="preserve"> </w:t>
      </w:r>
      <w:r>
        <w:rPr>
          <w:sz w:val="14"/>
        </w:rPr>
        <w:t>March</w:t>
      </w:r>
      <w:r>
        <w:rPr>
          <w:spacing w:val="32"/>
          <w:sz w:val="14"/>
        </w:rPr>
        <w:t xml:space="preserve"> </w:t>
      </w:r>
      <w:r>
        <w:rPr>
          <w:sz w:val="14"/>
        </w:rPr>
        <w:t>in</w:t>
      </w:r>
      <w:r>
        <w:rPr>
          <w:spacing w:val="32"/>
          <w:sz w:val="14"/>
        </w:rPr>
        <w:t xml:space="preserve"> </w:t>
      </w:r>
      <w:r>
        <w:rPr>
          <w:sz w:val="14"/>
        </w:rPr>
        <w:t>a</w:t>
      </w:r>
      <w:r>
        <w:rPr>
          <w:spacing w:val="32"/>
          <w:sz w:val="14"/>
        </w:rPr>
        <w:t xml:space="preserve"> </w:t>
      </w:r>
      <w:r>
        <w:rPr>
          <w:sz w:val="14"/>
        </w:rPr>
        <w:t>Membership</w:t>
      </w:r>
      <w:r>
        <w:rPr>
          <w:spacing w:val="32"/>
          <w:sz w:val="14"/>
        </w:rPr>
        <w:t xml:space="preserve"> </w:t>
      </w:r>
      <w:r>
        <w:rPr>
          <w:sz w:val="14"/>
        </w:rPr>
        <w:t>Year</w:t>
      </w:r>
      <w:r>
        <w:rPr>
          <w:spacing w:val="32"/>
          <w:sz w:val="14"/>
        </w:rPr>
        <w:t xml:space="preserve"> </w:t>
      </w:r>
      <w:r>
        <w:rPr>
          <w:sz w:val="14"/>
        </w:rPr>
        <w:t>provide</w:t>
      </w:r>
      <w:r>
        <w:rPr>
          <w:spacing w:val="32"/>
          <w:sz w:val="14"/>
        </w:rPr>
        <w:t xml:space="preserve"> </w:t>
      </w:r>
      <w:r>
        <w:rPr>
          <w:sz w:val="14"/>
        </w:rPr>
        <w:t>the</w:t>
      </w:r>
      <w:r>
        <w:rPr>
          <w:spacing w:val="32"/>
          <w:sz w:val="14"/>
        </w:rPr>
        <w:t xml:space="preserve"> </w:t>
      </w:r>
      <w:r>
        <w:rPr>
          <w:sz w:val="14"/>
        </w:rPr>
        <w:t>Competition</w:t>
      </w:r>
      <w:r>
        <w:rPr>
          <w:spacing w:val="32"/>
          <w:sz w:val="14"/>
        </w:rPr>
        <w:t xml:space="preserve"> </w:t>
      </w:r>
      <w:r>
        <w:rPr>
          <w:sz w:val="14"/>
        </w:rPr>
        <w:t>with</w:t>
      </w:r>
      <w:r>
        <w:rPr>
          <w:spacing w:val="32"/>
          <w:sz w:val="14"/>
        </w:rPr>
        <w:t xml:space="preserve"> </w:t>
      </w:r>
      <w:r>
        <w:rPr>
          <w:sz w:val="14"/>
        </w:rPr>
        <w:t>a</w:t>
      </w:r>
      <w:r>
        <w:rPr>
          <w:spacing w:val="40"/>
          <w:sz w:val="14"/>
        </w:rPr>
        <w:t xml:space="preserve"> </w:t>
      </w:r>
      <w:r>
        <w:rPr>
          <w:sz w:val="14"/>
        </w:rPr>
        <w:t>written confirmation as to any Club of which it is aware whose annual financial statements for</w:t>
      </w:r>
      <w:r>
        <w:rPr>
          <w:spacing w:val="40"/>
          <w:sz w:val="14"/>
        </w:rPr>
        <w:t xml:space="preserve"> </w:t>
      </w:r>
      <w:r>
        <w:rPr>
          <w:sz w:val="14"/>
        </w:rPr>
        <w:t>the</w:t>
      </w:r>
      <w:r>
        <w:rPr>
          <w:spacing w:val="15"/>
          <w:sz w:val="14"/>
        </w:rPr>
        <w:t xml:space="preserve"> </w:t>
      </w:r>
      <w:r>
        <w:rPr>
          <w:sz w:val="14"/>
        </w:rPr>
        <w:t>period</w:t>
      </w:r>
      <w:r>
        <w:rPr>
          <w:spacing w:val="15"/>
          <w:sz w:val="14"/>
        </w:rPr>
        <w:t xml:space="preserve"> </w:t>
      </w:r>
      <w:r>
        <w:rPr>
          <w:sz w:val="14"/>
        </w:rPr>
        <w:t>of</w:t>
      </w:r>
      <w:r>
        <w:rPr>
          <w:spacing w:val="15"/>
          <w:sz w:val="14"/>
        </w:rPr>
        <w:t xml:space="preserve"> </w:t>
      </w:r>
      <w:r>
        <w:rPr>
          <w:sz w:val="14"/>
        </w:rPr>
        <w:t>its</w:t>
      </w:r>
      <w:r>
        <w:rPr>
          <w:spacing w:val="15"/>
          <w:sz w:val="14"/>
        </w:rPr>
        <w:t xml:space="preserve"> </w:t>
      </w:r>
      <w:r>
        <w:rPr>
          <w:sz w:val="14"/>
        </w:rPr>
        <w:t>most</w:t>
      </w:r>
      <w:r>
        <w:rPr>
          <w:spacing w:val="15"/>
          <w:sz w:val="14"/>
        </w:rPr>
        <w:t xml:space="preserve"> </w:t>
      </w:r>
      <w:r>
        <w:rPr>
          <w:sz w:val="14"/>
        </w:rPr>
        <w:t>recent</w:t>
      </w:r>
      <w:r>
        <w:rPr>
          <w:spacing w:val="15"/>
          <w:sz w:val="14"/>
        </w:rPr>
        <w:t xml:space="preserve"> </w:t>
      </w:r>
      <w:r>
        <w:rPr>
          <w:sz w:val="14"/>
        </w:rPr>
        <w:t>complete</w:t>
      </w:r>
      <w:r>
        <w:rPr>
          <w:spacing w:val="15"/>
          <w:sz w:val="14"/>
        </w:rPr>
        <w:t xml:space="preserve"> </w:t>
      </w:r>
      <w:r>
        <w:rPr>
          <w:sz w:val="14"/>
        </w:rPr>
        <w:t>financial</w:t>
      </w:r>
      <w:r>
        <w:rPr>
          <w:spacing w:val="15"/>
          <w:sz w:val="14"/>
        </w:rPr>
        <w:t xml:space="preserve"> </w:t>
      </w:r>
      <w:r>
        <w:rPr>
          <w:sz w:val="14"/>
        </w:rPr>
        <w:t>year</w:t>
      </w:r>
      <w:r>
        <w:rPr>
          <w:spacing w:val="15"/>
          <w:sz w:val="14"/>
        </w:rPr>
        <w:t xml:space="preserve"> </w:t>
      </w:r>
      <w:r>
        <w:rPr>
          <w:sz w:val="14"/>
        </w:rPr>
        <w:t>do</w:t>
      </w:r>
      <w:r>
        <w:rPr>
          <w:spacing w:val="15"/>
          <w:sz w:val="14"/>
        </w:rPr>
        <w:t xml:space="preserve"> </w:t>
      </w:r>
      <w:r>
        <w:rPr>
          <w:sz w:val="14"/>
        </w:rPr>
        <w:t>not</w:t>
      </w:r>
      <w:r>
        <w:rPr>
          <w:spacing w:val="15"/>
          <w:sz w:val="14"/>
        </w:rPr>
        <w:t xml:space="preserve"> </w:t>
      </w:r>
      <w:r>
        <w:rPr>
          <w:sz w:val="14"/>
        </w:rPr>
        <w:t>satisfy</w:t>
      </w:r>
      <w:r>
        <w:rPr>
          <w:spacing w:val="15"/>
          <w:sz w:val="14"/>
        </w:rPr>
        <w:t xml:space="preserve"> </w:t>
      </w:r>
      <w:r>
        <w:rPr>
          <w:sz w:val="14"/>
        </w:rPr>
        <w:t>the</w:t>
      </w:r>
      <w:r>
        <w:rPr>
          <w:spacing w:val="15"/>
          <w:sz w:val="14"/>
        </w:rPr>
        <w:t xml:space="preserve"> </w:t>
      </w:r>
      <w:r>
        <w:rPr>
          <w:sz w:val="14"/>
        </w:rPr>
        <w:t>requirements</w:t>
      </w:r>
      <w:r>
        <w:rPr>
          <w:spacing w:val="15"/>
          <w:sz w:val="14"/>
        </w:rPr>
        <w:t xml:space="preserve"> </w:t>
      </w:r>
      <w:r>
        <w:rPr>
          <w:sz w:val="14"/>
        </w:rPr>
        <w:t>of</w:t>
      </w:r>
      <w:r>
        <w:rPr>
          <w:spacing w:val="15"/>
          <w:sz w:val="14"/>
        </w:rPr>
        <w:t xml:space="preserve"> </w:t>
      </w:r>
      <w:r>
        <w:rPr>
          <w:sz w:val="14"/>
        </w:rPr>
        <w:t>Rule</w:t>
      </w:r>
      <w:r>
        <w:rPr>
          <w:spacing w:val="40"/>
          <w:sz w:val="14"/>
        </w:rPr>
        <w:t xml:space="preserve"> </w:t>
      </w:r>
      <w:r>
        <w:rPr>
          <w:sz w:val="14"/>
        </w:rPr>
        <w:t>I1.3 or I1.4 of The Association.</w:t>
      </w:r>
    </w:p>
    <w:p w14:paraId="777E0A62" w14:textId="77777777" w:rsidR="00F95889" w:rsidRDefault="00000000">
      <w:pPr>
        <w:pStyle w:val="ListParagraph"/>
        <w:numPr>
          <w:ilvl w:val="2"/>
          <w:numId w:val="8"/>
        </w:numPr>
        <w:tabs>
          <w:tab w:val="left" w:pos="1500"/>
          <w:tab w:val="left" w:pos="1503"/>
        </w:tabs>
        <w:spacing w:line="268" w:lineRule="auto"/>
        <w:ind w:right="139"/>
        <w:rPr>
          <w:sz w:val="14"/>
        </w:rPr>
      </w:pPr>
      <w:r>
        <w:rPr>
          <w:sz w:val="14"/>
        </w:rPr>
        <w:t>Where</w:t>
      </w:r>
      <w:r>
        <w:rPr>
          <w:spacing w:val="16"/>
          <w:sz w:val="14"/>
        </w:rPr>
        <w:t xml:space="preserve"> </w:t>
      </w:r>
      <w:r>
        <w:rPr>
          <w:sz w:val="14"/>
        </w:rPr>
        <w:t>the</w:t>
      </w:r>
      <w:r>
        <w:rPr>
          <w:spacing w:val="16"/>
          <w:sz w:val="14"/>
        </w:rPr>
        <w:t xml:space="preserve"> </w:t>
      </w:r>
      <w:r>
        <w:rPr>
          <w:sz w:val="14"/>
        </w:rPr>
        <w:t>annual</w:t>
      </w:r>
      <w:r>
        <w:rPr>
          <w:spacing w:val="16"/>
          <w:sz w:val="14"/>
        </w:rPr>
        <w:t xml:space="preserve"> </w:t>
      </w:r>
      <w:r>
        <w:rPr>
          <w:sz w:val="14"/>
        </w:rPr>
        <w:t>financial</w:t>
      </w:r>
      <w:r>
        <w:rPr>
          <w:spacing w:val="16"/>
          <w:sz w:val="14"/>
        </w:rPr>
        <w:t xml:space="preserve"> </w:t>
      </w:r>
      <w:r>
        <w:rPr>
          <w:sz w:val="14"/>
        </w:rPr>
        <w:t>statements</w:t>
      </w:r>
      <w:r>
        <w:rPr>
          <w:spacing w:val="16"/>
          <w:sz w:val="14"/>
        </w:rPr>
        <w:t xml:space="preserve"> </w:t>
      </w:r>
      <w:r>
        <w:rPr>
          <w:sz w:val="14"/>
        </w:rPr>
        <w:t>are</w:t>
      </w:r>
      <w:r>
        <w:rPr>
          <w:spacing w:val="16"/>
          <w:sz w:val="14"/>
        </w:rPr>
        <w:t xml:space="preserve"> </w:t>
      </w:r>
      <w:r>
        <w:rPr>
          <w:sz w:val="14"/>
        </w:rPr>
        <w:t>not</w:t>
      </w:r>
      <w:r>
        <w:rPr>
          <w:spacing w:val="16"/>
          <w:sz w:val="14"/>
        </w:rPr>
        <w:t xml:space="preserve"> </w:t>
      </w:r>
      <w:r>
        <w:rPr>
          <w:sz w:val="14"/>
        </w:rPr>
        <w:t>provided</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Competition</w:t>
      </w:r>
      <w:r>
        <w:rPr>
          <w:spacing w:val="16"/>
          <w:sz w:val="14"/>
        </w:rPr>
        <w:t xml:space="preserve"> </w:t>
      </w:r>
      <w:r>
        <w:rPr>
          <w:sz w:val="14"/>
        </w:rPr>
        <w:t>by</w:t>
      </w:r>
      <w:r>
        <w:rPr>
          <w:spacing w:val="16"/>
          <w:sz w:val="14"/>
        </w:rPr>
        <w:t xml:space="preserve"> </w:t>
      </w:r>
      <w:r>
        <w:rPr>
          <w:sz w:val="14"/>
        </w:rPr>
        <w:t>the</w:t>
      </w:r>
      <w:r>
        <w:rPr>
          <w:spacing w:val="16"/>
          <w:sz w:val="14"/>
        </w:rPr>
        <w:t xml:space="preserve"> </w:t>
      </w:r>
      <w:r>
        <w:rPr>
          <w:sz w:val="14"/>
        </w:rPr>
        <w:t>due</w:t>
      </w:r>
      <w:r>
        <w:rPr>
          <w:spacing w:val="16"/>
          <w:sz w:val="14"/>
        </w:rPr>
        <w:t xml:space="preserve"> </w:t>
      </w:r>
      <w:r>
        <w:rPr>
          <w:sz w:val="14"/>
        </w:rPr>
        <w:t>date</w:t>
      </w:r>
      <w:r>
        <w:rPr>
          <w:spacing w:val="40"/>
          <w:sz w:val="14"/>
        </w:rPr>
        <w:t xml:space="preserve"> </w:t>
      </w:r>
      <w:r>
        <w:rPr>
          <w:sz w:val="14"/>
        </w:rPr>
        <w:t>or</w:t>
      </w:r>
      <w:r>
        <w:rPr>
          <w:spacing w:val="40"/>
          <w:sz w:val="14"/>
        </w:rPr>
        <w:t xml:space="preserve"> </w:t>
      </w:r>
      <w:r>
        <w:rPr>
          <w:sz w:val="14"/>
        </w:rPr>
        <w:t>do</w:t>
      </w:r>
      <w:r>
        <w:rPr>
          <w:spacing w:val="9"/>
          <w:sz w:val="14"/>
        </w:rPr>
        <w:t xml:space="preserve"> </w:t>
      </w:r>
      <w:r>
        <w:rPr>
          <w:sz w:val="14"/>
        </w:rPr>
        <w:t>not</w:t>
      </w:r>
      <w:r>
        <w:rPr>
          <w:spacing w:val="9"/>
          <w:sz w:val="14"/>
        </w:rPr>
        <w:t xml:space="preserve"> </w:t>
      </w:r>
      <w:r>
        <w:rPr>
          <w:sz w:val="14"/>
        </w:rPr>
        <w:t>satisfy</w:t>
      </w:r>
      <w:r>
        <w:rPr>
          <w:spacing w:val="9"/>
          <w:sz w:val="14"/>
        </w:rPr>
        <w:t xml:space="preserve"> </w:t>
      </w:r>
      <w:r>
        <w:rPr>
          <w:sz w:val="14"/>
        </w:rPr>
        <w:t>the</w:t>
      </w:r>
      <w:r>
        <w:rPr>
          <w:spacing w:val="9"/>
          <w:sz w:val="14"/>
        </w:rPr>
        <w:t xml:space="preserve"> </w:t>
      </w:r>
      <w:r>
        <w:rPr>
          <w:sz w:val="14"/>
        </w:rPr>
        <w:t>requirements</w:t>
      </w:r>
      <w:r>
        <w:rPr>
          <w:spacing w:val="9"/>
          <w:sz w:val="14"/>
        </w:rPr>
        <w:t xml:space="preserve"> </w:t>
      </w:r>
      <w:r>
        <w:rPr>
          <w:sz w:val="14"/>
        </w:rPr>
        <w:t>at</w:t>
      </w:r>
      <w:r>
        <w:rPr>
          <w:spacing w:val="9"/>
          <w:sz w:val="14"/>
        </w:rPr>
        <w:t xml:space="preserve"> </w:t>
      </w:r>
      <w:r>
        <w:rPr>
          <w:sz w:val="14"/>
        </w:rPr>
        <w:t>paragraph</w:t>
      </w:r>
      <w:r>
        <w:rPr>
          <w:spacing w:val="9"/>
          <w:sz w:val="14"/>
        </w:rPr>
        <w:t xml:space="preserve"> </w:t>
      </w:r>
      <w:r>
        <w:rPr>
          <w:sz w:val="14"/>
        </w:rPr>
        <w:t>4.1.2</w:t>
      </w:r>
      <w:r>
        <w:rPr>
          <w:spacing w:val="9"/>
          <w:sz w:val="14"/>
        </w:rPr>
        <w:t xml:space="preserve"> </w:t>
      </w:r>
      <w:r>
        <w:rPr>
          <w:sz w:val="14"/>
        </w:rPr>
        <w:t>above</w:t>
      </w:r>
      <w:r>
        <w:rPr>
          <w:spacing w:val="9"/>
          <w:sz w:val="14"/>
        </w:rPr>
        <w:t xml:space="preserve"> </w:t>
      </w:r>
      <w:r>
        <w:rPr>
          <w:sz w:val="14"/>
        </w:rPr>
        <w:t>then</w:t>
      </w:r>
      <w:r>
        <w:rPr>
          <w:spacing w:val="9"/>
          <w:sz w:val="14"/>
        </w:rPr>
        <w:t xml:space="preserve"> </w:t>
      </w:r>
      <w:r>
        <w:rPr>
          <w:sz w:val="14"/>
        </w:rPr>
        <w:t>the</w:t>
      </w:r>
      <w:r>
        <w:rPr>
          <w:spacing w:val="9"/>
          <w:sz w:val="14"/>
        </w:rPr>
        <w:t xml:space="preserve"> </w:t>
      </w:r>
      <w:proofErr w:type="spellStart"/>
      <w:r>
        <w:rPr>
          <w:sz w:val="14"/>
        </w:rPr>
        <w:t>Licence</w:t>
      </w:r>
      <w:proofErr w:type="spellEnd"/>
      <w:r>
        <w:rPr>
          <w:spacing w:val="9"/>
          <w:sz w:val="14"/>
        </w:rPr>
        <w:t xml:space="preserve"> </w:t>
      </w:r>
      <w:r>
        <w:rPr>
          <w:sz w:val="14"/>
        </w:rPr>
        <w:t>may</w:t>
      </w:r>
      <w:r>
        <w:rPr>
          <w:spacing w:val="9"/>
          <w:sz w:val="14"/>
        </w:rPr>
        <w:t xml:space="preserve"> </w:t>
      </w:r>
      <w:r>
        <w:rPr>
          <w:sz w:val="14"/>
        </w:rPr>
        <w:t>be</w:t>
      </w:r>
      <w:r>
        <w:rPr>
          <w:spacing w:val="9"/>
          <w:sz w:val="14"/>
        </w:rPr>
        <w:t xml:space="preserve"> </w:t>
      </w:r>
      <w:r>
        <w:rPr>
          <w:sz w:val="14"/>
        </w:rPr>
        <w:t>refused</w:t>
      </w:r>
      <w:r>
        <w:rPr>
          <w:spacing w:val="40"/>
          <w:sz w:val="14"/>
        </w:rPr>
        <w:t xml:space="preserve"> </w:t>
      </w:r>
      <w:r>
        <w:rPr>
          <w:sz w:val="14"/>
        </w:rPr>
        <w:t>or</w:t>
      </w:r>
      <w:r>
        <w:rPr>
          <w:spacing w:val="26"/>
          <w:sz w:val="14"/>
        </w:rPr>
        <w:t xml:space="preserve"> </w:t>
      </w:r>
      <w:r>
        <w:rPr>
          <w:sz w:val="14"/>
        </w:rPr>
        <w:t>a</w:t>
      </w:r>
      <w:r>
        <w:rPr>
          <w:spacing w:val="26"/>
          <w:sz w:val="14"/>
        </w:rPr>
        <w:t xml:space="preserve"> </w:t>
      </w:r>
      <w:r>
        <w:rPr>
          <w:sz w:val="14"/>
        </w:rPr>
        <w:t>Conditional</w:t>
      </w:r>
      <w:r>
        <w:rPr>
          <w:spacing w:val="26"/>
          <w:sz w:val="14"/>
        </w:rPr>
        <w:t xml:space="preserve"> </w:t>
      </w:r>
      <w:proofErr w:type="spellStart"/>
      <w:r>
        <w:rPr>
          <w:sz w:val="14"/>
        </w:rPr>
        <w:t>Licence</w:t>
      </w:r>
      <w:proofErr w:type="spellEnd"/>
      <w:r>
        <w:rPr>
          <w:spacing w:val="26"/>
          <w:sz w:val="14"/>
        </w:rPr>
        <w:t xml:space="preserve"> </w:t>
      </w:r>
      <w:r>
        <w:rPr>
          <w:sz w:val="14"/>
        </w:rPr>
        <w:t>issued.</w:t>
      </w:r>
      <w:r>
        <w:rPr>
          <w:spacing w:val="26"/>
          <w:sz w:val="14"/>
        </w:rPr>
        <w:t xml:space="preserve"> </w:t>
      </w:r>
      <w:r>
        <w:rPr>
          <w:sz w:val="14"/>
        </w:rPr>
        <w:t>The</w:t>
      </w:r>
      <w:r>
        <w:rPr>
          <w:spacing w:val="26"/>
          <w:sz w:val="14"/>
        </w:rPr>
        <w:t xml:space="preserve"> </w:t>
      </w:r>
      <w:r>
        <w:rPr>
          <w:sz w:val="14"/>
        </w:rPr>
        <w:t>Club</w:t>
      </w:r>
      <w:r>
        <w:rPr>
          <w:spacing w:val="26"/>
          <w:sz w:val="14"/>
        </w:rPr>
        <w:t xml:space="preserve"> </w:t>
      </w:r>
      <w:r>
        <w:rPr>
          <w:sz w:val="14"/>
        </w:rPr>
        <w:t>may</w:t>
      </w:r>
      <w:r>
        <w:rPr>
          <w:spacing w:val="26"/>
          <w:sz w:val="14"/>
        </w:rPr>
        <w:t xml:space="preserve"> </w:t>
      </w:r>
      <w:r>
        <w:rPr>
          <w:sz w:val="14"/>
        </w:rPr>
        <w:t>also</w:t>
      </w:r>
      <w:r>
        <w:rPr>
          <w:spacing w:val="26"/>
          <w:sz w:val="14"/>
        </w:rPr>
        <w:t xml:space="preserve"> </w:t>
      </w:r>
      <w:r>
        <w:rPr>
          <w:sz w:val="14"/>
        </w:rPr>
        <w:t>be</w:t>
      </w:r>
      <w:r>
        <w:rPr>
          <w:spacing w:val="26"/>
          <w:sz w:val="14"/>
        </w:rPr>
        <w:t xml:space="preserve"> </w:t>
      </w:r>
      <w:r>
        <w:rPr>
          <w:sz w:val="14"/>
        </w:rPr>
        <w:t>subject</w:t>
      </w:r>
      <w:r>
        <w:rPr>
          <w:spacing w:val="26"/>
          <w:sz w:val="14"/>
        </w:rPr>
        <w:t xml:space="preserve"> </w:t>
      </w:r>
      <w:r>
        <w:rPr>
          <w:sz w:val="14"/>
        </w:rPr>
        <w:t>to</w:t>
      </w:r>
      <w:r>
        <w:rPr>
          <w:spacing w:val="26"/>
          <w:sz w:val="14"/>
        </w:rPr>
        <w:t xml:space="preserve"> </w:t>
      </w:r>
      <w:r>
        <w:rPr>
          <w:sz w:val="14"/>
        </w:rPr>
        <w:t>a</w:t>
      </w:r>
      <w:r>
        <w:rPr>
          <w:spacing w:val="26"/>
          <w:sz w:val="14"/>
        </w:rPr>
        <w:t xml:space="preserve"> </w:t>
      </w:r>
      <w:r>
        <w:rPr>
          <w:sz w:val="14"/>
        </w:rPr>
        <w:t>penalty</w:t>
      </w:r>
      <w:r>
        <w:rPr>
          <w:spacing w:val="26"/>
          <w:sz w:val="14"/>
        </w:rPr>
        <w:t xml:space="preserve"> </w:t>
      </w:r>
      <w:r>
        <w:rPr>
          <w:sz w:val="14"/>
        </w:rPr>
        <w:t>determined</w:t>
      </w:r>
      <w:r>
        <w:rPr>
          <w:spacing w:val="26"/>
          <w:sz w:val="14"/>
        </w:rPr>
        <w:t xml:space="preserve"> </w:t>
      </w:r>
      <w:r>
        <w:rPr>
          <w:sz w:val="14"/>
        </w:rPr>
        <w:t>by</w:t>
      </w:r>
      <w:r>
        <w:rPr>
          <w:spacing w:val="40"/>
          <w:sz w:val="14"/>
        </w:rPr>
        <w:t xml:space="preserve"> </w:t>
      </w:r>
      <w:r>
        <w:rPr>
          <w:sz w:val="14"/>
        </w:rPr>
        <w:t>the</w:t>
      </w:r>
      <w:r>
        <w:rPr>
          <w:spacing w:val="-7"/>
          <w:sz w:val="14"/>
        </w:rPr>
        <w:t xml:space="preserve"> </w:t>
      </w:r>
      <w:r>
        <w:rPr>
          <w:sz w:val="14"/>
        </w:rPr>
        <w:t>Competition.</w:t>
      </w:r>
    </w:p>
    <w:p w14:paraId="39613C86" w14:textId="77777777" w:rsidR="00F95889" w:rsidRDefault="00000000">
      <w:pPr>
        <w:pStyle w:val="ListParagraph"/>
        <w:numPr>
          <w:ilvl w:val="1"/>
          <w:numId w:val="15"/>
        </w:numPr>
        <w:tabs>
          <w:tab w:val="left" w:pos="1049"/>
        </w:tabs>
        <w:spacing w:before="88"/>
        <w:rPr>
          <w:sz w:val="14"/>
        </w:rPr>
      </w:pPr>
      <w:r>
        <w:rPr>
          <w:sz w:val="14"/>
        </w:rPr>
        <w:t>Filing</w:t>
      </w:r>
      <w:r>
        <w:rPr>
          <w:spacing w:val="9"/>
          <w:sz w:val="14"/>
        </w:rPr>
        <w:t xml:space="preserve"> </w:t>
      </w:r>
      <w:r>
        <w:rPr>
          <w:sz w:val="14"/>
        </w:rPr>
        <w:t>of</w:t>
      </w:r>
      <w:r>
        <w:rPr>
          <w:spacing w:val="9"/>
          <w:sz w:val="14"/>
        </w:rPr>
        <w:t xml:space="preserve"> </w:t>
      </w:r>
      <w:r>
        <w:rPr>
          <w:sz w:val="14"/>
        </w:rPr>
        <w:t>annual</w:t>
      </w:r>
      <w:r>
        <w:rPr>
          <w:spacing w:val="9"/>
          <w:sz w:val="14"/>
        </w:rPr>
        <w:t xml:space="preserve"> </w:t>
      </w:r>
      <w:r>
        <w:rPr>
          <w:sz w:val="14"/>
        </w:rPr>
        <w:t>financial</w:t>
      </w:r>
      <w:r>
        <w:rPr>
          <w:spacing w:val="9"/>
          <w:sz w:val="14"/>
        </w:rPr>
        <w:t xml:space="preserve"> </w:t>
      </w:r>
      <w:r>
        <w:rPr>
          <w:sz w:val="14"/>
        </w:rPr>
        <w:t>statements</w:t>
      </w:r>
      <w:r>
        <w:rPr>
          <w:spacing w:val="9"/>
          <w:sz w:val="14"/>
        </w:rPr>
        <w:t xml:space="preserve"> </w:t>
      </w:r>
      <w:r>
        <w:rPr>
          <w:sz w:val="14"/>
        </w:rPr>
        <w:t>–</w:t>
      </w:r>
      <w:r>
        <w:rPr>
          <w:spacing w:val="9"/>
          <w:sz w:val="14"/>
        </w:rPr>
        <w:t xml:space="preserve"> </w:t>
      </w:r>
      <w:r>
        <w:rPr>
          <w:sz w:val="14"/>
        </w:rPr>
        <w:t>Club</w:t>
      </w:r>
      <w:r>
        <w:rPr>
          <w:spacing w:val="9"/>
          <w:sz w:val="14"/>
        </w:rPr>
        <w:t xml:space="preserve"> </w:t>
      </w:r>
      <w:r>
        <w:rPr>
          <w:sz w:val="14"/>
        </w:rPr>
        <w:t>companies</w:t>
      </w:r>
      <w:r>
        <w:rPr>
          <w:spacing w:val="9"/>
          <w:sz w:val="14"/>
        </w:rPr>
        <w:t xml:space="preserve"> </w:t>
      </w:r>
      <w:r>
        <w:rPr>
          <w:spacing w:val="-4"/>
          <w:sz w:val="14"/>
        </w:rPr>
        <w:t>only</w:t>
      </w:r>
    </w:p>
    <w:p w14:paraId="625BC24F" w14:textId="77777777" w:rsidR="00F95889" w:rsidRDefault="00000000">
      <w:pPr>
        <w:pStyle w:val="ListParagraph"/>
        <w:numPr>
          <w:ilvl w:val="2"/>
          <w:numId w:val="7"/>
        </w:numPr>
        <w:tabs>
          <w:tab w:val="left" w:pos="1500"/>
          <w:tab w:val="left" w:pos="1503"/>
        </w:tabs>
        <w:spacing w:before="107" w:line="268" w:lineRule="auto"/>
        <w:ind w:right="139"/>
        <w:rPr>
          <w:sz w:val="14"/>
        </w:rPr>
      </w:pPr>
      <w:r>
        <w:rPr>
          <w:sz w:val="14"/>
        </w:rPr>
        <w:t>In the case of a Club that is a corporate body (or similar), then that Club must by 14 March in a</w:t>
      </w:r>
      <w:r>
        <w:rPr>
          <w:spacing w:val="40"/>
          <w:sz w:val="14"/>
        </w:rPr>
        <w:t xml:space="preserve"> </w:t>
      </w:r>
      <w:r>
        <w:rPr>
          <w:sz w:val="14"/>
        </w:rPr>
        <w:t>Membership Year confirm to the Competition that the annual accounts for its latest complete</w:t>
      </w:r>
      <w:r>
        <w:rPr>
          <w:spacing w:val="40"/>
          <w:sz w:val="14"/>
        </w:rPr>
        <w:t xml:space="preserve"> </w:t>
      </w:r>
      <w:r>
        <w:rPr>
          <w:sz w:val="14"/>
        </w:rPr>
        <w:t>financial year are not overdue for filing at 1 March immediately preceding with regulatory</w:t>
      </w:r>
      <w:r>
        <w:rPr>
          <w:spacing w:val="80"/>
          <w:sz w:val="14"/>
        </w:rPr>
        <w:t xml:space="preserve"> </w:t>
      </w:r>
      <w:r>
        <w:rPr>
          <w:sz w:val="14"/>
        </w:rPr>
        <w:t>bodies such as the Registrar of Companies at Companies House (or similar).</w:t>
      </w:r>
    </w:p>
    <w:p w14:paraId="753A4489" w14:textId="77777777" w:rsidR="00F95889" w:rsidRDefault="00000000">
      <w:pPr>
        <w:pStyle w:val="ListParagraph"/>
        <w:numPr>
          <w:ilvl w:val="2"/>
          <w:numId w:val="7"/>
        </w:numPr>
        <w:tabs>
          <w:tab w:val="left" w:pos="1500"/>
          <w:tab w:val="left" w:pos="1503"/>
        </w:tabs>
        <w:spacing w:before="90" w:line="268" w:lineRule="auto"/>
        <w:ind w:right="140"/>
        <w:rPr>
          <w:sz w:val="14"/>
        </w:rPr>
      </w:pPr>
      <w:r>
        <w:rPr>
          <w:sz w:val="14"/>
        </w:rPr>
        <w:t>Where the Competition becomes aware by any means that the annual accounts were overdue</w:t>
      </w:r>
      <w:r>
        <w:rPr>
          <w:spacing w:val="40"/>
          <w:sz w:val="14"/>
        </w:rPr>
        <w:t xml:space="preserve"> </w:t>
      </w:r>
      <w:r>
        <w:rPr>
          <w:sz w:val="14"/>
        </w:rPr>
        <w:t>for filing at 1 March then the Club must be subject to a penalty determined by the Competition</w:t>
      </w:r>
      <w:r>
        <w:rPr>
          <w:spacing w:val="40"/>
          <w:sz w:val="14"/>
        </w:rPr>
        <w:t xml:space="preserve"> </w:t>
      </w:r>
      <w:r>
        <w:rPr>
          <w:sz w:val="14"/>
        </w:rPr>
        <w:t xml:space="preserve">that may include </w:t>
      </w:r>
      <w:proofErr w:type="spellStart"/>
      <w:r>
        <w:rPr>
          <w:sz w:val="14"/>
        </w:rPr>
        <w:t>licence</w:t>
      </w:r>
      <w:proofErr w:type="spellEnd"/>
      <w:r>
        <w:rPr>
          <w:sz w:val="14"/>
        </w:rPr>
        <w:t xml:space="preserve"> refusal or the issuing of a Conditional </w:t>
      </w:r>
      <w:proofErr w:type="spellStart"/>
      <w:r>
        <w:rPr>
          <w:sz w:val="14"/>
        </w:rPr>
        <w:t>Licence</w:t>
      </w:r>
      <w:proofErr w:type="spellEnd"/>
      <w:r>
        <w:rPr>
          <w:sz w:val="14"/>
        </w:rPr>
        <w:t>.</w:t>
      </w:r>
    </w:p>
    <w:p w14:paraId="576434ED" w14:textId="77777777" w:rsidR="00F95889" w:rsidRDefault="00000000">
      <w:pPr>
        <w:pStyle w:val="ListParagraph"/>
        <w:numPr>
          <w:ilvl w:val="1"/>
          <w:numId w:val="15"/>
        </w:numPr>
        <w:tabs>
          <w:tab w:val="left" w:pos="1049"/>
        </w:tabs>
        <w:spacing w:before="87"/>
        <w:rPr>
          <w:sz w:val="14"/>
        </w:rPr>
      </w:pPr>
      <w:r>
        <w:rPr>
          <w:sz w:val="14"/>
        </w:rPr>
        <w:t>Football</w:t>
      </w:r>
      <w:r>
        <w:rPr>
          <w:spacing w:val="16"/>
          <w:sz w:val="14"/>
        </w:rPr>
        <w:t xml:space="preserve"> </w:t>
      </w:r>
      <w:r>
        <w:rPr>
          <w:spacing w:val="-2"/>
          <w:sz w:val="14"/>
        </w:rPr>
        <w:t>Creditors</w:t>
      </w:r>
    </w:p>
    <w:p w14:paraId="3A4F5D5C" w14:textId="77777777" w:rsidR="00F95889" w:rsidRDefault="00000000">
      <w:pPr>
        <w:pStyle w:val="ListParagraph"/>
        <w:numPr>
          <w:ilvl w:val="2"/>
          <w:numId w:val="6"/>
        </w:numPr>
        <w:tabs>
          <w:tab w:val="left" w:pos="1499"/>
          <w:tab w:val="left" w:pos="1503"/>
        </w:tabs>
        <w:spacing w:before="108" w:line="268" w:lineRule="auto"/>
        <w:ind w:right="139"/>
        <w:rPr>
          <w:sz w:val="14"/>
        </w:rPr>
      </w:pPr>
      <w:r>
        <w:rPr>
          <w:sz w:val="14"/>
        </w:rPr>
        <w:t>By 14 March in a Membership Year a Club must provide a written confirmation in a form</w:t>
      </w:r>
      <w:r>
        <w:rPr>
          <w:spacing w:val="40"/>
          <w:sz w:val="14"/>
        </w:rPr>
        <w:t xml:space="preserve"> </w:t>
      </w:r>
      <w:r>
        <w:rPr>
          <w:sz w:val="14"/>
        </w:rPr>
        <w:t>requested by the Competition that it is not in default of amounts owed by the Club at the 1</w:t>
      </w:r>
      <w:r>
        <w:rPr>
          <w:spacing w:val="40"/>
          <w:sz w:val="14"/>
        </w:rPr>
        <w:t xml:space="preserve"> </w:t>
      </w:r>
      <w:r>
        <w:rPr>
          <w:sz w:val="14"/>
        </w:rPr>
        <w:t>March immediately preceding in respect of Football Creditors. The confirmation must also</w:t>
      </w:r>
      <w:r>
        <w:rPr>
          <w:spacing w:val="40"/>
          <w:sz w:val="14"/>
        </w:rPr>
        <w:t xml:space="preserve"> </w:t>
      </w:r>
      <w:r>
        <w:rPr>
          <w:sz w:val="14"/>
        </w:rPr>
        <w:t>include any on-going proceedings against the Club in relation to Football Creditors. The Club</w:t>
      </w:r>
      <w:r>
        <w:rPr>
          <w:spacing w:val="40"/>
          <w:sz w:val="14"/>
        </w:rPr>
        <w:t xml:space="preserve"> </w:t>
      </w:r>
      <w:r>
        <w:rPr>
          <w:sz w:val="14"/>
        </w:rPr>
        <w:t xml:space="preserve">must provide details of any such proceedings whether through football procedures </w:t>
      </w:r>
      <w:proofErr w:type="spellStart"/>
      <w:r>
        <w:rPr>
          <w:sz w:val="14"/>
        </w:rPr>
        <w:t>recognised</w:t>
      </w:r>
      <w:proofErr w:type="spellEnd"/>
      <w:r>
        <w:rPr>
          <w:spacing w:val="40"/>
          <w:sz w:val="14"/>
        </w:rPr>
        <w:t xml:space="preserve"> </w:t>
      </w:r>
      <w:r>
        <w:rPr>
          <w:sz w:val="14"/>
        </w:rPr>
        <w:t>by the Competition or legal procedures, such as a winding up petition.</w:t>
      </w:r>
    </w:p>
    <w:p w14:paraId="11BD7687" w14:textId="77777777" w:rsidR="00F95889" w:rsidRDefault="00000000">
      <w:pPr>
        <w:pStyle w:val="ListParagraph"/>
        <w:numPr>
          <w:ilvl w:val="2"/>
          <w:numId w:val="6"/>
        </w:numPr>
        <w:tabs>
          <w:tab w:val="left" w:pos="1500"/>
          <w:tab w:val="left" w:pos="1503"/>
        </w:tabs>
        <w:spacing w:line="268" w:lineRule="auto"/>
        <w:ind w:right="139"/>
        <w:rPr>
          <w:sz w:val="14"/>
        </w:rPr>
      </w:pPr>
      <w:r>
        <w:rPr>
          <w:sz w:val="14"/>
        </w:rPr>
        <w:t>This Criterion shall be met where the Competition has assessed a Club and found it to comply</w:t>
      </w:r>
      <w:r>
        <w:rPr>
          <w:spacing w:val="40"/>
          <w:sz w:val="14"/>
        </w:rPr>
        <w:t xml:space="preserve"> </w:t>
      </w:r>
      <w:r>
        <w:rPr>
          <w:sz w:val="14"/>
        </w:rPr>
        <w:t>with the provisions of Rule 11. The date of assessment shall be 1 March in a Membership Year.</w:t>
      </w:r>
      <w:r>
        <w:rPr>
          <w:spacing w:val="40"/>
          <w:sz w:val="14"/>
        </w:rPr>
        <w:t xml:space="preserve"> </w:t>
      </w:r>
      <w:r>
        <w:rPr>
          <w:sz w:val="14"/>
        </w:rPr>
        <w:t>Where</w:t>
      </w:r>
      <w:r>
        <w:rPr>
          <w:spacing w:val="15"/>
          <w:sz w:val="14"/>
        </w:rPr>
        <w:t xml:space="preserve"> </w:t>
      </w:r>
      <w:r>
        <w:rPr>
          <w:sz w:val="14"/>
        </w:rPr>
        <w:t>a</w:t>
      </w:r>
      <w:r>
        <w:rPr>
          <w:spacing w:val="15"/>
          <w:sz w:val="14"/>
        </w:rPr>
        <w:t xml:space="preserve"> </w:t>
      </w:r>
      <w:r>
        <w:rPr>
          <w:sz w:val="14"/>
        </w:rPr>
        <w:t>Club</w:t>
      </w:r>
      <w:r>
        <w:rPr>
          <w:spacing w:val="15"/>
          <w:sz w:val="14"/>
        </w:rPr>
        <w:t xml:space="preserve"> </w:t>
      </w:r>
      <w:r>
        <w:rPr>
          <w:sz w:val="14"/>
        </w:rPr>
        <w:t>has</w:t>
      </w:r>
      <w:r>
        <w:rPr>
          <w:spacing w:val="15"/>
          <w:sz w:val="14"/>
        </w:rPr>
        <w:t xml:space="preserve"> </w:t>
      </w:r>
      <w:r>
        <w:rPr>
          <w:sz w:val="14"/>
        </w:rPr>
        <w:t>reported</w:t>
      </w:r>
      <w:r>
        <w:rPr>
          <w:spacing w:val="15"/>
          <w:sz w:val="14"/>
        </w:rPr>
        <w:t xml:space="preserve"> </w:t>
      </w:r>
      <w:r>
        <w:rPr>
          <w:sz w:val="14"/>
        </w:rPr>
        <w:t>or</w:t>
      </w:r>
      <w:r>
        <w:rPr>
          <w:spacing w:val="15"/>
          <w:sz w:val="14"/>
        </w:rPr>
        <w:t xml:space="preserve"> </w:t>
      </w:r>
      <w:r>
        <w:rPr>
          <w:sz w:val="14"/>
        </w:rPr>
        <w:t>the</w:t>
      </w:r>
      <w:r>
        <w:rPr>
          <w:spacing w:val="15"/>
          <w:sz w:val="14"/>
        </w:rPr>
        <w:t xml:space="preserve"> </w:t>
      </w:r>
      <w:r>
        <w:rPr>
          <w:sz w:val="14"/>
        </w:rPr>
        <w:t>Competition</w:t>
      </w:r>
      <w:r>
        <w:rPr>
          <w:spacing w:val="15"/>
          <w:sz w:val="14"/>
        </w:rPr>
        <w:t xml:space="preserve"> </w:t>
      </w:r>
      <w:r>
        <w:rPr>
          <w:sz w:val="14"/>
        </w:rPr>
        <w:t>has</w:t>
      </w:r>
      <w:r>
        <w:rPr>
          <w:spacing w:val="15"/>
          <w:sz w:val="14"/>
        </w:rPr>
        <w:t xml:space="preserve"> </w:t>
      </w:r>
      <w:r>
        <w:rPr>
          <w:sz w:val="14"/>
        </w:rPr>
        <w:t>become</w:t>
      </w:r>
      <w:r>
        <w:rPr>
          <w:spacing w:val="15"/>
          <w:sz w:val="14"/>
        </w:rPr>
        <w:t xml:space="preserve"> </w:t>
      </w:r>
      <w:r>
        <w:rPr>
          <w:sz w:val="14"/>
        </w:rPr>
        <w:t>aware</w:t>
      </w:r>
      <w:r>
        <w:rPr>
          <w:spacing w:val="15"/>
          <w:sz w:val="14"/>
        </w:rPr>
        <w:t xml:space="preserve"> </w:t>
      </w:r>
      <w:r>
        <w:rPr>
          <w:sz w:val="14"/>
        </w:rPr>
        <w:t>by</w:t>
      </w:r>
      <w:r>
        <w:rPr>
          <w:spacing w:val="15"/>
          <w:sz w:val="14"/>
        </w:rPr>
        <w:t xml:space="preserve"> </w:t>
      </w:r>
      <w:r>
        <w:rPr>
          <w:sz w:val="14"/>
        </w:rPr>
        <w:t>any</w:t>
      </w:r>
      <w:r>
        <w:rPr>
          <w:spacing w:val="15"/>
          <w:sz w:val="14"/>
        </w:rPr>
        <w:t xml:space="preserve"> </w:t>
      </w:r>
      <w:r>
        <w:rPr>
          <w:sz w:val="14"/>
        </w:rPr>
        <w:t>means</w:t>
      </w:r>
      <w:r>
        <w:rPr>
          <w:spacing w:val="15"/>
          <w:sz w:val="14"/>
        </w:rPr>
        <w:t xml:space="preserve"> </w:t>
      </w:r>
      <w:r>
        <w:rPr>
          <w:sz w:val="14"/>
        </w:rPr>
        <w:t>that</w:t>
      </w:r>
      <w:r>
        <w:rPr>
          <w:spacing w:val="15"/>
          <w:sz w:val="14"/>
        </w:rPr>
        <w:t xml:space="preserve"> </w:t>
      </w:r>
      <w:r>
        <w:rPr>
          <w:sz w:val="14"/>
        </w:rPr>
        <w:t>a</w:t>
      </w:r>
      <w:r>
        <w:rPr>
          <w:spacing w:val="15"/>
          <w:sz w:val="14"/>
        </w:rPr>
        <w:t xml:space="preserve"> </w:t>
      </w:r>
      <w:r>
        <w:rPr>
          <w:sz w:val="14"/>
        </w:rPr>
        <w:t>Club</w:t>
      </w:r>
      <w:r>
        <w:rPr>
          <w:spacing w:val="40"/>
          <w:sz w:val="14"/>
        </w:rPr>
        <w:t xml:space="preserve"> </w:t>
      </w:r>
      <w:r>
        <w:rPr>
          <w:sz w:val="14"/>
        </w:rPr>
        <w:t>has defaulted on payments to Football Creditors then in addition to the powers set out at Rule</w:t>
      </w:r>
      <w:r>
        <w:rPr>
          <w:spacing w:val="80"/>
          <w:sz w:val="14"/>
        </w:rPr>
        <w:t xml:space="preserve"> </w:t>
      </w:r>
      <w:r>
        <w:rPr>
          <w:sz w:val="14"/>
        </w:rPr>
        <w:t xml:space="preserve">11 then the Competition may refuse the </w:t>
      </w:r>
      <w:proofErr w:type="spellStart"/>
      <w:r>
        <w:rPr>
          <w:sz w:val="14"/>
        </w:rPr>
        <w:t>Licence</w:t>
      </w:r>
      <w:proofErr w:type="spellEnd"/>
      <w:r>
        <w:rPr>
          <w:sz w:val="14"/>
        </w:rPr>
        <w:t xml:space="preserve">, issue a Conditional </w:t>
      </w:r>
      <w:proofErr w:type="spellStart"/>
      <w:r>
        <w:rPr>
          <w:sz w:val="14"/>
        </w:rPr>
        <w:t>Licence</w:t>
      </w:r>
      <w:proofErr w:type="spellEnd"/>
      <w:r>
        <w:rPr>
          <w:sz w:val="14"/>
        </w:rPr>
        <w:t xml:space="preserve"> or suspend the</w:t>
      </w:r>
      <w:r>
        <w:rPr>
          <w:spacing w:val="40"/>
          <w:sz w:val="14"/>
        </w:rPr>
        <w:t xml:space="preserve"> </w:t>
      </w:r>
      <w:proofErr w:type="spellStart"/>
      <w:r>
        <w:rPr>
          <w:sz w:val="14"/>
        </w:rPr>
        <w:t>Licence</w:t>
      </w:r>
      <w:proofErr w:type="spellEnd"/>
      <w:r>
        <w:rPr>
          <w:sz w:val="14"/>
        </w:rPr>
        <w:t xml:space="preserve"> pending the supply of any further information requested by the Competition and for a</w:t>
      </w:r>
      <w:r>
        <w:rPr>
          <w:spacing w:val="40"/>
          <w:sz w:val="14"/>
        </w:rPr>
        <w:t xml:space="preserve"> </w:t>
      </w:r>
      <w:r>
        <w:rPr>
          <w:sz w:val="14"/>
        </w:rPr>
        <w:t>period as the Competition shall determine.</w:t>
      </w:r>
    </w:p>
    <w:p w14:paraId="2C78E64C" w14:textId="77777777" w:rsidR="00F95889" w:rsidRDefault="00000000">
      <w:pPr>
        <w:pStyle w:val="ListParagraph"/>
        <w:numPr>
          <w:ilvl w:val="1"/>
          <w:numId w:val="15"/>
        </w:numPr>
        <w:tabs>
          <w:tab w:val="left" w:pos="1049"/>
        </w:tabs>
        <w:spacing w:before="87"/>
        <w:rPr>
          <w:sz w:val="14"/>
        </w:rPr>
      </w:pPr>
      <w:r>
        <w:rPr>
          <w:sz w:val="14"/>
        </w:rPr>
        <w:t>PAYE</w:t>
      </w:r>
      <w:r>
        <w:rPr>
          <w:spacing w:val="-1"/>
          <w:sz w:val="14"/>
        </w:rPr>
        <w:t xml:space="preserve"> </w:t>
      </w:r>
      <w:r>
        <w:rPr>
          <w:sz w:val="14"/>
        </w:rPr>
        <w:t>and</w:t>
      </w:r>
      <w:r>
        <w:rPr>
          <w:spacing w:val="-1"/>
          <w:sz w:val="14"/>
        </w:rPr>
        <w:t xml:space="preserve"> </w:t>
      </w:r>
      <w:r>
        <w:rPr>
          <w:spacing w:val="-5"/>
          <w:sz w:val="14"/>
        </w:rPr>
        <w:t>VAT</w:t>
      </w:r>
    </w:p>
    <w:p w14:paraId="3527AF80" w14:textId="77777777" w:rsidR="00F95889" w:rsidRDefault="00000000">
      <w:pPr>
        <w:pStyle w:val="BodyText"/>
        <w:spacing w:before="107" w:line="268" w:lineRule="auto"/>
        <w:ind w:left="1503" w:right="139" w:hanging="454"/>
      </w:pPr>
      <w:r>
        <w:t>4.4.1</w:t>
      </w:r>
      <w:r>
        <w:rPr>
          <w:spacing w:val="80"/>
        </w:rPr>
        <w:t xml:space="preserve">  </w:t>
      </w:r>
      <w:r>
        <w:t>A</w:t>
      </w:r>
      <w:r>
        <w:rPr>
          <w:spacing w:val="12"/>
        </w:rPr>
        <w:t xml:space="preserve"> </w:t>
      </w:r>
      <w:r>
        <w:t>Club</w:t>
      </w:r>
      <w:r>
        <w:rPr>
          <w:spacing w:val="12"/>
        </w:rPr>
        <w:t xml:space="preserve"> </w:t>
      </w:r>
      <w:r>
        <w:t>must</w:t>
      </w:r>
      <w:r>
        <w:rPr>
          <w:spacing w:val="12"/>
        </w:rPr>
        <w:t xml:space="preserve"> </w:t>
      </w:r>
      <w:r>
        <w:t>be</w:t>
      </w:r>
      <w:r>
        <w:rPr>
          <w:spacing w:val="12"/>
        </w:rPr>
        <w:t xml:space="preserve"> </w:t>
      </w:r>
      <w:r>
        <w:t>assessed</w:t>
      </w:r>
      <w:r>
        <w:rPr>
          <w:spacing w:val="12"/>
        </w:rPr>
        <w:t xml:space="preserve"> </w:t>
      </w:r>
      <w:r>
        <w:t>under</w:t>
      </w:r>
      <w:r>
        <w:rPr>
          <w:spacing w:val="12"/>
        </w:rPr>
        <w:t xml:space="preserve"> </w:t>
      </w:r>
      <w:r>
        <w:t>the</w:t>
      </w:r>
      <w:r>
        <w:rPr>
          <w:spacing w:val="12"/>
        </w:rPr>
        <w:t xml:space="preserve"> </w:t>
      </w:r>
      <w:r>
        <w:t>Financial</w:t>
      </w:r>
      <w:r>
        <w:rPr>
          <w:spacing w:val="12"/>
        </w:rPr>
        <w:t xml:space="preserve"> </w:t>
      </w:r>
      <w:r>
        <w:t>Reporting</w:t>
      </w:r>
      <w:r>
        <w:rPr>
          <w:spacing w:val="12"/>
        </w:rPr>
        <w:t xml:space="preserve"> </w:t>
      </w:r>
      <w:r>
        <w:t>Initiative</w:t>
      </w:r>
      <w:r>
        <w:rPr>
          <w:spacing w:val="12"/>
        </w:rPr>
        <w:t xml:space="preserve"> </w:t>
      </w:r>
      <w:r>
        <w:t>in</w:t>
      </w:r>
      <w:r>
        <w:rPr>
          <w:spacing w:val="12"/>
        </w:rPr>
        <w:t xml:space="preserve"> </w:t>
      </w:r>
      <w:r>
        <w:t>respect</w:t>
      </w:r>
      <w:r>
        <w:rPr>
          <w:spacing w:val="12"/>
        </w:rPr>
        <w:t xml:space="preserve"> </w:t>
      </w:r>
      <w:r>
        <w:t>of</w:t>
      </w:r>
      <w:r>
        <w:rPr>
          <w:spacing w:val="12"/>
        </w:rPr>
        <w:t xml:space="preserve"> </w:t>
      </w:r>
      <w:r>
        <w:t>PAYE</w:t>
      </w:r>
      <w:r>
        <w:rPr>
          <w:spacing w:val="12"/>
        </w:rPr>
        <w:t xml:space="preserve"> </w:t>
      </w:r>
      <w:r>
        <w:t>and</w:t>
      </w:r>
      <w:r>
        <w:rPr>
          <w:spacing w:val="12"/>
        </w:rPr>
        <w:t xml:space="preserve"> </w:t>
      </w:r>
      <w:r>
        <w:t>VAT.</w:t>
      </w:r>
      <w:r>
        <w:rPr>
          <w:spacing w:val="40"/>
        </w:rPr>
        <w:t xml:space="preserve"> </w:t>
      </w:r>
      <w:r>
        <w:t>The assessment of a Club and the application of the requirements of the Financial Reporting</w:t>
      </w:r>
      <w:r>
        <w:rPr>
          <w:spacing w:val="40"/>
        </w:rPr>
        <w:t xml:space="preserve"> </w:t>
      </w:r>
      <w:r>
        <w:t>Initiative to a Club shall be deemed to be compliance with the criteria.</w:t>
      </w:r>
    </w:p>
    <w:p w14:paraId="33865CDD" w14:textId="77777777" w:rsidR="00F95889" w:rsidRDefault="00F95889">
      <w:pPr>
        <w:pStyle w:val="BodyText"/>
        <w:spacing w:before="30"/>
        <w:ind w:left="0"/>
        <w:jc w:val="left"/>
      </w:pPr>
    </w:p>
    <w:p w14:paraId="44A56686" w14:textId="77777777" w:rsidR="00F95889" w:rsidRDefault="00000000">
      <w:pPr>
        <w:pStyle w:val="ListParagraph"/>
        <w:numPr>
          <w:ilvl w:val="1"/>
          <w:numId w:val="15"/>
        </w:numPr>
        <w:tabs>
          <w:tab w:val="left" w:pos="1049"/>
        </w:tabs>
        <w:spacing w:before="0"/>
        <w:rPr>
          <w:sz w:val="14"/>
        </w:rPr>
      </w:pPr>
      <w:r>
        <w:rPr>
          <w:sz w:val="14"/>
        </w:rPr>
        <w:t>Evidence</w:t>
      </w:r>
      <w:r>
        <w:rPr>
          <w:spacing w:val="2"/>
          <w:sz w:val="14"/>
        </w:rPr>
        <w:t xml:space="preserve"> </w:t>
      </w:r>
      <w:r>
        <w:rPr>
          <w:sz w:val="14"/>
        </w:rPr>
        <w:t>of</w:t>
      </w:r>
      <w:r>
        <w:rPr>
          <w:spacing w:val="4"/>
          <w:sz w:val="14"/>
        </w:rPr>
        <w:t xml:space="preserve"> </w:t>
      </w:r>
      <w:r>
        <w:rPr>
          <w:sz w:val="14"/>
        </w:rPr>
        <w:t>Funding</w:t>
      </w:r>
      <w:r>
        <w:rPr>
          <w:spacing w:val="4"/>
          <w:sz w:val="14"/>
        </w:rPr>
        <w:t xml:space="preserve"> </w:t>
      </w:r>
      <w:r>
        <w:rPr>
          <w:sz w:val="14"/>
        </w:rPr>
        <w:t>–</w:t>
      </w:r>
      <w:r>
        <w:rPr>
          <w:spacing w:val="4"/>
          <w:sz w:val="14"/>
        </w:rPr>
        <w:t xml:space="preserve"> </w:t>
      </w:r>
      <w:r>
        <w:rPr>
          <w:sz w:val="14"/>
        </w:rPr>
        <w:t>Step</w:t>
      </w:r>
      <w:r>
        <w:rPr>
          <w:spacing w:val="4"/>
          <w:sz w:val="14"/>
        </w:rPr>
        <w:t xml:space="preserve"> </w:t>
      </w:r>
      <w:r>
        <w:rPr>
          <w:sz w:val="14"/>
        </w:rPr>
        <w:t>1</w:t>
      </w:r>
      <w:r>
        <w:rPr>
          <w:spacing w:val="4"/>
          <w:sz w:val="14"/>
        </w:rPr>
        <w:t xml:space="preserve"> </w:t>
      </w:r>
      <w:r>
        <w:rPr>
          <w:sz w:val="14"/>
        </w:rPr>
        <w:t>and</w:t>
      </w:r>
      <w:r>
        <w:rPr>
          <w:spacing w:val="4"/>
          <w:sz w:val="14"/>
        </w:rPr>
        <w:t xml:space="preserve"> </w:t>
      </w:r>
      <w:r>
        <w:rPr>
          <w:sz w:val="14"/>
        </w:rPr>
        <w:t>2</w:t>
      </w:r>
      <w:r>
        <w:rPr>
          <w:spacing w:val="4"/>
          <w:sz w:val="14"/>
        </w:rPr>
        <w:t xml:space="preserve"> </w:t>
      </w:r>
      <w:r>
        <w:rPr>
          <w:spacing w:val="-4"/>
          <w:sz w:val="14"/>
        </w:rPr>
        <w:t>only</w:t>
      </w:r>
    </w:p>
    <w:p w14:paraId="185AED29" w14:textId="77777777" w:rsidR="00F95889" w:rsidRDefault="00000000">
      <w:pPr>
        <w:pStyle w:val="BodyText"/>
        <w:spacing w:before="108" w:line="268" w:lineRule="auto"/>
        <w:ind w:left="1503" w:right="139" w:hanging="454"/>
      </w:pPr>
      <w:r>
        <w:t>4.5.1</w:t>
      </w:r>
      <w:r>
        <w:rPr>
          <w:spacing w:val="80"/>
        </w:rPr>
        <w:t xml:space="preserve">  </w:t>
      </w:r>
      <w:r>
        <w:t>A</w:t>
      </w:r>
      <w:r>
        <w:rPr>
          <w:spacing w:val="19"/>
        </w:rPr>
        <w:t xml:space="preserve"> </w:t>
      </w:r>
      <w:r>
        <w:t>Club</w:t>
      </w:r>
      <w:r>
        <w:rPr>
          <w:spacing w:val="19"/>
        </w:rPr>
        <w:t xml:space="preserve"> </w:t>
      </w:r>
      <w:r>
        <w:t>must</w:t>
      </w:r>
      <w:r>
        <w:rPr>
          <w:spacing w:val="19"/>
        </w:rPr>
        <w:t xml:space="preserve"> </w:t>
      </w:r>
      <w:r>
        <w:t>be</w:t>
      </w:r>
      <w:r>
        <w:rPr>
          <w:spacing w:val="19"/>
        </w:rPr>
        <w:t xml:space="preserve"> </w:t>
      </w:r>
      <w:r>
        <w:t>compliant</w:t>
      </w:r>
      <w:r>
        <w:rPr>
          <w:spacing w:val="19"/>
        </w:rPr>
        <w:t xml:space="preserve"> </w:t>
      </w:r>
      <w:r>
        <w:t>with</w:t>
      </w:r>
      <w:r>
        <w:rPr>
          <w:spacing w:val="19"/>
        </w:rPr>
        <w:t xml:space="preserve"> </w:t>
      </w:r>
      <w:r>
        <w:t>the</w:t>
      </w:r>
      <w:r>
        <w:rPr>
          <w:spacing w:val="19"/>
        </w:rPr>
        <w:t xml:space="preserve"> </w:t>
      </w:r>
      <w:r>
        <w:t>requirements</w:t>
      </w:r>
      <w:r>
        <w:rPr>
          <w:spacing w:val="19"/>
        </w:rPr>
        <w:t xml:space="preserve"> </w:t>
      </w:r>
      <w:r>
        <w:t>of</w:t>
      </w:r>
      <w:r>
        <w:rPr>
          <w:spacing w:val="19"/>
        </w:rPr>
        <w:t xml:space="preserve"> </w:t>
      </w:r>
      <w:r>
        <w:t>Appendix</w:t>
      </w:r>
      <w:r>
        <w:rPr>
          <w:spacing w:val="19"/>
        </w:rPr>
        <w:t xml:space="preserve"> </w:t>
      </w:r>
      <w:r>
        <w:t>E</w:t>
      </w:r>
      <w:r>
        <w:rPr>
          <w:spacing w:val="19"/>
        </w:rPr>
        <w:t xml:space="preserve"> </w:t>
      </w:r>
      <w:r>
        <w:t>Budget</w:t>
      </w:r>
      <w:r>
        <w:rPr>
          <w:spacing w:val="19"/>
        </w:rPr>
        <w:t xml:space="preserve"> </w:t>
      </w:r>
      <w:r>
        <w:t>Monitoring</w:t>
      </w:r>
      <w:r>
        <w:rPr>
          <w:spacing w:val="19"/>
        </w:rPr>
        <w:t xml:space="preserve"> </w:t>
      </w:r>
      <w:r>
        <w:t>Scheme</w:t>
      </w:r>
      <w:r>
        <w:rPr>
          <w:spacing w:val="40"/>
        </w:rPr>
        <w:t xml:space="preserve"> </w:t>
      </w:r>
      <w:r>
        <w:t>and Permitted Loans in relation to the Membership Year.</w:t>
      </w:r>
    </w:p>
    <w:p w14:paraId="7349067F" w14:textId="77777777" w:rsidR="00F95889" w:rsidRDefault="00000000">
      <w:pPr>
        <w:pStyle w:val="ListParagraph"/>
        <w:numPr>
          <w:ilvl w:val="1"/>
          <w:numId w:val="15"/>
        </w:numPr>
        <w:tabs>
          <w:tab w:val="left" w:pos="1049"/>
        </w:tabs>
        <w:spacing w:before="88"/>
        <w:rPr>
          <w:sz w:val="14"/>
        </w:rPr>
      </w:pPr>
      <w:r>
        <w:rPr>
          <w:sz w:val="14"/>
        </w:rPr>
        <w:t>Insolvency</w:t>
      </w:r>
      <w:r>
        <w:rPr>
          <w:spacing w:val="16"/>
          <w:sz w:val="14"/>
        </w:rPr>
        <w:t xml:space="preserve"> </w:t>
      </w:r>
      <w:r>
        <w:rPr>
          <w:spacing w:val="-2"/>
          <w:sz w:val="14"/>
        </w:rPr>
        <w:t>Event</w:t>
      </w:r>
    </w:p>
    <w:p w14:paraId="538B36B6" w14:textId="77777777" w:rsidR="00F95889" w:rsidRDefault="00000000">
      <w:pPr>
        <w:pStyle w:val="ListParagraph"/>
        <w:numPr>
          <w:ilvl w:val="2"/>
          <w:numId w:val="5"/>
        </w:numPr>
        <w:tabs>
          <w:tab w:val="left" w:pos="1500"/>
          <w:tab w:val="left" w:pos="1503"/>
        </w:tabs>
        <w:spacing w:before="107" w:line="268" w:lineRule="auto"/>
        <w:ind w:right="139"/>
        <w:rPr>
          <w:sz w:val="14"/>
        </w:rPr>
      </w:pPr>
      <w:r>
        <w:rPr>
          <w:sz w:val="14"/>
        </w:rPr>
        <w:t>By 14 March in a Membership Year a Club must confirm to the Competition in writing whether</w:t>
      </w:r>
      <w:r>
        <w:rPr>
          <w:spacing w:val="80"/>
          <w:sz w:val="14"/>
        </w:rPr>
        <w:t xml:space="preserve"> </w:t>
      </w:r>
      <w:r>
        <w:rPr>
          <w:sz w:val="14"/>
        </w:rPr>
        <w:t>or not it is subject to an Insolvency Event as at the 1 March immediately preceding. If a Club is so</w:t>
      </w:r>
      <w:r>
        <w:rPr>
          <w:spacing w:val="40"/>
          <w:sz w:val="14"/>
        </w:rPr>
        <w:t xml:space="preserve"> </w:t>
      </w:r>
      <w:r>
        <w:rPr>
          <w:sz w:val="14"/>
        </w:rPr>
        <w:t>subject to an Insolvency Event then the Club may be subject to assessment by the Competition</w:t>
      </w:r>
      <w:r>
        <w:rPr>
          <w:spacing w:val="40"/>
          <w:sz w:val="14"/>
        </w:rPr>
        <w:t xml:space="preserve"> </w:t>
      </w:r>
      <w:r>
        <w:rPr>
          <w:sz w:val="14"/>
        </w:rPr>
        <w:t>in accordance with the requirements of Rule 13.B. In addition to the requirements at Rule 13.B</w:t>
      </w:r>
      <w:r>
        <w:rPr>
          <w:spacing w:val="40"/>
          <w:sz w:val="14"/>
        </w:rPr>
        <w:t xml:space="preserve"> </w:t>
      </w:r>
      <w:r>
        <w:rPr>
          <w:sz w:val="14"/>
        </w:rPr>
        <w:t xml:space="preserve">the Competition may refuse the </w:t>
      </w:r>
      <w:proofErr w:type="spellStart"/>
      <w:r>
        <w:rPr>
          <w:sz w:val="14"/>
        </w:rPr>
        <w:t>licence</w:t>
      </w:r>
      <w:proofErr w:type="spellEnd"/>
      <w:r>
        <w:rPr>
          <w:sz w:val="14"/>
        </w:rPr>
        <w:t xml:space="preserve">, withdraw a </w:t>
      </w:r>
      <w:proofErr w:type="spellStart"/>
      <w:r>
        <w:rPr>
          <w:sz w:val="14"/>
        </w:rPr>
        <w:t>Licence</w:t>
      </w:r>
      <w:proofErr w:type="spellEnd"/>
      <w:r>
        <w:rPr>
          <w:sz w:val="14"/>
        </w:rPr>
        <w:t xml:space="preserve"> or issue a Conditional </w:t>
      </w:r>
      <w:proofErr w:type="spellStart"/>
      <w:r>
        <w:rPr>
          <w:sz w:val="14"/>
        </w:rPr>
        <w:t>Licence</w:t>
      </w:r>
      <w:proofErr w:type="spellEnd"/>
      <w:r>
        <w:rPr>
          <w:sz w:val="14"/>
        </w:rPr>
        <w:t>.</w:t>
      </w:r>
    </w:p>
    <w:p w14:paraId="1EBED8A2" w14:textId="77777777" w:rsidR="00F95889" w:rsidRDefault="00000000">
      <w:pPr>
        <w:pStyle w:val="ListParagraph"/>
        <w:numPr>
          <w:ilvl w:val="2"/>
          <w:numId w:val="5"/>
        </w:numPr>
        <w:tabs>
          <w:tab w:val="left" w:pos="1500"/>
        </w:tabs>
        <w:ind w:left="1500" w:hanging="451"/>
        <w:rPr>
          <w:sz w:val="14"/>
        </w:rPr>
      </w:pPr>
      <w:r>
        <w:rPr>
          <w:sz w:val="14"/>
        </w:rPr>
        <w:lastRenderedPageBreak/>
        <w:t>Irrespective</w:t>
      </w:r>
      <w:r>
        <w:rPr>
          <w:spacing w:val="-1"/>
          <w:sz w:val="14"/>
        </w:rPr>
        <w:t xml:space="preserve"> </w:t>
      </w:r>
      <w:r>
        <w:rPr>
          <w:sz w:val="14"/>
        </w:rPr>
        <w:t>of</w:t>
      </w:r>
      <w:r>
        <w:rPr>
          <w:spacing w:val="2"/>
          <w:sz w:val="14"/>
        </w:rPr>
        <w:t xml:space="preserve"> </w:t>
      </w:r>
      <w:r>
        <w:rPr>
          <w:sz w:val="14"/>
        </w:rPr>
        <w:t>the</w:t>
      </w:r>
      <w:r>
        <w:rPr>
          <w:spacing w:val="2"/>
          <w:sz w:val="14"/>
        </w:rPr>
        <w:t xml:space="preserve"> </w:t>
      </w:r>
      <w:r>
        <w:rPr>
          <w:sz w:val="14"/>
        </w:rPr>
        <w:t>content</w:t>
      </w:r>
      <w:r>
        <w:rPr>
          <w:spacing w:val="2"/>
          <w:sz w:val="14"/>
        </w:rPr>
        <w:t xml:space="preserve"> </w:t>
      </w:r>
      <w:r>
        <w:rPr>
          <w:sz w:val="14"/>
        </w:rPr>
        <w:t>of</w:t>
      </w:r>
      <w:r>
        <w:rPr>
          <w:spacing w:val="1"/>
          <w:sz w:val="14"/>
        </w:rPr>
        <w:t xml:space="preserve"> </w:t>
      </w:r>
      <w:r>
        <w:rPr>
          <w:sz w:val="14"/>
        </w:rPr>
        <w:t>paragraph</w:t>
      </w:r>
      <w:r>
        <w:rPr>
          <w:spacing w:val="2"/>
          <w:sz w:val="14"/>
        </w:rPr>
        <w:t xml:space="preserve"> </w:t>
      </w:r>
      <w:r>
        <w:rPr>
          <w:sz w:val="14"/>
        </w:rPr>
        <w:t>4.6.1,</w:t>
      </w:r>
      <w:r>
        <w:rPr>
          <w:spacing w:val="2"/>
          <w:sz w:val="14"/>
        </w:rPr>
        <w:t xml:space="preserve"> </w:t>
      </w:r>
      <w:r>
        <w:rPr>
          <w:sz w:val="14"/>
        </w:rPr>
        <w:t>a</w:t>
      </w:r>
      <w:r>
        <w:rPr>
          <w:spacing w:val="2"/>
          <w:sz w:val="14"/>
        </w:rPr>
        <w:t xml:space="preserve"> </w:t>
      </w:r>
      <w:r>
        <w:rPr>
          <w:sz w:val="14"/>
        </w:rPr>
        <w:t>Club</w:t>
      </w:r>
      <w:r>
        <w:rPr>
          <w:spacing w:val="1"/>
          <w:sz w:val="14"/>
        </w:rPr>
        <w:t xml:space="preserve"> </w:t>
      </w:r>
      <w:r>
        <w:rPr>
          <w:sz w:val="14"/>
        </w:rPr>
        <w:t>subject</w:t>
      </w:r>
      <w:r>
        <w:rPr>
          <w:spacing w:val="2"/>
          <w:sz w:val="14"/>
        </w:rPr>
        <w:t xml:space="preserve"> </w:t>
      </w:r>
      <w:r>
        <w:rPr>
          <w:sz w:val="14"/>
        </w:rPr>
        <w:t>to</w:t>
      </w:r>
      <w:r>
        <w:rPr>
          <w:spacing w:val="2"/>
          <w:sz w:val="14"/>
        </w:rPr>
        <w:t xml:space="preserve"> </w:t>
      </w:r>
      <w:r>
        <w:rPr>
          <w:sz w:val="14"/>
        </w:rPr>
        <w:t>Insolvency</w:t>
      </w:r>
      <w:r>
        <w:rPr>
          <w:spacing w:val="2"/>
          <w:sz w:val="14"/>
        </w:rPr>
        <w:t xml:space="preserve"> </w:t>
      </w:r>
      <w:r>
        <w:rPr>
          <w:sz w:val="14"/>
        </w:rPr>
        <w:t>Events</w:t>
      </w:r>
      <w:r>
        <w:rPr>
          <w:spacing w:val="1"/>
          <w:sz w:val="14"/>
        </w:rPr>
        <w:t xml:space="preserve"> </w:t>
      </w:r>
      <w:r>
        <w:rPr>
          <w:sz w:val="14"/>
        </w:rPr>
        <w:t>(e),</w:t>
      </w:r>
      <w:r>
        <w:rPr>
          <w:spacing w:val="2"/>
          <w:sz w:val="14"/>
        </w:rPr>
        <w:t xml:space="preserve"> </w:t>
      </w:r>
      <w:r>
        <w:rPr>
          <w:sz w:val="14"/>
        </w:rPr>
        <w:t>(f),</w:t>
      </w:r>
      <w:r>
        <w:rPr>
          <w:spacing w:val="2"/>
          <w:sz w:val="14"/>
        </w:rPr>
        <w:t xml:space="preserve"> </w:t>
      </w:r>
      <w:r>
        <w:rPr>
          <w:sz w:val="14"/>
        </w:rPr>
        <w:t>(g)</w:t>
      </w:r>
      <w:r>
        <w:rPr>
          <w:spacing w:val="2"/>
          <w:sz w:val="14"/>
        </w:rPr>
        <w:t xml:space="preserve"> </w:t>
      </w:r>
      <w:r>
        <w:rPr>
          <w:spacing w:val="-5"/>
          <w:sz w:val="14"/>
        </w:rPr>
        <w:t>or</w:t>
      </w:r>
    </w:p>
    <w:p w14:paraId="1A8983A3" w14:textId="77777777" w:rsidR="00F95889" w:rsidRDefault="00000000">
      <w:pPr>
        <w:pStyle w:val="BodyText"/>
        <w:spacing w:before="19" w:line="268" w:lineRule="auto"/>
        <w:ind w:left="1503" w:right="139"/>
      </w:pPr>
      <w:r>
        <w:t xml:space="preserve">(h) as defined in the Rules is not entitled to hold a </w:t>
      </w:r>
      <w:proofErr w:type="spellStart"/>
      <w:r>
        <w:t>Licence</w:t>
      </w:r>
      <w:proofErr w:type="spellEnd"/>
      <w:r>
        <w:t xml:space="preserve"> and must not be permitted to</w:t>
      </w:r>
      <w:r>
        <w:rPr>
          <w:spacing w:val="40"/>
        </w:rPr>
        <w:t xml:space="preserve"> </w:t>
      </w:r>
      <w:r>
        <w:t xml:space="preserve">participate in the Competition from the date of the Insolvency Event. A </w:t>
      </w:r>
      <w:proofErr w:type="spellStart"/>
      <w:r>
        <w:t>Licence</w:t>
      </w:r>
      <w:proofErr w:type="spellEnd"/>
      <w:r>
        <w:t xml:space="preserve"> shall</w:t>
      </w:r>
      <w:r>
        <w:rPr>
          <w:spacing w:val="40"/>
        </w:rPr>
        <w:t xml:space="preserve"> </w:t>
      </w:r>
      <w:r>
        <w:t>automatically lapse should a Club become subject to Insolvency Events (e), (f), (g) or (h) as</w:t>
      </w:r>
      <w:r>
        <w:rPr>
          <w:spacing w:val="40"/>
        </w:rPr>
        <w:t xml:space="preserve"> </w:t>
      </w:r>
      <w:r>
        <w:t>defined in the Rules.</w:t>
      </w:r>
    </w:p>
    <w:p w14:paraId="288BD451" w14:textId="77777777" w:rsidR="00F95889" w:rsidRDefault="00000000">
      <w:pPr>
        <w:pStyle w:val="Heading3"/>
        <w:numPr>
          <w:ilvl w:val="0"/>
          <w:numId w:val="15"/>
        </w:numPr>
        <w:tabs>
          <w:tab w:val="left" w:pos="595"/>
        </w:tabs>
        <w:ind w:hanging="453"/>
      </w:pPr>
      <w:r>
        <w:t>GROUNDS</w:t>
      </w:r>
      <w:r>
        <w:rPr>
          <w:spacing w:val="8"/>
        </w:rPr>
        <w:t xml:space="preserve"> </w:t>
      </w:r>
      <w:r>
        <w:t>AND</w:t>
      </w:r>
      <w:r>
        <w:rPr>
          <w:spacing w:val="9"/>
        </w:rPr>
        <w:t xml:space="preserve"> </w:t>
      </w:r>
      <w:r>
        <w:t>SECURITY</w:t>
      </w:r>
      <w:r>
        <w:rPr>
          <w:spacing w:val="8"/>
        </w:rPr>
        <w:t xml:space="preserve"> </w:t>
      </w:r>
      <w:r>
        <w:t>OF</w:t>
      </w:r>
      <w:r>
        <w:rPr>
          <w:spacing w:val="8"/>
        </w:rPr>
        <w:t xml:space="preserve"> </w:t>
      </w:r>
      <w:r>
        <w:rPr>
          <w:spacing w:val="-2"/>
        </w:rPr>
        <w:t>TENURE</w:t>
      </w:r>
    </w:p>
    <w:p w14:paraId="175CE193" w14:textId="77777777" w:rsidR="00F95889" w:rsidRDefault="00000000">
      <w:pPr>
        <w:pStyle w:val="ListParagraph"/>
        <w:numPr>
          <w:ilvl w:val="1"/>
          <w:numId w:val="15"/>
        </w:numPr>
        <w:tabs>
          <w:tab w:val="left" w:pos="1049"/>
        </w:tabs>
        <w:spacing w:before="104" w:line="266" w:lineRule="auto"/>
        <w:ind w:right="140"/>
        <w:rPr>
          <w:sz w:val="14"/>
        </w:rPr>
      </w:pPr>
      <w:r>
        <w:rPr>
          <w:sz w:val="14"/>
        </w:rPr>
        <w:t>At</w:t>
      </w:r>
      <w:r>
        <w:rPr>
          <w:spacing w:val="12"/>
          <w:sz w:val="14"/>
        </w:rPr>
        <w:t xml:space="preserve"> </w:t>
      </w:r>
      <w:r>
        <w:rPr>
          <w:sz w:val="14"/>
        </w:rPr>
        <w:t>31</w:t>
      </w:r>
      <w:r>
        <w:rPr>
          <w:spacing w:val="12"/>
          <w:sz w:val="14"/>
        </w:rPr>
        <w:t xml:space="preserve"> </w:t>
      </w:r>
      <w:r>
        <w:rPr>
          <w:sz w:val="14"/>
        </w:rPr>
        <w:t>March</w:t>
      </w:r>
      <w:r>
        <w:rPr>
          <w:spacing w:val="12"/>
          <w:sz w:val="14"/>
        </w:rPr>
        <w:t xml:space="preserve"> </w:t>
      </w:r>
      <w:r>
        <w:rPr>
          <w:sz w:val="14"/>
        </w:rPr>
        <w:t>in</w:t>
      </w:r>
      <w:r>
        <w:rPr>
          <w:spacing w:val="12"/>
          <w:sz w:val="14"/>
        </w:rPr>
        <w:t xml:space="preserve"> </w:t>
      </w:r>
      <w:r>
        <w:rPr>
          <w:sz w:val="14"/>
        </w:rPr>
        <w:t>a</w:t>
      </w:r>
      <w:r>
        <w:rPr>
          <w:spacing w:val="12"/>
          <w:sz w:val="14"/>
        </w:rPr>
        <w:t xml:space="preserve"> </w:t>
      </w:r>
      <w:r>
        <w:rPr>
          <w:sz w:val="14"/>
        </w:rPr>
        <w:t>Membership</w:t>
      </w:r>
      <w:r>
        <w:rPr>
          <w:spacing w:val="12"/>
          <w:sz w:val="14"/>
        </w:rPr>
        <w:t xml:space="preserve"> </w:t>
      </w:r>
      <w:r>
        <w:rPr>
          <w:sz w:val="14"/>
        </w:rPr>
        <w:t>Year</w:t>
      </w:r>
      <w:r>
        <w:rPr>
          <w:spacing w:val="12"/>
          <w:sz w:val="14"/>
        </w:rPr>
        <w:t xml:space="preserve"> </w:t>
      </w:r>
      <w:r>
        <w:rPr>
          <w:sz w:val="14"/>
        </w:rPr>
        <w:t>a</w:t>
      </w:r>
      <w:r>
        <w:rPr>
          <w:spacing w:val="12"/>
          <w:sz w:val="14"/>
        </w:rPr>
        <w:t xml:space="preserve"> </w:t>
      </w:r>
      <w:r>
        <w:rPr>
          <w:sz w:val="14"/>
        </w:rPr>
        <w:t>Club</w:t>
      </w:r>
      <w:r>
        <w:rPr>
          <w:spacing w:val="12"/>
          <w:sz w:val="14"/>
        </w:rPr>
        <w:t xml:space="preserve"> </w:t>
      </w:r>
      <w:r>
        <w:rPr>
          <w:sz w:val="14"/>
        </w:rPr>
        <w:t>must</w:t>
      </w:r>
      <w:r>
        <w:rPr>
          <w:spacing w:val="12"/>
          <w:sz w:val="14"/>
        </w:rPr>
        <w:t xml:space="preserve"> </w:t>
      </w:r>
      <w:r>
        <w:rPr>
          <w:sz w:val="14"/>
        </w:rPr>
        <w:t>have</w:t>
      </w:r>
      <w:r>
        <w:rPr>
          <w:spacing w:val="12"/>
          <w:sz w:val="14"/>
        </w:rPr>
        <w:t xml:space="preserve"> </w:t>
      </w:r>
      <w:r>
        <w:rPr>
          <w:sz w:val="14"/>
        </w:rPr>
        <w:t>satisfied</w:t>
      </w:r>
      <w:r>
        <w:rPr>
          <w:spacing w:val="12"/>
          <w:sz w:val="14"/>
        </w:rPr>
        <w:t xml:space="preserve"> </w:t>
      </w:r>
      <w:r>
        <w:rPr>
          <w:sz w:val="14"/>
        </w:rPr>
        <w:t>the</w:t>
      </w:r>
      <w:r>
        <w:rPr>
          <w:spacing w:val="12"/>
          <w:sz w:val="14"/>
        </w:rPr>
        <w:t xml:space="preserve"> </w:t>
      </w:r>
      <w:r>
        <w:rPr>
          <w:sz w:val="14"/>
        </w:rPr>
        <w:t>provisions</w:t>
      </w:r>
      <w:r>
        <w:rPr>
          <w:spacing w:val="12"/>
          <w:sz w:val="14"/>
        </w:rPr>
        <w:t xml:space="preserve"> </w:t>
      </w:r>
      <w:r>
        <w:rPr>
          <w:sz w:val="14"/>
        </w:rPr>
        <w:t>of</w:t>
      </w:r>
      <w:r>
        <w:rPr>
          <w:spacing w:val="12"/>
          <w:sz w:val="14"/>
        </w:rPr>
        <w:t xml:space="preserve"> </w:t>
      </w:r>
      <w:r>
        <w:rPr>
          <w:sz w:val="14"/>
        </w:rPr>
        <w:t>Rules</w:t>
      </w:r>
      <w:r>
        <w:rPr>
          <w:spacing w:val="12"/>
          <w:sz w:val="14"/>
        </w:rPr>
        <w:t xml:space="preserve"> </w:t>
      </w:r>
      <w:r>
        <w:rPr>
          <w:sz w:val="14"/>
        </w:rPr>
        <w:t>2.1,</w:t>
      </w:r>
      <w:r>
        <w:rPr>
          <w:spacing w:val="12"/>
          <w:sz w:val="14"/>
        </w:rPr>
        <w:t xml:space="preserve"> </w:t>
      </w:r>
      <w:r>
        <w:rPr>
          <w:sz w:val="14"/>
        </w:rPr>
        <w:t>2.2,</w:t>
      </w:r>
      <w:r>
        <w:rPr>
          <w:spacing w:val="12"/>
          <w:sz w:val="14"/>
        </w:rPr>
        <w:t xml:space="preserve"> </w:t>
      </w:r>
      <w:r>
        <w:rPr>
          <w:sz w:val="14"/>
        </w:rPr>
        <w:t>2.3,</w:t>
      </w:r>
      <w:r>
        <w:rPr>
          <w:spacing w:val="12"/>
          <w:sz w:val="14"/>
        </w:rPr>
        <w:t xml:space="preserve"> </w:t>
      </w:r>
      <w:r>
        <w:rPr>
          <w:sz w:val="14"/>
        </w:rPr>
        <w:t>2.4,</w:t>
      </w:r>
      <w:r>
        <w:rPr>
          <w:spacing w:val="40"/>
          <w:sz w:val="14"/>
        </w:rPr>
        <w:t xml:space="preserve"> </w:t>
      </w:r>
      <w:r>
        <w:rPr>
          <w:sz w:val="14"/>
        </w:rPr>
        <w:t>2.5, 2.7 and 2.8.</w:t>
      </w:r>
    </w:p>
    <w:p w14:paraId="61467614" w14:textId="77777777" w:rsidR="00F95889" w:rsidRDefault="00000000">
      <w:pPr>
        <w:pStyle w:val="ListParagraph"/>
        <w:numPr>
          <w:ilvl w:val="1"/>
          <w:numId w:val="15"/>
        </w:numPr>
        <w:tabs>
          <w:tab w:val="left" w:pos="1049"/>
        </w:tabs>
        <w:rPr>
          <w:sz w:val="14"/>
        </w:rPr>
      </w:pPr>
      <w:r>
        <w:rPr>
          <w:sz w:val="14"/>
        </w:rPr>
        <w:t>Compliance</w:t>
      </w:r>
      <w:r>
        <w:rPr>
          <w:spacing w:val="4"/>
          <w:sz w:val="14"/>
        </w:rPr>
        <w:t xml:space="preserve"> </w:t>
      </w:r>
      <w:r>
        <w:rPr>
          <w:sz w:val="14"/>
        </w:rPr>
        <w:t>with</w:t>
      </w:r>
      <w:r>
        <w:rPr>
          <w:spacing w:val="6"/>
          <w:sz w:val="14"/>
        </w:rPr>
        <w:t xml:space="preserve"> </w:t>
      </w:r>
      <w:r>
        <w:rPr>
          <w:sz w:val="14"/>
        </w:rPr>
        <w:t>Rules</w:t>
      </w:r>
      <w:r>
        <w:rPr>
          <w:spacing w:val="6"/>
          <w:sz w:val="14"/>
        </w:rPr>
        <w:t xml:space="preserve"> </w:t>
      </w:r>
      <w:r>
        <w:rPr>
          <w:sz w:val="14"/>
        </w:rPr>
        <w:t>2.1,</w:t>
      </w:r>
      <w:r>
        <w:rPr>
          <w:spacing w:val="6"/>
          <w:sz w:val="14"/>
        </w:rPr>
        <w:t xml:space="preserve"> </w:t>
      </w:r>
      <w:r>
        <w:rPr>
          <w:sz w:val="14"/>
        </w:rPr>
        <w:t>2.2,</w:t>
      </w:r>
      <w:r>
        <w:rPr>
          <w:spacing w:val="6"/>
          <w:sz w:val="14"/>
        </w:rPr>
        <w:t xml:space="preserve"> </w:t>
      </w:r>
      <w:r>
        <w:rPr>
          <w:sz w:val="14"/>
        </w:rPr>
        <w:t>2.3,</w:t>
      </w:r>
      <w:r>
        <w:rPr>
          <w:spacing w:val="7"/>
          <w:sz w:val="14"/>
        </w:rPr>
        <w:t xml:space="preserve"> </w:t>
      </w:r>
      <w:r>
        <w:rPr>
          <w:sz w:val="14"/>
        </w:rPr>
        <w:t>2.4,</w:t>
      </w:r>
      <w:r>
        <w:rPr>
          <w:spacing w:val="6"/>
          <w:sz w:val="14"/>
        </w:rPr>
        <w:t xml:space="preserve"> </w:t>
      </w:r>
      <w:r>
        <w:rPr>
          <w:sz w:val="14"/>
        </w:rPr>
        <w:t>2.5,</w:t>
      </w:r>
      <w:r>
        <w:rPr>
          <w:spacing w:val="6"/>
          <w:sz w:val="14"/>
        </w:rPr>
        <w:t xml:space="preserve"> </w:t>
      </w:r>
      <w:r>
        <w:rPr>
          <w:sz w:val="14"/>
        </w:rPr>
        <w:t>2.7</w:t>
      </w:r>
      <w:r>
        <w:rPr>
          <w:spacing w:val="6"/>
          <w:sz w:val="14"/>
        </w:rPr>
        <w:t xml:space="preserve"> </w:t>
      </w:r>
      <w:r>
        <w:rPr>
          <w:sz w:val="14"/>
        </w:rPr>
        <w:t>and</w:t>
      </w:r>
      <w:r>
        <w:rPr>
          <w:spacing w:val="6"/>
          <w:sz w:val="14"/>
        </w:rPr>
        <w:t xml:space="preserve"> </w:t>
      </w:r>
      <w:r>
        <w:rPr>
          <w:sz w:val="14"/>
        </w:rPr>
        <w:t>2.8</w:t>
      </w:r>
      <w:r>
        <w:rPr>
          <w:spacing w:val="6"/>
          <w:sz w:val="14"/>
        </w:rPr>
        <w:t xml:space="preserve"> </w:t>
      </w:r>
      <w:r>
        <w:rPr>
          <w:sz w:val="14"/>
        </w:rPr>
        <w:t>shall</w:t>
      </w:r>
      <w:r>
        <w:rPr>
          <w:spacing w:val="7"/>
          <w:sz w:val="14"/>
        </w:rPr>
        <w:t xml:space="preserve"> </w:t>
      </w:r>
      <w:r>
        <w:rPr>
          <w:sz w:val="14"/>
        </w:rPr>
        <w:t>be</w:t>
      </w:r>
      <w:r>
        <w:rPr>
          <w:spacing w:val="6"/>
          <w:sz w:val="14"/>
        </w:rPr>
        <w:t xml:space="preserve"> </w:t>
      </w:r>
      <w:r>
        <w:rPr>
          <w:sz w:val="14"/>
        </w:rPr>
        <w:t>deemed</w:t>
      </w:r>
      <w:r>
        <w:rPr>
          <w:spacing w:val="6"/>
          <w:sz w:val="14"/>
        </w:rPr>
        <w:t xml:space="preserve"> </w:t>
      </w:r>
      <w:r>
        <w:rPr>
          <w:sz w:val="14"/>
        </w:rPr>
        <w:t>to</w:t>
      </w:r>
      <w:r>
        <w:rPr>
          <w:spacing w:val="6"/>
          <w:sz w:val="14"/>
        </w:rPr>
        <w:t xml:space="preserve"> </w:t>
      </w:r>
      <w:r>
        <w:rPr>
          <w:sz w:val="14"/>
        </w:rPr>
        <w:t>meet</w:t>
      </w:r>
      <w:r>
        <w:rPr>
          <w:spacing w:val="6"/>
          <w:sz w:val="14"/>
        </w:rPr>
        <w:t xml:space="preserve"> </w:t>
      </w:r>
      <w:r>
        <w:rPr>
          <w:sz w:val="14"/>
        </w:rPr>
        <w:t>the</w:t>
      </w:r>
      <w:r>
        <w:rPr>
          <w:spacing w:val="7"/>
          <w:sz w:val="14"/>
        </w:rPr>
        <w:t xml:space="preserve"> </w:t>
      </w:r>
      <w:r>
        <w:rPr>
          <w:spacing w:val="-2"/>
          <w:sz w:val="14"/>
        </w:rPr>
        <w:t>Criteria.</w:t>
      </w:r>
    </w:p>
    <w:p w14:paraId="672CC783" w14:textId="77777777" w:rsidR="00F95889" w:rsidRDefault="00000000">
      <w:pPr>
        <w:pStyle w:val="ListParagraph"/>
        <w:numPr>
          <w:ilvl w:val="1"/>
          <w:numId w:val="15"/>
        </w:numPr>
        <w:tabs>
          <w:tab w:val="left" w:pos="1049"/>
        </w:tabs>
        <w:spacing w:before="106" w:line="266" w:lineRule="auto"/>
        <w:ind w:right="139"/>
        <w:rPr>
          <w:sz w:val="14"/>
        </w:rPr>
      </w:pPr>
      <w:r>
        <w:rPr>
          <w:sz w:val="14"/>
        </w:rPr>
        <w:t>A Club that fails to meet the requirements of Rules 2.1, 2.2, 2.3, 2.4, 2.5, 2.7 and 2.8 at 31 March may be</w:t>
      </w:r>
      <w:r>
        <w:rPr>
          <w:spacing w:val="40"/>
          <w:sz w:val="14"/>
        </w:rPr>
        <w:t xml:space="preserve"> </w:t>
      </w:r>
      <w:r>
        <w:rPr>
          <w:sz w:val="14"/>
        </w:rPr>
        <w:t xml:space="preserve">refused a </w:t>
      </w:r>
      <w:proofErr w:type="spellStart"/>
      <w:r>
        <w:rPr>
          <w:sz w:val="14"/>
        </w:rPr>
        <w:t>Licence</w:t>
      </w:r>
      <w:proofErr w:type="spellEnd"/>
      <w:r>
        <w:rPr>
          <w:sz w:val="14"/>
        </w:rPr>
        <w:t>.</w:t>
      </w:r>
    </w:p>
    <w:p w14:paraId="3BEEDC29" w14:textId="77777777" w:rsidR="00F95889" w:rsidRDefault="00000000">
      <w:pPr>
        <w:pStyle w:val="Heading3"/>
        <w:numPr>
          <w:ilvl w:val="0"/>
          <w:numId w:val="15"/>
        </w:numPr>
        <w:tabs>
          <w:tab w:val="left" w:pos="595"/>
        </w:tabs>
        <w:spacing w:before="88"/>
        <w:ind w:hanging="453"/>
      </w:pPr>
      <w:r>
        <w:t>REPORTING</w:t>
      </w:r>
      <w:r>
        <w:rPr>
          <w:spacing w:val="10"/>
        </w:rPr>
        <w:t xml:space="preserve"> </w:t>
      </w:r>
      <w:r>
        <w:t>OF</w:t>
      </w:r>
      <w:r>
        <w:rPr>
          <w:spacing w:val="10"/>
        </w:rPr>
        <w:t xml:space="preserve"> </w:t>
      </w:r>
      <w:r>
        <w:rPr>
          <w:spacing w:val="-2"/>
        </w:rPr>
        <w:t>CHANGES</w:t>
      </w:r>
    </w:p>
    <w:p w14:paraId="5580D621" w14:textId="77777777" w:rsidR="00F95889" w:rsidRDefault="00000000">
      <w:pPr>
        <w:pStyle w:val="ListParagraph"/>
        <w:numPr>
          <w:ilvl w:val="1"/>
          <w:numId w:val="15"/>
        </w:numPr>
        <w:tabs>
          <w:tab w:val="left" w:pos="1049"/>
        </w:tabs>
        <w:spacing w:before="104" w:line="266" w:lineRule="auto"/>
        <w:ind w:right="139"/>
        <w:rPr>
          <w:sz w:val="14"/>
        </w:rPr>
      </w:pPr>
      <w:r>
        <w:rPr>
          <w:sz w:val="14"/>
        </w:rPr>
        <w:t>A Club is required to advise the Competition in writing of any changes to the application of any of the</w:t>
      </w:r>
      <w:r>
        <w:rPr>
          <w:spacing w:val="40"/>
          <w:sz w:val="14"/>
        </w:rPr>
        <w:t xml:space="preserve"> </w:t>
      </w:r>
      <w:proofErr w:type="spellStart"/>
      <w:r>
        <w:rPr>
          <w:sz w:val="14"/>
        </w:rPr>
        <w:t>Licence</w:t>
      </w:r>
      <w:proofErr w:type="spellEnd"/>
      <w:r>
        <w:rPr>
          <w:sz w:val="14"/>
        </w:rPr>
        <w:t xml:space="preserve"> Criteria to its </w:t>
      </w:r>
      <w:proofErr w:type="spellStart"/>
      <w:r>
        <w:rPr>
          <w:sz w:val="14"/>
        </w:rPr>
        <w:t>Licence</w:t>
      </w:r>
      <w:proofErr w:type="spellEnd"/>
      <w:r>
        <w:rPr>
          <w:sz w:val="14"/>
        </w:rPr>
        <w:t xml:space="preserve"> at any time which might directly or indirectly affect the application of the</w:t>
      </w:r>
      <w:r>
        <w:rPr>
          <w:spacing w:val="40"/>
          <w:sz w:val="14"/>
        </w:rPr>
        <w:t xml:space="preserve"> </w:t>
      </w:r>
      <w:proofErr w:type="spellStart"/>
      <w:r>
        <w:rPr>
          <w:sz w:val="14"/>
        </w:rPr>
        <w:t>Licence</w:t>
      </w:r>
      <w:proofErr w:type="spellEnd"/>
      <w:r>
        <w:rPr>
          <w:spacing w:val="25"/>
          <w:sz w:val="14"/>
        </w:rPr>
        <w:t xml:space="preserve"> </w:t>
      </w:r>
      <w:r>
        <w:rPr>
          <w:sz w:val="14"/>
        </w:rPr>
        <w:t>Criteria.</w:t>
      </w:r>
      <w:r>
        <w:rPr>
          <w:spacing w:val="25"/>
          <w:sz w:val="14"/>
        </w:rPr>
        <w:t xml:space="preserve"> </w:t>
      </w:r>
      <w:r>
        <w:rPr>
          <w:sz w:val="14"/>
        </w:rPr>
        <w:t>The</w:t>
      </w:r>
      <w:r>
        <w:rPr>
          <w:spacing w:val="25"/>
          <w:sz w:val="14"/>
        </w:rPr>
        <w:t xml:space="preserve"> </w:t>
      </w:r>
      <w:r>
        <w:rPr>
          <w:sz w:val="14"/>
        </w:rPr>
        <w:t>written</w:t>
      </w:r>
      <w:r>
        <w:rPr>
          <w:spacing w:val="25"/>
          <w:sz w:val="14"/>
        </w:rPr>
        <w:t xml:space="preserve"> </w:t>
      </w:r>
      <w:r>
        <w:rPr>
          <w:sz w:val="14"/>
        </w:rPr>
        <w:t>notification</w:t>
      </w:r>
      <w:r>
        <w:rPr>
          <w:spacing w:val="25"/>
          <w:sz w:val="14"/>
        </w:rPr>
        <w:t xml:space="preserve"> </w:t>
      </w:r>
      <w:r>
        <w:rPr>
          <w:sz w:val="14"/>
        </w:rPr>
        <w:t>is</w:t>
      </w:r>
      <w:r>
        <w:rPr>
          <w:spacing w:val="25"/>
          <w:sz w:val="14"/>
        </w:rPr>
        <w:t xml:space="preserve"> </w:t>
      </w:r>
      <w:r>
        <w:rPr>
          <w:sz w:val="14"/>
        </w:rPr>
        <w:t>to</w:t>
      </w:r>
      <w:r>
        <w:rPr>
          <w:spacing w:val="25"/>
          <w:sz w:val="14"/>
        </w:rPr>
        <w:t xml:space="preserve"> </w:t>
      </w:r>
      <w:r>
        <w:rPr>
          <w:sz w:val="14"/>
        </w:rPr>
        <w:t>be</w:t>
      </w:r>
      <w:r>
        <w:rPr>
          <w:spacing w:val="25"/>
          <w:sz w:val="14"/>
        </w:rPr>
        <w:t xml:space="preserve"> </w:t>
      </w:r>
      <w:r>
        <w:rPr>
          <w:sz w:val="14"/>
        </w:rPr>
        <w:t>received</w:t>
      </w:r>
      <w:r>
        <w:rPr>
          <w:spacing w:val="25"/>
          <w:sz w:val="14"/>
        </w:rPr>
        <w:t xml:space="preserve"> </w:t>
      </w:r>
      <w:r>
        <w:rPr>
          <w:sz w:val="14"/>
        </w:rPr>
        <w:t>by</w:t>
      </w:r>
      <w:r>
        <w:rPr>
          <w:spacing w:val="25"/>
          <w:sz w:val="14"/>
        </w:rPr>
        <w:t xml:space="preserve"> </w:t>
      </w:r>
      <w:r>
        <w:rPr>
          <w:sz w:val="14"/>
        </w:rPr>
        <w:t>the</w:t>
      </w:r>
      <w:r>
        <w:rPr>
          <w:spacing w:val="25"/>
          <w:sz w:val="14"/>
        </w:rPr>
        <w:t xml:space="preserve"> </w:t>
      </w:r>
      <w:r>
        <w:rPr>
          <w:sz w:val="14"/>
        </w:rPr>
        <w:t>Competition</w:t>
      </w:r>
      <w:r>
        <w:rPr>
          <w:spacing w:val="25"/>
          <w:sz w:val="14"/>
        </w:rPr>
        <w:t xml:space="preserve"> </w:t>
      </w:r>
      <w:r>
        <w:rPr>
          <w:sz w:val="14"/>
        </w:rPr>
        <w:t>within</w:t>
      </w:r>
      <w:r>
        <w:rPr>
          <w:spacing w:val="25"/>
          <w:sz w:val="14"/>
        </w:rPr>
        <w:t xml:space="preserve"> </w:t>
      </w:r>
      <w:r>
        <w:rPr>
          <w:sz w:val="14"/>
        </w:rPr>
        <w:t>three</w:t>
      </w:r>
      <w:r>
        <w:rPr>
          <w:spacing w:val="25"/>
          <w:sz w:val="14"/>
        </w:rPr>
        <w:t xml:space="preserve"> </w:t>
      </w:r>
      <w:r>
        <w:rPr>
          <w:sz w:val="14"/>
        </w:rPr>
        <w:t>working</w:t>
      </w:r>
      <w:r>
        <w:rPr>
          <w:spacing w:val="40"/>
          <w:sz w:val="14"/>
        </w:rPr>
        <w:t xml:space="preserve"> </w:t>
      </w:r>
      <w:r>
        <w:rPr>
          <w:sz w:val="14"/>
        </w:rPr>
        <w:t>days of the change occurring.</w:t>
      </w:r>
    </w:p>
    <w:p w14:paraId="4AA38388" w14:textId="77777777" w:rsidR="00F95889" w:rsidRDefault="00000000">
      <w:pPr>
        <w:pStyle w:val="ListParagraph"/>
        <w:numPr>
          <w:ilvl w:val="1"/>
          <w:numId w:val="15"/>
        </w:numPr>
        <w:tabs>
          <w:tab w:val="left" w:pos="1049"/>
        </w:tabs>
        <w:spacing w:before="92" w:line="266" w:lineRule="auto"/>
        <w:ind w:right="141"/>
        <w:rPr>
          <w:sz w:val="14"/>
        </w:rPr>
      </w:pPr>
      <w:r>
        <w:rPr>
          <w:sz w:val="14"/>
        </w:rPr>
        <w:t>If the Competition becomes aware of a change at a Club by any means then the Competition must</w:t>
      </w:r>
      <w:r>
        <w:rPr>
          <w:spacing w:val="40"/>
          <w:sz w:val="14"/>
        </w:rPr>
        <w:t xml:space="preserve"> </w:t>
      </w:r>
      <w:r>
        <w:rPr>
          <w:sz w:val="14"/>
        </w:rPr>
        <w:t xml:space="preserve">consider any such change in relation to the application of the </w:t>
      </w:r>
      <w:proofErr w:type="spellStart"/>
      <w:r>
        <w:rPr>
          <w:sz w:val="14"/>
        </w:rPr>
        <w:t>Licence</w:t>
      </w:r>
      <w:proofErr w:type="spellEnd"/>
      <w:r>
        <w:rPr>
          <w:sz w:val="14"/>
        </w:rPr>
        <w:t xml:space="preserve"> Criteria to the Club.</w:t>
      </w:r>
    </w:p>
    <w:p w14:paraId="7DF9E68C" w14:textId="77777777" w:rsidR="00F95889" w:rsidRDefault="00000000">
      <w:pPr>
        <w:pStyle w:val="ListParagraph"/>
        <w:numPr>
          <w:ilvl w:val="1"/>
          <w:numId w:val="15"/>
        </w:numPr>
        <w:tabs>
          <w:tab w:val="left" w:pos="1049"/>
        </w:tabs>
        <w:spacing w:line="266" w:lineRule="auto"/>
        <w:ind w:right="139"/>
        <w:rPr>
          <w:sz w:val="14"/>
        </w:rPr>
      </w:pPr>
      <w:r>
        <w:rPr>
          <w:sz w:val="14"/>
        </w:rPr>
        <w:t>If a Club fails to advise the Competition of such a change then it may be subject to a penalty determined</w:t>
      </w:r>
      <w:r>
        <w:rPr>
          <w:spacing w:val="40"/>
          <w:sz w:val="14"/>
        </w:rPr>
        <w:t xml:space="preserve"> </w:t>
      </w:r>
      <w:r>
        <w:rPr>
          <w:sz w:val="14"/>
        </w:rPr>
        <w:t xml:space="preserve">by the Competition, including and not limited to suspension or withdrawal of the Club’s </w:t>
      </w:r>
      <w:proofErr w:type="spellStart"/>
      <w:r>
        <w:rPr>
          <w:sz w:val="14"/>
        </w:rPr>
        <w:t>Licence</w:t>
      </w:r>
      <w:proofErr w:type="spellEnd"/>
      <w:r>
        <w:rPr>
          <w:sz w:val="14"/>
        </w:rPr>
        <w:t>,</w:t>
      </w:r>
      <w:r>
        <w:rPr>
          <w:spacing w:val="40"/>
          <w:sz w:val="14"/>
        </w:rPr>
        <w:t xml:space="preserve"> </w:t>
      </w:r>
      <w:r>
        <w:rPr>
          <w:sz w:val="14"/>
        </w:rPr>
        <w:t>Embargo or financial penalty or a points deduction.</w:t>
      </w:r>
    </w:p>
    <w:p w14:paraId="770E8982" w14:textId="77777777" w:rsidR="00F95889" w:rsidRDefault="00F95889">
      <w:pPr>
        <w:pStyle w:val="ListParagraph"/>
        <w:spacing w:line="266" w:lineRule="auto"/>
        <w:rPr>
          <w:sz w:val="14"/>
        </w:rPr>
        <w:sectPr w:rsidR="00F95889">
          <w:pgSz w:w="8400" w:h="11910"/>
          <w:pgMar w:top="840" w:right="708" w:bottom="540" w:left="708" w:header="0" w:footer="349" w:gutter="0"/>
          <w:cols w:space="720"/>
        </w:sectPr>
      </w:pPr>
    </w:p>
    <w:p w14:paraId="340855BA" w14:textId="285D11AA" w:rsidR="00F95889" w:rsidRPr="00247D87" w:rsidRDefault="00000000" w:rsidP="00247D87">
      <w:pPr>
        <w:pStyle w:val="BodyText"/>
        <w:spacing w:before="257"/>
        <w:ind w:left="0" w:firstLine="142"/>
        <w:jc w:val="left"/>
        <w:rPr>
          <w:rFonts w:ascii="FS Jack" w:hAnsi="FS Jack"/>
          <w:b/>
          <w:bCs/>
          <w:sz w:val="36"/>
          <w:szCs w:val="36"/>
        </w:rPr>
      </w:pPr>
      <w:r w:rsidRPr="00247D87">
        <w:rPr>
          <w:rFonts w:ascii="FS Jack" w:hAnsi="FS Jack"/>
          <w:b/>
          <w:bCs/>
          <w:color w:val="18223E"/>
          <w:sz w:val="36"/>
          <w:szCs w:val="36"/>
        </w:rPr>
        <w:lastRenderedPageBreak/>
        <w:t>APPENDIX</w:t>
      </w:r>
      <w:r w:rsidRPr="00247D87">
        <w:rPr>
          <w:rFonts w:ascii="FS Jack" w:hAnsi="FS Jack"/>
          <w:b/>
          <w:bCs/>
          <w:color w:val="18223E"/>
          <w:spacing w:val="-17"/>
          <w:sz w:val="36"/>
          <w:szCs w:val="36"/>
        </w:rPr>
        <w:t xml:space="preserve"> </w:t>
      </w:r>
      <w:r w:rsidRPr="00247D87">
        <w:rPr>
          <w:rFonts w:ascii="FS Jack" w:hAnsi="FS Jack"/>
          <w:b/>
          <w:bCs/>
          <w:color w:val="18223E"/>
          <w:sz w:val="36"/>
          <w:szCs w:val="36"/>
        </w:rPr>
        <w:t>[X]:</w:t>
      </w:r>
      <w:r w:rsidRPr="00247D87">
        <w:rPr>
          <w:rFonts w:ascii="FS Jack" w:hAnsi="FS Jack"/>
          <w:b/>
          <w:bCs/>
          <w:color w:val="18223E"/>
          <w:spacing w:val="-16"/>
          <w:sz w:val="36"/>
          <w:szCs w:val="36"/>
        </w:rPr>
        <w:t xml:space="preserve"> </w:t>
      </w:r>
      <w:r w:rsidRPr="00247D87">
        <w:rPr>
          <w:rFonts w:ascii="FS Jack" w:hAnsi="FS Jack"/>
          <w:b/>
          <w:bCs/>
          <w:color w:val="18223E"/>
          <w:sz w:val="36"/>
          <w:szCs w:val="36"/>
        </w:rPr>
        <w:t>ACQUISITION</w:t>
      </w:r>
      <w:r w:rsidRPr="00247D87">
        <w:rPr>
          <w:rFonts w:ascii="FS Jack" w:hAnsi="FS Jack"/>
          <w:b/>
          <w:bCs/>
          <w:color w:val="18223E"/>
          <w:spacing w:val="-16"/>
          <w:sz w:val="36"/>
          <w:szCs w:val="36"/>
        </w:rPr>
        <w:t xml:space="preserve"> </w:t>
      </w:r>
      <w:r w:rsidRPr="00247D87">
        <w:rPr>
          <w:rFonts w:ascii="FS Jack" w:hAnsi="FS Jack"/>
          <w:b/>
          <w:bCs/>
          <w:color w:val="18223E"/>
          <w:spacing w:val="-2"/>
          <w:sz w:val="36"/>
          <w:szCs w:val="36"/>
        </w:rPr>
        <w:t>MATERIALS</w:t>
      </w:r>
    </w:p>
    <w:p w14:paraId="3ECD93E4" w14:textId="77777777" w:rsidR="00F95889" w:rsidRDefault="00000000">
      <w:pPr>
        <w:pStyle w:val="BodyText"/>
        <w:spacing w:before="2"/>
        <w:ind w:left="0"/>
        <w:jc w:val="left"/>
        <w:rPr>
          <w:rFonts w:ascii="FS Jack"/>
          <w:b/>
          <w:sz w:val="5"/>
        </w:rPr>
      </w:pPr>
      <w:r>
        <w:rPr>
          <w:rFonts w:ascii="FS Jack"/>
          <w:b/>
          <w:noProof/>
          <w:sz w:val="5"/>
        </w:rPr>
        <mc:AlternateContent>
          <mc:Choice Requires="wps">
            <w:drawing>
              <wp:anchor distT="0" distB="0" distL="0" distR="0" simplePos="0" relativeHeight="487606784" behindDoc="1" locked="0" layoutInCell="1" allowOverlap="1" wp14:anchorId="62C96348" wp14:editId="62F2AA47">
                <wp:simplePos x="0" y="0"/>
                <wp:positionH relativeFrom="page">
                  <wp:posOffset>540000</wp:posOffset>
                </wp:positionH>
                <wp:positionV relativeFrom="paragraph">
                  <wp:posOffset>55675</wp:posOffset>
                </wp:positionV>
                <wp:extent cx="424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270"/>
                        </a:xfrm>
                        <a:custGeom>
                          <a:avLst/>
                          <a:gdLst/>
                          <a:ahLst/>
                          <a:cxnLst/>
                          <a:rect l="l" t="t" r="r" b="b"/>
                          <a:pathLst>
                            <a:path w="4248150">
                              <a:moveTo>
                                <a:pt x="0" y="0"/>
                              </a:moveTo>
                              <a:lnTo>
                                <a:pt x="4247997" y="0"/>
                              </a:lnTo>
                            </a:path>
                          </a:pathLst>
                        </a:custGeom>
                        <a:ln w="12700">
                          <a:solidFill>
                            <a:srgbClr val="18223E"/>
                          </a:solidFill>
                          <a:prstDash val="solid"/>
                        </a:ln>
                      </wps:spPr>
                      <wps:bodyPr wrap="square" lIns="0" tIns="0" rIns="0" bIns="0" rtlCol="0">
                        <a:prstTxWarp prst="textNoShape">
                          <a:avLst/>
                        </a:prstTxWarp>
                        <a:noAutofit/>
                      </wps:bodyPr>
                    </wps:wsp>
                  </a:graphicData>
                </a:graphic>
              </wp:anchor>
            </w:drawing>
          </mc:Choice>
          <mc:Fallback>
            <w:pict>
              <v:shape w14:anchorId="2E9D2617" id="Graphic 55" o:spid="_x0000_s1026" style="position:absolute;margin-left:42.5pt;margin-top:4.4pt;width:33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24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" path="m,l4247997,e" filled="f" strokecolor="#18223e" strokeweight="1pt">
                <v:path arrowok="t"/>
                <w10:wrap type="topAndBottom" anchorx="page"/>
              </v:shape>
            </w:pict>
          </mc:Fallback>
        </mc:AlternateContent>
      </w:r>
    </w:p>
    <w:p w14:paraId="6FAF6B11" w14:textId="77777777" w:rsidR="00F95889" w:rsidRDefault="00F95889">
      <w:pPr>
        <w:pStyle w:val="BodyText"/>
        <w:spacing w:before="15"/>
        <w:ind w:left="0"/>
        <w:jc w:val="left"/>
        <w:rPr>
          <w:rFonts w:ascii="FS Jack"/>
          <w:b/>
          <w:sz w:val="38"/>
        </w:rPr>
      </w:pPr>
    </w:p>
    <w:p w14:paraId="37AB51D4" w14:textId="77777777" w:rsidR="00F95889" w:rsidRDefault="00000000">
      <w:pPr>
        <w:pStyle w:val="BodyText"/>
        <w:spacing w:line="268" w:lineRule="auto"/>
        <w:ind w:left="142" w:right="140"/>
      </w:pPr>
      <w:r>
        <w:t>The</w:t>
      </w:r>
      <w:r>
        <w:rPr>
          <w:spacing w:val="33"/>
        </w:rPr>
        <w:t xml:space="preserve"> </w:t>
      </w:r>
      <w:r>
        <w:t>materials</w:t>
      </w:r>
      <w:r>
        <w:rPr>
          <w:spacing w:val="33"/>
        </w:rPr>
        <w:t xml:space="preserve"> </w:t>
      </w:r>
      <w:r>
        <w:t>listed</w:t>
      </w:r>
      <w:r>
        <w:rPr>
          <w:spacing w:val="33"/>
        </w:rPr>
        <w:t xml:space="preserve"> </w:t>
      </w:r>
      <w:r>
        <w:t>below</w:t>
      </w:r>
      <w:r>
        <w:rPr>
          <w:spacing w:val="33"/>
        </w:rPr>
        <w:t xml:space="preserve"> </w:t>
      </w:r>
      <w:r>
        <w:t>are</w:t>
      </w:r>
      <w:r>
        <w:rPr>
          <w:spacing w:val="33"/>
        </w:rPr>
        <w:t xml:space="preserve"> </w:t>
      </w:r>
      <w:r>
        <w:t>non-exhaustive</w:t>
      </w:r>
      <w:r>
        <w:rPr>
          <w:spacing w:val="33"/>
        </w:rPr>
        <w:t xml:space="preserve"> </w:t>
      </w:r>
      <w:r>
        <w:t>examples</w:t>
      </w:r>
      <w:r>
        <w:rPr>
          <w:spacing w:val="33"/>
        </w:rPr>
        <w:t xml:space="preserve"> </w:t>
      </w:r>
      <w:r>
        <w:t>which</w:t>
      </w:r>
      <w:r>
        <w:rPr>
          <w:spacing w:val="33"/>
        </w:rPr>
        <w:t xml:space="preserve"> </w:t>
      </w:r>
      <w:r>
        <w:t>the</w:t>
      </w:r>
      <w:r>
        <w:rPr>
          <w:spacing w:val="33"/>
        </w:rPr>
        <w:t xml:space="preserve"> </w:t>
      </w:r>
      <w:r>
        <w:t>Board</w:t>
      </w:r>
      <w:r>
        <w:rPr>
          <w:spacing w:val="33"/>
        </w:rPr>
        <w:t xml:space="preserve"> </w:t>
      </w:r>
      <w:r>
        <w:t>considers</w:t>
      </w:r>
      <w:r>
        <w:rPr>
          <w:spacing w:val="33"/>
        </w:rPr>
        <w:t xml:space="preserve"> </w:t>
      </w:r>
      <w:r>
        <w:t>reasonable</w:t>
      </w:r>
      <w:r>
        <w:rPr>
          <w:spacing w:val="33"/>
        </w:rPr>
        <w:t xml:space="preserve"> </w:t>
      </w:r>
      <w:r>
        <w:t>to</w:t>
      </w:r>
      <w:r>
        <w:rPr>
          <w:spacing w:val="33"/>
        </w:rPr>
        <w:t xml:space="preserve"> </w:t>
      </w:r>
      <w:r>
        <w:t>request</w:t>
      </w:r>
      <w:r>
        <w:rPr>
          <w:spacing w:val="33"/>
        </w:rPr>
        <w:t xml:space="preserve"> </w:t>
      </w:r>
      <w:r>
        <w:t>in</w:t>
      </w:r>
      <w:r>
        <w:rPr>
          <w:spacing w:val="33"/>
        </w:rPr>
        <w:t xml:space="preserve"> </w:t>
      </w:r>
      <w:r>
        <w:t>the</w:t>
      </w:r>
      <w:r>
        <w:rPr>
          <w:spacing w:val="40"/>
        </w:rPr>
        <w:t xml:space="preserve"> </w:t>
      </w:r>
      <w:r>
        <w:t>context of a proposed acquisition of Control.</w:t>
      </w:r>
    </w:p>
    <w:p w14:paraId="426F0629" w14:textId="77777777" w:rsidR="00F95889" w:rsidRDefault="00000000">
      <w:pPr>
        <w:pStyle w:val="BodyText"/>
        <w:spacing w:before="90" w:line="268" w:lineRule="auto"/>
        <w:ind w:left="142" w:right="139"/>
      </w:pPr>
      <w:r>
        <w:t>The Board will use its discretion and judgment in relation to the materials it requests and in relation to the scope and</w:t>
      </w:r>
      <w:r>
        <w:rPr>
          <w:spacing w:val="40"/>
        </w:rPr>
        <w:t xml:space="preserve"> </w:t>
      </w:r>
      <w:r>
        <w:t>application of the items referred to below in the context of the particular facts and circumstances of the proposed</w:t>
      </w:r>
      <w:r>
        <w:rPr>
          <w:spacing w:val="40"/>
        </w:rPr>
        <w:t xml:space="preserve"> </w:t>
      </w:r>
      <w:r>
        <w:t>acquisition of Control.</w:t>
      </w:r>
    </w:p>
    <w:p w14:paraId="384C2C0F" w14:textId="77777777" w:rsidR="00F95889" w:rsidRDefault="00F95889">
      <w:pPr>
        <w:pStyle w:val="BodyText"/>
        <w:ind w:left="0"/>
        <w:jc w:val="left"/>
        <w:rPr>
          <w:sz w:val="10"/>
        </w:r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451"/>
        <w:gridCol w:w="6234"/>
      </w:tblGrid>
      <w:tr w:rsidR="00F95889" w14:paraId="03E22973" w14:textId="77777777">
        <w:trPr>
          <w:trHeight w:val="266"/>
        </w:trPr>
        <w:tc>
          <w:tcPr>
            <w:tcW w:w="451" w:type="dxa"/>
            <w:tcBorders>
              <w:top w:val="nil"/>
              <w:left w:val="nil"/>
              <w:bottom w:val="nil"/>
              <w:right w:val="nil"/>
            </w:tcBorders>
            <w:shd w:val="clear" w:color="auto" w:fill="18223E"/>
          </w:tcPr>
          <w:p w14:paraId="5D431B22" w14:textId="77777777" w:rsidR="00F95889" w:rsidRDefault="00000000">
            <w:pPr>
              <w:pStyle w:val="TableParagraph"/>
              <w:spacing w:before="52"/>
              <w:ind w:left="0" w:right="85"/>
              <w:jc w:val="center"/>
              <w:rPr>
                <w:rFonts w:ascii="FS Jack"/>
                <w:sz w:val="14"/>
              </w:rPr>
            </w:pPr>
            <w:r>
              <w:rPr>
                <w:rFonts w:ascii="FS Jack"/>
                <w:color w:val="FFFFFF"/>
                <w:spacing w:val="-5"/>
                <w:sz w:val="14"/>
              </w:rPr>
              <w:t>NO</w:t>
            </w:r>
          </w:p>
        </w:tc>
        <w:tc>
          <w:tcPr>
            <w:tcW w:w="6234" w:type="dxa"/>
            <w:tcBorders>
              <w:top w:val="nil"/>
              <w:left w:val="nil"/>
              <w:bottom w:val="nil"/>
              <w:right w:val="nil"/>
            </w:tcBorders>
            <w:shd w:val="clear" w:color="auto" w:fill="18223E"/>
          </w:tcPr>
          <w:p w14:paraId="7274BF77" w14:textId="77777777" w:rsidR="00F95889" w:rsidRDefault="00000000">
            <w:pPr>
              <w:pStyle w:val="TableParagraph"/>
              <w:spacing w:before="52"/>
              <w:ind w:left="87"/>
              <w:rPr>
                <w:rFonts w:ascii="FS Jack"/>
                <w:sz w:val="14"/>
              </w:rPr>
            </w:pPr>
            <w:r>
              <w:rPr>
                <w:rFonts w:ascii="FS Jack"/>
                <w:color w:val="FFFFFF"/>
                <w:spacing w:val="-2"/>
                <w:sz w:val="14"/>
              </w:rPr>
              <w:t>DETAIL</w:t>
            </w:r>
          </w:p>
        </w:tc>
      </w:tr>
      <w:tr w:rsidR="00F95889" w14:paraId="37D3CF1B" w14:textId="77777777">
        <w:trPr>
          <w:trHeight w:val="801"/>
        </w:trPr>
        <w:tc>
          <w:tcPr>
            <w:tcW w:w="451" w:type="dxa"/>
            <w:tcBorders>
              <w:top w:val="nil"/>
            </w:tcBorders>
            <w:shd w:val="clear" w:color="auto" w:fill="E0DFE6"/>
          </w:tcPr>
          <w:p w14:paraId="165CE5F0" w14:textId="77777777" w:rsidR="00F95889" w:rsidRDefault="00000000">
            <w:pPr>
              <w:pStyle w:val="TableParagraph"/>
              <w:spacing w:before="51"/>
              <w:ind w:left="28" w:right="140"/>
              <w:jc w:val="center"/>
              <w:rPr>
                <w:sz w:val="14"/>
              </w:rPr>
            </w:pPr>
            <w:r>
              <w:rPr>
                <w:color w:val="18223E"/>
                <w:spacing w:val="-5"/>
                <w:sz w:val="14"/>
              </w:rPr>
              <w:t>1.</w:t>
            </w:r>
          </w:p>
        </w:tc>
        <w:tc>
          <w:tcPr>
            <w:tcW w:w="6234" w:type="dxa"/>
            <w:tcBorders>
              <w:top w:val="nil"/>
            </w:tcBorders>
          </w:tcPr>
          <w:p w14:paraId="04EDF4C5" w14:textId="77777777" w:rsidR="00F95889" w:rsidRDefault="00000000">
            <w:pPr>
              <w:pStyle w:val="TableParagraph"/>
              <w:spacing w:before="51" w:line="268" w:lineRule="auto"/>
              <w:ind w:right="270"/>
              <w:rPr>
                <w:sz w:val="14"/>
              </w:rPr>
            </w:pPr>
            <w:r>
              <w:rPr>
                <w:sz w:val="14"/>
              </w:rPr>
              <w:t>An</w:t>
            </w:r>
            <w:r>
              <w:rPr>
                <w:spacing w:val="20"/>
                <w:sz w:val="14"/>
              </w:rPr>
              <w:t xml:space="preserve"> </w:t>
            </w:r>
            <w:proofErr w:type="spellStart"/>
            <w:r>
              <w:rPr>
                <w:sz w:val="14"/>
              </w:rPr>
              <w:t>organisational</w:t>
            </w:r>
            <w:proofErr w:type="spellEnd"/>
            <w:r>
              <w:rPr>
                <w:spacing w:val="20"/>
                <w:sz w:val="14"/>
              </w:rPr>
              <w:t xml:space="preserve"> </w:t>
            </w:r>
            <w:r>
              <w:rPr>
                <w:sz w:val="14"/>
              </w:rPr>
              <w:t>chart</w:t>
            </w:r>
            <w:r>
              <w:rPr>
                <w:spacing w:val="20"/>
                <w:sz w:val="14"/>
              </w:rPr>
              <w:t xml:space="preserve"> </w:t>
            </w:r>
            <w:r>
              <w:rPr>
                <w:sz w:val="14"/>
              </w:rPr>
              <w:t>showing</w:t>
            </w:r>
            <w:r>
              <w:rPr>
                <w:spacing w:val="20"/>
                <w:sz w:val="14"/>
              </w:rPr>
              <w:t xml:space="preserve"> </w:t>
            </w:r>
            <w:r>
              <w:rPr>
                <w:sz w:val="14"/>
              </w:rPr>
              <w:t>proposed</w:t>
            </w:r>
            <w:r>
              <w:rPr>
                <w:spacing w:val="20"/>
                <w:sz w:val="14"/>
              </w:rPr>
              <w:t xml:space="preserve"> </w:t>
            </w:r>
            <w:r>
              <w:rPr>
                <w:sz w:val="14"/>
              </w:rPr>
              <w:t>corporate</w:t>
            </w:r>
            <w:r>
              <w:rPr>
                <w:spacing w:val="20"/>
                <w:sz w:val="14"/>
              </w:rPr>
              <w:t xml:space="preserve"> </w:t>
            </w:r>
            <w:r>
              <w:rPr>
                <w:sz w:val="14"/>
              </w:rPr>
              <w:t>structure</w:t>
            </w:r>
            <w:r>
              <w:rPr>
                <w:spacing w:val="20"/>
                <w:sz w:val="14"/>
              </w:rPr>
              <w:t xml:space="preserve"> </w:t>
            </w:r>
            <w:r>
              <w:rPr>
                <w:sz w:val="14"/>
              </w:rPr>
              <w:t>post-acquisition</w:t>
            </w:r>
            <w:r>
              <w:rPr>
                <w:spacing w:val="20"/>
                <w:sz w:val="14"/>
              </w:rPr>
              <w:t xml:space="preserve"> </w:t>
            </w:r>
            <w:r>
              <w:rPr>
                <w:sz w:val="14"/>
              </w:rPr>
              <w:t>and</w:t>
            </w:r>
            <w:r>
              <w:rPr>
                <w:spacing w:val="20"/>
                <w:sz w:val="14"/>
              </w:rPr>
              <w:t xml:space="preserve"> </w:t>
            </w:r>
            <w:r>
              <w:rPr>
                <w:sz w:val="14"/>
              </w:rPr>
              <w:t>clearly</w:t>
            </w:r>
            <w:r>
              <w:rPr>
                <w:spacing w:val="20"/>
                <w:sz w:val="14"/>
              </w:rPr>
              <w:t xml:space="preserve"> </w:t>
            </w:r>
            <w:r>
              <w:rPr>
                <w:sz w:val="14"/>
              </w:rPr>
              <w:t>listing</w:t>
            </w:r>
            <w:r>
              <w:rPr>
                <w:spacing w:val="20"/>
                <w:sz w:val="14"/>
              </w:rPr>
              <w:t xml:space="preserve"> </w:t>
            </w:r>
            <w:r>
              <w:rPr>
                <w:sz w:val="14"/>
              </w:rPr>
              <w:t>all</w:t>
            </w:r>
            <w:r>
              <w:rPr>
                <w:spacing w:val="40"/>
                <w:sz w:val="14"/>
              </w:rPr>
              <w:t xml:space="preserve"> </w:t>
            </w:r>
            <w:r>
              <w:rPr>
                <w:sz w:val="14"/>
              </w:rPr>
              <w:t>entities and persons within the overall structure and their percentage shareholdings of each entity within</w:t>
            </w:r>
            <w:r>
              <w:rPr>
                <w:spacing w:val="40"/>
                <w:sz w:val="14"/>
              </w:rPr>
              <w:t xml:space="preserve"> </w:t>
            </w:r>
            <w:r>
              <w:rPr>
                <w:sz w:val="14"/>
              </w:rPr>
              <w:t>the Group, including (but not limited to) all Parent Undertakings and Subsidiary Undertakings where</w:t>
            </w:r>
            <w:r>
              <w:rPr>
                <w:spacing w:val="40"/>
                <w:sz w:val="14"/>
              </w:rPr>
              <w:t xml:space="preserve"> </w:t>
            </w:r>
            <w:r>
              <w:rPr>
                <w:spacing w:val="-2"/>
                <w:sz w:val="14"/>
              </w:rPr>
              <w:t>relevant.</w:t>
            </w:r>
          </w:p>
        </w:tc>
      </w:tr>
      <w:tr w:rsidR="00F95889" w14:paraId="409FDF1A" w14:textId="77777777">
        <w:trPr>
          <w:trHeight w:val="439"/>
        </w:trPr>
        <w:tc>
          <w:tcPr>
            <w:tcW w:w="451" w:type="dxa"/>
            <w:shd w:val="clear" w:color="auto" w:fill="E0DFE6"/>
          </w:tcPr>
          <w:p w14:paraId="53BD18B9" w14:textId="77777777" w:rsidR="00F95889" w:rsidRDefault="00000000">
            <w:pPr>
              <w:pStyle w:val="TableParagraph"/>
              <w:spacing w:before="48"/>
              <w:ind w:left="25" w:right="140"/>
              <w:jc w:val="center"/>
              <w:rPr>
                <w:sz w:val="14"/>
              </w:rPr>
            </w:pPr>
            <w:r>
              <w:rPr>
                <w:color w:val="18223E"/>
                <w:spacing w:val="-5"/>
                <w:sz w:val="14"/>
              </w:rPr>
              <w:t>2.</w:t>
            </w:r>
          </w:p>
        </w:tc>
        <w:tc>
          <w:tcPr>
            <w:tcW w:w="6234" w:type="dxa"/>
          </w:tcPr>
          <w:p w14:paraId="186A49DA" w14:textId="77777777" w:rsidR="00F95889" w:rsidRDefault="00000000">
            <w:pPr>
              <w:pStyle w:val="TableParagraph"/>
              <w:spacing w:before="48" w:line="268" w:lineRule="auto"/>
              <w:ind w:right="270"/>
              <w:rPr>
                <w:sz w:val="14"/>
              </w:rPr>
            </w:pPr>
            <w:r>
              <w:rPr>
                <w:sz w:val="14"/>
              </w:rPr>
              <w:t>Copies of all documents relating to changes in the corporate structure of each entity within the Group</w:t>
            </w:r>
            <w:r>
              <w:rPr>
                <w:spacing w:val="40"/>
                <w:sz w:val="14"/>
              </w:rPr>
              <w:t xml:space="preserve"> </w:t>
            </w:r>
            <w:r>
              <w:rPr>
                <w:sz w:val="14"/>
              </w:rPr>
              <w:t>within the preceding three years of the date of the submission of the Acquisition Materials.</w:t>
            </w:r>
          </w:p>
        </w:tc>
      </w:tr>
      <w:tr w:rsidR="00F95889" w14:paraId="70BFF197" w14:textId="77777777">
        <w:trPr>
          <w:trHeight w:val="619"/>
        </w:trPr>
        <w:tc>
          <w:tcPr>
            <w:tcW w:w="451" w:type="dxa"/>
            <w:shd w:val="clear" w:color="auto" w:fill="E0DFE6"/>
          </w:tcPr>
          <w:p w14:paraId="503EB70B" w14:textId="77777777" w:rsidR="00F95889" w:rsidRDefault="00000000">
            <w:pPr>
              <w:pStyle w:val="TableParagraph"/>
              <w:spacing w:before="48"/>
              <w:ind w:left="0" w:right="113"/>
              <w:jc w:val="center"/>
              <w:rPr>
                <w:sz w:val="14"/>
              </w:rPr>
            </w:pPr>
            <w:r>
              <w:rPr>
                <w:color w:val="18223E"/>
                <w:spacing w:val="-5"/>
                <w:sz w:val="14"/>
              </w:rPr>
              <w:t>3.</w:t>
            </w:r>
          </w:p>
        </w:tc>
        <w:tc>
          <w:tcPr>
            <w:tcW w:w="6234" w:type="dxa"/>
          </w:tcPr>
          <w:p w14:paraId="11010F98" w14:textId="77777777" w:rsidR="00F95889" w:rsidRDefault="00000000">
            <w:pPr>
              <w:pStyle w:val="TableParagraph"/>
              <w:spacing w:before="48" w:line="268" w:lineRule="auto"/>
              <w:ind w:right="177"/>
              <w:jc w:val="both"/>
              <w:rPr>
                <w:sz w:val="14"/>
              </w:rPr>
            </w:pPr>
            <w:r>
              <w:rPr>
                <w:sz w:val="14"/>
              </w:rPr>
              <w:t>Confirmation of the legal identity, jurisdiction of incorporation, jurisdiction of tax residence and status of</w:t>
            </w:r>
            <w:r>
              <w:rPr>
                <w:spacing w:val="40"/>
                <w:sz w:val="14"/>
              </w:rPr>
              <w:t xml:space="preserve"> </w:t>
            </w:r>
            <w:r>
              <w:rPr>
                <w:sz w:val="14"/>
              </w:rPr>
              <w:t>each</w:t>
            </w:r>
            <w:r>
              <w:rPr>
                <w:spacing w:val="13"/>
                <w:sz w:val="14"/>
              </w:rPr>
              <w:t xml:space="preserve"> </w:t>
            </w:r>
            <w:r>
              <w:rPr>
                <w:sz w:val="14"/>
              </w:rPr>
              <w:t>Person</w:t>
            </w:r>
            <w:r>
              <w:rPr>
                <w:spacing w:val="13"/>
                <w:sz w:val="14"/>
              </w:rPr>
              <w:t xml:space="preserve"> </w:t>
            </w:r>
            <w:r>
              <w:rPr>
                <w:sz w:val="14"/>
              </w:rPr>
              <w:t>within</w:t>
            </w:r>
            <w:r>
              <w:rPr>
                <w:spacing w:val="13"/>
                <w:sz w:val="14"/>
              </w:rPr>
              <w:t xml:space="preserve"> </w:t>
            </w:r>
            <w:r>
              <w:rPr>
                <w:sz w:val="14"/>
              </w:rPr>
              <w:t>the</w:t>
            </w:r>
            <w:r>
              <w:rPr>
                <w:spacing w:val="13"/>
                <w:sz w:val="14"/>
              </w:rPr>
              <w:t xml:space="preserve"> </w:t>
            </w:r>
            <w:r>
              <w:rPr>
                <w:sz w:val="14"/>
              </w:rPr>
              <w:t>Group</w:t>
            </w:r>
            <w:r>
              <w:rPr>
                <w:spacing w:val="13"/>
                <w:sz w:val="14"/>
              </w:rPr>
              <w:t xml:space="preserve"> </w:t>
            </w:r>
            <w:r>
              <w:rPr>
                <w:sz w:val="14"/>
              </w:rPr>
              <w:t>(for</w:t>
            </w:r>
            <w:r>
              <w:rPr>
                <w:spacing w:val="13"/>
                <w:sz w:val="14"/>
              </w:rPr>
              <w:t xml:space="preserve"> </w:t>
            </w:r>
            <w:r>
              <w:rPr>
                <w:sz w:val="14"/>
              </w:rPr>
              <w:t>example:</w:t>
            </w:r>
            <w:r>
              <w:rPr>
                <w:spacing w:val="13"/>
                <w:sz w:val="14"/>
              </w:rPr>
              <w:t xml:space="preserve"> </w:t>
            </w:r>
            <w:r>
              <w:rPr>
                <w:sz w:val="14"/>
              </w:rPr>
              <w:t>private</w:t>
            </w:r>
            <w:r>
              <w:rPr>
                <w:spacing w:val="13"/>
                <w:sz w:val="14"/>
              </w:rPr>
              <w:t xml:space="preserve"> </w:t>
            </w:r>
            <w:r>
              <w:rPr>
                <w:sz w:val="14"/>
              </w:rPr>
              <w:t>individual,</w:t>
            </w:r>
            <w:r>
              <w:rPr>
                <w:spacing w:val="13"/>
                <w:sz w:val="14"/>
              </w:rPr>
              <w:t xml:space="preserve"> </w:t>
            </w:r>
            <w:r>
              <w:rPr>
                <w:sz w:val="14"/>
              </w:rPr>
              <w:t>limited</w:t>
            </w:r>
            <w:r>
              <w:rPr>
                <w:spacing w:val="13"/>
                <w:sz w:val="14"/>
              </w:rPr>
              <w:t xml:space="preserve"> </w:t>
            </w:r>
            <w:proofErr w:type="spellStart"/>
            <w:r>
              <w:rPr>
                <w:sz w:val="14"/>
              </w:rPr>
              <w:t>companv</w:t>
            </w:r>
            <w:proofErr w:type="spellEnd"/>
            <w:r>
              <w:rPr>
                <w:sz w:val="14"/>
              </w:rPr>
              <w:t>,</w:t>
            </w:r>
            <w:r>
              <w:rPr>
                <w:spacing w:val="13"/>
                <w:sz w:val="14"/>
              </w:rPr>
              <w:t xml:space="preserve"> </w:t>
            </w:r>
            <w:r>
              <w:rPr>
                <w:sz w:val="14"/>
              </w:rPr>
              <w:t>partnership,</w:t>
            </w:r>
            <w:r>
              <w:rPr>
                <w:spacing w:val="13"/>
                <w:sz w:val="14"/>
              </w:rPr>
              <w:t xml:space="preserve"> </w:t>
            </w:r>
            <w:r>
              <w:rPr>
                <w:sz w:val="14"/>
              </w:rPr>
              <w:t>fund,</w:t>
            </w:r>
            <w:r>
              <w:rPr>
                <w:spacing w:val="13"/>
                <w:sz w:val="14"/>
              </w:rPr>
              <w:t xml:space="preserve"> </w:t>
            </w:r>
            <w:r>
              <w:rPr>
                <w:sz w:val="14"/>
              </w:rPr>
              <w:t>listed</w:t>
            </w:r>
            <w:r>
              <w:rPr>
                <w:spacing w:val="40"/>
                <w:sz w:val="14"/>
              </w:rPr>
              <w:t xml:space="preserve"> </w:t>
            </w:r>
            <w:r>
              <w:rPr>
                <w:sz w:val="14"/>
              </w:rPr>
              <w:t xml:space="preserve">or unlisted etc.) and </w:t>
            </w:r>
            <w:proofErr w:type="spellStart"/>
            <w:r>
              <w:rPr>
                <w:sz w:val="14"/>
              </w:rPr>
              <w:t>backaround</w:t>
            </w:r>
            <w:proofErr w:type="spellEnd"/>
            <w:r>
              <w:rPr>
                <w:sz w:val="14"/>
              </w:rPr>
              <w:t xml:space="preserve"> information about each such Person.</w:t>
            </w:r>
          </w:p>
        </w:tc>
      </w:tr>
      <w:tr w:rsidR="00F95889" w14:paraId="3CF47318" w14:textId="77777777">
        <w:trPr>
          <w:trHeight w:val="2749"/>
        </w:trPr>
        <w:tc>
          <w:tcPr>
            <w:tcW w:w="451" w:type="dxa"/>
            <w:shd w:val="clear" w:color="auto" w:fill="E0DFE6"/>
          </w:tcPr>
          <w:p w14:paraId="0EA4109D" w14:textId="77777777" w:rsidR="00F95889" w:rsidRDefault="00000000">
            <w:pPr>
              <w:pStyle w:val="TableParagraph"/>
              <w:spacing w:before="48"/>
              <w:ind w:left="26" w:right="140"/>
              <w:jc w:val="center"/>
              <w:rPr>
                <w:sz w:val="14"/>
              </w:rPr>
            </w:pPr>
            <w:r>
              <w:rPr>
                <w:color w:val="18223E"/>
                <w:spacing w:val="-5"/>
                <w:sz w:val="14"/>
              </w:rPr>
              <w:t>4.</w:t>
            </w:r>
          </w:p>
        </w:tc>
        <w:tc>
          <w:tcPr>
            <w:tcW w:w="6234" w:type="dxa"/>
          </w:tcPr>
          <w:p w14:paraId="471E1A19" w14:textId="77777777" w:rsidR="00F95889" w:rsidRDefault="00000000">
            <w:pPr>
              <w:pStyle w:val="TableParagraph"/>
              <w:spacing w:before="48" w:line="268" w:lineRule="auto"/>
              <w:ind w:right="270"/>
              <w:rPr>
                <w:sz w:val="14"/>
              </w:rPr>
            </w:pPr>
            <w:r>
              <w:rPr>
                <w:sz w:val="14"/>
              </w:rPr>
              <w:t>For each entity within the Group, verification of the following information (for example, from the</w:t>
            </w:r>
            <w:r>
              <w:rPr>
                <w:spacing w:val="40"/>
                <w:sz w:val="14"/>
              </w:rPr>
              <w:t xml:space="preserve"> </w:t>
            </w:r>
            <w:r>
              <w:rPr>
                <w:sz w:val="14"/>
              </w:rPr>
              <w:t>appropriate company registry or copies of deeds where available):</w:t>
            </w:r>
          </w:p>
          <w:p w14:paraId="68DBFA5C" w14:textId="77777777" w:rsidR="00F95889" w:rsidRDefault="00000000">
            <w:pPr>
              <w:pStyle w:val="TableParagraph"/>
              <w:numPr>
                <w:ilvl w:val="0"/>
                <w:numId w:val="4"/>
              </w:numPr>
              <w:tabs>
                <w:tab w:val="left" w:pos="528"/>
              </w:tabs>
              <w:spacing w:before="57"/>
              <w:ind w:hanging="188"/>
              <w:rPr>
                <w:sz w:val="14"/>
              </w:rPr>
            </w:pPr>
            <w:r>
              <w:rPr>
                <w:spacing w:val="-2"/>
                <w:sz w:val="14"/>
              </w:rPr>
              <w:t>Incorporation.</w:t>
            </w:r>
          </w:p>
          <w:p w14:paraId="5A208DFC" w14:textId="77777777" w:rsidR="00F95889" w:rsidRDefault="00000000">
            <w:pPr>
              <w:pStyle w:val="TableParagraph"/>
              <w:numPr>
                <w:ilvl w:val="0"/>
                <w:numId w:val="4"/>
              </w:numPr>
              <w:tabs>
                <w:tab w:val="left" w:pos="528"/>
              </w:tabs>
              <w:spacing w:before="76"/>
              <w:ind w:hanging="188"/>
              <w:rPr>
                <w:sz w:val="14"/>
              </w:rPr>
            </w:pPr>
            <w:r>
              <w:rPr>
                <w:spacing w:val="2"/>
                <w:sz w:val="14"/>
              </w:rPr>
              <w:t>Constitutional</w:t>
            </w:r>
            <w:r>
              <w:rPr>
                <w:spacing w:val="-2"/>
                <w:sz w:val="14"/>
              </w:rPr>
              <w:t xml:space="preserve"> documents.</w:t>
            </w:r>
          </w:p>
          <w:p w14:paraId="2DF3F256" w14:textId="77777777" w:rsidR="00F95889" w:rsidRDefault="00000000">
            <w:pPr>
              <w:pStyle w:val="TableParagraph"/>
              <w:numPr>
                <w:ilvl w:val="0"/>
                <w:numId w:val="4"/>
              </w:numPr>
              <w:tabs>
                <w:tab w:val="left" w:pos="528"/>
              </w:tabs>
              <w:spacing w:before="75"/>
              <w:ind w:hanging="188"/>
              <w:rPr>
                <w:sz w:val="14"/>
              </w:rPr>
            </w:pPr>
            <w:r>
              <w:rPr>
                <w:sz w:val="14"/>
              </w:rPr>
              <w:t>Articles</w:t>
            </w:r>
            <w:r>
              <w:rPr>
                <w:spacing w:val="13"/>
                <w:sz w:val="14"/>
              </w:rPr>
              <w:t xml:space="preserve"> </w:t>
            </w:r>
            <w:r>
              <w:rPr>
                <w:sz w:val="14"/>
              </w:rPr>
              <w:t>of</w:t>
            </w:r>
            <w:r>
              <w:rPr>
                <w:spacing w:val="13"/>
                <w:sz w:val="14"/>
              </w:rPr>
              <w:t xml:space="preserve"> </w:t>
            </w:r>
            <w:r>
              <w:rPr>
                <w:sz w:val="14"/>
              </w:rPr>
              <w:t>association</w:t>
            </w:r>
            <w:r>
              <w:rPr>
                <w:spacing w:val="13"/>
                <w:sz w:val="14"/>
              </w:rPr>
              <w:t xml:space="preserve"> </w:t>
            </w:r>
            <w:r>
              <w:rPr>
                <w:sz w:val="14"/>
              </w:rPr>
              <w:t>/</w:t>
            </w:r>
            <w:r>
              <w:rPr>
                <w:spacing w:val="13"/>
                <w:sz w:val="14"/>
              </w:rPr>
              <w:t xml:space="preserve"> </w:t>
            </w:r>
            <w:r>
              <w:rPr>
                <w:sz w:val="14"/>
              </w:rPr>
              <w:t>bye-</w:t>
            </w:r>
            <w:r>
              <w:rPr>
                <w:spacing w:val="-2"/>
                <w:sz w:val="14"/>
              </w:rPr>
              <w:t>laws.</w:t>
            </w:r>
          </w:p>
          <w:p w14:paraId="02A49567" w14:textId="77777777" w:rsidR="00F95889" w:rsidRDefault="00000000">
            <w:pPr>
              <w:pStyle w:val="TableParagraph"/>
              <w:numPr>
                <w:ilvl w:val="0"/>
                <w:numId w:val="4"/>
              </w:numPr>
              <w:tabs>
                <w:tab w:val="left" w:pos="528"/>
              </w:tabs>
              <w:spacing w:before="76"/>
              <w:ind w:hanging="188"/>
              <w:rPr>
                <w:sz w:val="14"/>
              </w:rPr>
            </w:pPr>
            <w:r>
              <w:rPr>
                <w:sz w:val="14"/>
              </w:rPr>
              <w:t>Registered</w:t>
            </w:r>
            <w:r>
              <w:rPr>
                <w:spacing w:val="15"/>
                <w:sz w:val="14"/>
              </w:rPr>
              <w:t xml:space="preserve"> </w:t>
            </w:r>
            <w:r>
              <w:rPr>
                <w:spacing w:val="-2"/>
                <w:sz w:val="14"/>
              </w:rPr>
              <w:t>office.</w:t>
            </w:r>
          </w:p>
          <w:p w14:paraId="7F0440D1" w14:textId="77777777" w:rsidR="00F95889" w:rsidRDefault="00000000">
            <w:pPr>
              <w:pStyle w:val="TableParagraph"/>
              <w:numPr>
                <w:ilvl w:val="0"/>
                <w:numId w:val="4"/>
              </w:numPr>
              <w:tabs>
                <w:tab w:val="left" w:pos="528"/>
              </w:tabs>
              <w:spacing w:before="76"/>
              <w:ind w:hanging="188"/>
              <w:rPr>
                <w:sz w:val="14"/>
              </w:rPr>
            </w:pPr>
            <w:r>
              <w:rPr>
                <w:sz w:val="14"/>
              </w:rPr>
              <w:t>Trading</w:t>
            </w:r>
            <w:r>
              <w:rPr>
                <w:spacing w:val="6"/>
                <w:sz w:val="14"/>
              </w:rPr>
              <w:t xml:space="preserve"> </w:t>
            </w:r>
            <w:r>
              <w:rPr>
                <w:sz w:val="14"/>
              </w:rPr>
              <w:t>address(es)</w:t>
            </w:r>
            <w:r>
              <w:rPr>
                <w:spacing w:val="7"/>
                <w:sz w:val="14"/>
              </w:rPr>
              <w:t xml:space="preserve"> </w:t>
            </w:r>
            <w:r>
              <w:rPr>
                <w:sz w:val="14"/>
              </w:rPr>
              <w:t>if</w:t>
            </w:r>
            <w:r>
              <w:rPr>
                <w:spacing w:val="6"/>
                <w:sz w:val="14"/>
              </w:rPr>
              <w:t xml:space="preserve"> </w:t>
            </w:r>
            <w:r>
              <w:rPr>
                <w:sz w:val="14"/>
              </w:rPr>
              <w:t>different</w:t>
            </w:r>
            <w:r>
              <w:rPr>
                <w:spacing w:val="7"/>
                <w:sz w:val="14"/>
              </w:rPr>
              <w:t xml:space="preserve"> </w:t>
            </w:r>
            <w:r>
              <w:rPr>
                <w:sz w:val="14"/>
              </w:rPr>
              <w:t>from</w:t>
            </w:r>
            <w:r>
              <w:rPr>
                <w:spacing w:val="6"/>
                <w:sz w:val="14"/>
              </w:rPr>
              <w:t xml:space="preserve"> </w:t>
            </w:r>
            <w:r>
              <w:rPr>
                <w:sz w:val="14"/>
              </w:rPr>
              <w:t>registered</w:t>
            </w:r>
            <w:r>
              <w:rPr>
                <w:spacing w:val="7"/>
                <w:sz w:val="14"/>
              </w:rPr>
              <w:t xml:space="preserve"> </w:t>
            </w:r>
            <w:r>
              <w:rPr>
                <w:spacing w:val="-2"/>
                <w:sz w:val="14"/>
              </w:rPr>
              <w:t>office.</w:t>
            </w:r>
          </w:p>
          <w:p w14:paraId="61379F2B" w14:textId="77777777" w:rsidR="00F95889" w:rsidRDefault="00000000">
            <w:pPr>
              <w:pStyle w:val="TableParagraph"/>
              <w:numPr>
                <w:ilvl w:val="0"/>
                <w:numId w:val="4"/>
              </w:numPr>
              <w:tabs>
                <w:tab w:val="left" w:pos="528"/>
              </w:tabs>
              <w:spacing w:before="76"/>
              <w:ind w:hanging="188"/>
              <w:rPr>
                <w:sz w:val="14"/>
              </w:rPr>
            </w:pPr>
            <w:r>
              <w:rPr>
                <w:sz w:val="14"/>
              </w:rPr>
              <w:t>Names</w:t>
            </w:r>
            <w:r>
              <w:rPr>
                <w:spacing w:val="6"/>
                <w:sz w:val="14"/>
              </w:rPr>
              <w:t xml:space="preserve"> </w:t>
            </w:r>
            <w:r>
              <w:rPr>
                <w:sz w:val="14"/>
              </w:rPr>
              <w:t>and</w:t>
            </w:r>
            <w:r>
              <w:rPr>
                <w:spacing w:val="6"/>
                <w:sz w:val="14"/>
              </w:rPr>
              <w:t xml:space="preserve"> </w:t>
            </w:r>
            <w:r>
              <w:rPr>
                <w:sz w:val="14"/>
              </w:rPr>
              <w:t>address</w:t>
            </w:r>
            <w:r>
              <w:rPr>
                <w:spacing w:val="6"/>
                <w:sz w:val="14"/>
              </w:rPr>
              <w:t xml:space="preserve"> </w:t>
            </w:r>
            <w:r>
              <w:rPr>
                <w:sz w:val="14"/>
              </w:rPr>
              <w:t>of</w:t>
            </w:r>
            <w:r>
              <w:rPr>
                <w:spacing w:val="7"/>
                <w:sz w:val="14"/>
              </w:rPr>
              <w:t xml:space="preserve"> </w:t>
            </w:r>
            <w:r>
              <w:rPr>
                <w:spacing w:val="-2"/>
                <w:sz w:val="14"/>
              </w:rPr>
              <w:t>directors.</w:t>
            </w:r>
          </w:p>
          <w:p w14:paraId="2DE20E29" w14:textId="77777777" w:rsidR="00F95889" w:rsidRDefault="00000000">
            <w:pPr>
              <w:pStyle w:val="TableParagraph"/>
              <w:numPr>
                <w:ilvl w:val="0"/>
                <w:numId w:val="4"/>
              </w:numPr>
              <w:tabs>
                <w:tab w:val="left" w:pos="528"/>
              </w:tabs>
              <w:spacing w:before="76"/>
              <w:ind w:hanging="188"/>
              <w:rPr>
                <w:sz w:val="14"/>
              </w:rPr>
            </w:pPr>
            <w:r>
              <w:rPr>
                <w:sz w:val="14"/>
              </w:rPr>
              <w:t>Most</w:t>
            </w:r>
            <w:r>
              <w:rPr>
                <w:spacing w:val="9"/>
                <w:sz w:val="14"/>
              </w:rPr>
              <w:t xml:space="preserve"> </w:t>
            </w:r>
            <w:r>
              <w:rPr>
                <w:sz w:val="14"/>
              </w:rPr>
              <w:t>recent</w:t>
            </w:r>
            <w:r>
              <w:rPr>
                <w:spacing w:val="9"/>
                <w:sz w:val="14"/>
              </w:rPr>
              <w:t xml:space="preserve"> </w:t>
            </w:r>
            <w:r>
              <w:rPr>
                <w:sz w:val="14"/>
              </w:rPr>
              <w:t>financial</w:t>
            </w:r>
            <w:r>
              <w:rPr>
                <w:spacing w:val="9"/>
                <w:sz w:val="14"/>
              </w:rPr>
              <w:t xml:space="preserve"> </w:t>
            </w:r>
            <w:r>
              <w:rPr>
                <w:sz w:val="14"/>
              </w:rPr>
              <w:t>statements</w:t>
            </w:r>
            <w:r>
              <w:rPr>
                <w:spacing w:val="10"/>
                <w:sz w:val="14"/>
              </w:rPr>
              <w:t xml:space="preserve"> </w:t>
            </w:r>
            <w:r>
              <w:rPr>
                <w:sz w:val="14"/>
              </w:rPr>
              <w:t>(if</w:t>
            </w:r>
            <w:r>
              <w:rPr>
                <w:spacing w:val="9"/>
                <w:sz w:val="14"/>
              </w:rPr>
              <w:t xml:space="preserve"> </w:t>
            </w:r>
            <w:r>
              <w:rPr>
                <w:sz w:val="14"/>
              </w:rPr>
              <w:t>an</w:t>
            </w:r>
            <w:r>
              <w:rPr>
                <w:spacing w:val="8"/>
                <w:sz w:val="14"/>
              </w:rPr>
              <w:t xml:space="preserve"> </w:t>
            </w:r>
            <w:r>
              <w:rPr>
                <w:sz w:val="14"/>
              </w:rPr>
              <w:t>existing</w:t>
            </w:r>
            <w:r>
              <w:rPr>
                <w:spacing w:val="9"/>
                <w:sz w:val="14"/>
              </w:rPr>
              <w:t xml:space="preserve"> </w:t>
            </w:r>
            <w:r>
              <w:rPr>
                <w:spacing w:val="-2"/>
                <w:sz w:val="14"/>
              </w:rPr>
              <w:t>company).</w:t>
            </w:r>
          </w:p>
          <w:p w14:paraId="5446170E" w14:textId="77777777" w:rsidR="00F95889" w:rsidRDefault="00000000">
            <w:pPr>
              <w:pStyle w:val="TableParagraph"/>
              <w:numPr>
                <w:ilvl w:val="0"/>
                <w:numId w:val="4"/>
              </w:numPr>
              <w:tabs>
                <w:tab w:val="left" w:pos="528"/>
              </w:tabs>
              <w:spacing w:before="76" w:line="268" w:lineRule="auto"/>
              <w:ind w:right="157"/>
              <w:rPr>
                <w:sz w:val="14"/>
              </w:rPr>
            </w:pPr>
            <w:r>
              <w:rPr>
                <w:sz w:val="14"/>
              </w:rPr>
              <w:t>Detailed biographies of the directors (or equivalent) of each entity within the Group, and certified</w:t>
            </w:r>
            <w:r>
              <w:rPr>
                <w:spacing w:val="40"/>
                <w:sz w:val="14"/>
              </w:rPr>
              <w:t xml:space="preserve"> </w:t>
            </w:r>
            <w:r>
              <w:rPr>
                <w:sz w:val="14"/>
              </w:rPr>
              <w:t>copy passports for each.</w:t>
            </w:r>
          </w:p>
          <w:p w14:paraId="1FEF5DF6" w14:textId="77777777" w:rsidR="00F95889" w:rsidRDefault="00000000">
            <w:pPr>
              <w:pStyle w:val="TableParagraph"/>
              <w:numPr>
                <w:ilvl w:val="0"/>
                <w:numId w:val="4"/>
              </w:numPr>
              <w:tabs>
                <w:tab w:val="left" w:pos="528"/>
              </w:tabs>
              <w:spacing w:before="56"/>
              <w:ind w:hanging="188"/>
              <w:rPr>
                <w:sz w:val="14"/>
              </w:rPr>
            </w:pPr>
            <w:r>
              <w:rPr>
                <w:sz w:val="14"/>
              </w:rPr>
              <w:t>Description</w:t>
            </w:r>
            <w:r>
              <w:rPr>
                <w:spacing w:val="7"/>
                <w:sz w:val="14"/>
              </w:rPr>
              <w:t xml:space="preserve"> </w:t>
            </w:r>
            <w:r>
              <w:rPr>
                <w:sz w:val="14"/>
              </w:rPr>
              <w:t>of</w:t>
            </w:r>
            <w:r>
              <w:rPr>
                <w:spacing w:val="9"/>
                <w:sz w:val="14"/>
              </w:rPr>
              <w:t xml:space="preserve"> </w:t>
            </w:r>
            <w:r>
              <w:rPr>
                <w:sz w:val="14"/>
              </w:rPr>
              <w:t>the</w:t>
            </w:r>
            <w:r>
              <w:rPr>
                <w:spacing w:val="9"/>
                <w:sz w:val="14"/>
              </w:rPr>
              <w:t xml:space="preserve"> </w:t>
            </w:r>
            <w:r>
              <w:rPr>
                <w:sz w:val="14"/>
              </w:rPr>
              <w:t>activities</w:t>
            </w:r>
            <w:r>
              <w:rPr>
                <w:spacing w:val="9"/>
                <w:sz w:val="14"/>
              </w:rPr>
              <w:t xml:space="preserve"> </w:t>
            </w:r>
            <w:r>
              <w:rPr>
                <w:sz w:val="14"/>
              </w:rPr>
              <w:t>of</w:t>
            </w:r>
            <w:r>
              <w:rPr>
                <w:spacing w:val="9"/>
                <w:sz w:val="14"/>
              </w:rPr>
              <w:t xml:space="preserve"> </w:t>
            </w:r>
            <w:r>
              <w:rPr>
                <w:sz w:val="14"/>
              </w:rPr>
              <w:t>each</w:t>
            </w:r>
            <w:r>
              <w:rPr>
                <w:spacing w:val="7"/>
                <w:sz w:val="14"/>
              </w:rPr>
              <w:t xml:space="preserve"> </w:t>
            </w:r>
            <w:r>
              <w:rPr>
                <w:sz w:val="14"/>
              </w:rPr>
              <w:t>entity</w:t>
            </w:r>
            <w:r>
              <w:rPr>
                <w:spacing w:val="9"/>
                <w:sz w:val="14"/>
              </w:rPr>
              <w:t xml:space="preserve"> </w:t>
            </w:r>
            <w:r>
              <w:rPr>
                <w:sz w:val="14"/>
              </w:rPr>
              <w:t>within</w:t>
            </w:r>
            <w:r>
              <w:rPr>
                <w:spacing w:val="9"/>
                <w:sz w:val="14"/>
              </w:rPr>
              <w:t xml:space="preserve"> </w:t>
            </w:r>
            <w:r>
              <w:rPr>
                <w:sz w:val="14"/>
              </w:rPr>
              <w:t>the</w:t>
            </w:r>
            <w:r>
              <w:rPr>
                <w:spacing w:val="10"/>
                <w:sz w:val="14"/>
              </w:rPr>
              <w:t xml:space="preserve"> </w:t>
            </w:r>
            <w:r>
              <w:rPr>
                <w:spacing w:val="-2"/>
                <w:sz w:val="14"/>
              </w:rPr>
              <w:t>Group.</w:t>
            </w:r>
          </w:p>
        </w:tc>
      </w:tr>
      <w:tr w:rsidR="00F95889" w14:paraId="71A15126" w14:textId="77777777">
        <w:trPr>
          <w:trHeight w:val="619"/>
        </w:trPr>
        <w:tc>
          <w:tcPr>
            <w:tcW w:w="451" w:type="dxa"/>
            <w:shd w:val="clear" w:color="auto" w:fill="E0DFE6"/>
          </w:tcPr>
          <w:p w14:paraId="08F03990" w14:textId="77777777" w:rsidR="00F95889" w:rsidRDefault="00000000">
            <w:pPr>
              <w:pStyle w:val="TableParagraph"/>
              <w:spacing w:before="48"/>
              <w:ind w:left="26" w:right="140"/>
              <w:jc w:val="center"/>
              <w:rPr>
                <w:sz w:val="14"/>
              </w:rPr>
            </w:pPr>
            <w:r>
              <w:rPr>
                <w:color w:val="18223E"/>
                <w:spacing w:val="-5"/>
                <w:sz w:val="14"/>
              </w:rPr>
              <w:t>5.</w:t>
            </w:r>
          </w:p>
        </w:tc>
        <w:tc>
          <w:tcPr>
            <w:tcW w:w="6234" w:type="dxa"/>
          </w:tcPr>
          <w:p w14:paraId="02DCF4A0" w14:textId="77777777" w:rsidR="00F95889" w:rsidRDefault="00000000">
            <w:pPr>
              <w:pStyle w:val="TableParagraph"/>
              <w:spacing w:before="48" w:line="264" w:lineRule="auto"/>
              <w:ind w:right="270"/>
              <w:rPr>
                <w:sz w:val="14"/>
              </w:rPr>
            </w:pPr>
            <w:r>
              <w:rPr>
                <w:sz w:val="14"/>
              </w:rPr>
              <w:t>List of registered holders (together with details of the current and proposed ultimate beneficial owners</w:t>
            </w:r>
            <w:r>
              <w:rPr>
                <w:spacing w:val="40"/>
                <w:sz w:val="14"/>
              </w:rPr>
              <w:t xml:space="preserve"> </w:t>
            </w:r>
            <w:r>
              <w:rPr>
                <w:sz w:val="14"/>
              </w:rPr>
              <w:t>("</w:t>
            </w:r>
            <w:r>
              <w:rPr>
                <w:rFonts w:ascii="FS Jack Medium"/>
                <w:sz w:val="14"/>
              </w:rPr>
              <w:t>UBO</w:t>
            </w:r>
            <w:r>
              <w:rPr>
                <w:sz w:val="14"/>
              </w:rPr>
              <w:t>"), if different) of the shares of each entity within the Group (including name and address), with</w:t>
            </w:r>
            <w:r>
              <w:rPr>
                <w:spacing w:val="40"/>
                <w:sz w:val="14"/>
              </w:rPr>
              <w:t xml:space="preserve"> </w:t>
            </w:r>
            <w:r>
              <w:rPr>
                <w:sz w:val="14"/>
              </w:rPr>
              <w:t>details of the shares held (or owned) and copies of any share certificates.</w:t>
            </w:r>
          </w:p>
        </w:tc>
      </w:tr>
      <w:tr w:rsidR="00F95889" w14:paraId="7FAD9A8E" w14:textId="77777777">
        <w:trPr>
          <w:trHeight w:val="979"/>
        </w:trPr>
        <w:tc>
          <w:tcPr>
            <w:tcW w:w="451" w:type="dxa"/>
            <w:shd w:val="clear" w:color="auto" w:fill="E0DFE6"/>
          </w:tcPr>
          <w:p w14:paraId="54B31365" w14:textId="77777777" w:rsidR="00F95889" w:rsidRDefault="00000000">
            <w:pPr>
              <w:pStyle w:val="TableParagraph"/>
              <w:spacing w:before="48"/>
              <w:ind w:left="28" w:right="140"/>
              <w:jc w:val="center"/>
              <w:rPr>
                <w:sz w:val="14"/>
              </w:rPr>
            </w:pPr>
            <w:r>
              <w:rPr>
                <w:color w:val="18223E"/>
                <w:spacing w:val="-5"/>
                <w:sz w:val="14"/>
              </w:rPr>
              <w:t>6.</w:t>
            </w:r>
          </w:p>
        </w:tc>
        <w:tc>
          <w:tcPr>
            <w:tcW w:w="6234" w:type="dxa"/>
          </w:tcPr>
          <w:p w14:paraId="74FBEC85" w14:textId="77777777" w:rsidR="00F95889" w:rsidRDefault="00000000">
            <w:pPr>
              <w:pStyle w:val="TableParagraph"/>
              <w:spacing w:before="48" w:line="268" w:lineRule="auto"/>
              <w:ind w:right="270"/>
              <w:rPr>
                <w:sz w:val="14"/>
              </w:rPr>
            </w:pPr>
            <w:r>
              <w:rPr>
                <w:sz w:val="14"/>
              </w:rPr>
              <w:t>Copies of all shareholder agreements and all other agreements regarding the shares of each entity within</w:t>
            </w:r>
            <w:r>
              <w:rPr>
                <w:spacing w:val="40"/>
                <w:sz w:val="14"/>
              </w:rPr>
              <w:t xml:space="preserve"> </w:t>
            </w:r>
            <w:r>
              <w:rPr>
                <w:sz w:val="14"/>
              </w:rPr>
              <w:t xml:space="preserve">the Group (including pledges, security interests, options, pre-emption rights, </w:t>
            </w:r>
            <w:proofErr w:type="spellStart"/>
            <w:r>
              <w:rPr>
                <w:sz w:val="14"/>
              </w:rPr>
              <w:t>nomineeships</w:t>
            </w:r>
            <w:proofErr w:type="spellEnd"/>
            <w:r>
              <w:rPr>
                <w:sz w:val="14"/>
              </w:rPr>
              <w:t>, trust</w:t>
            </w:r>
            <w:r>
              <w:rPr>
                <w:spacing w:val="40"/>
                <w:sz w:val="14"/>
              </w:rPr>
              <w:t xml:space="preserve"> </w:t>
            </w:r>
            <w:r>
              <w:rPr>
                <w:sz w:val="14"/>
              </w:rPr>
              <w:t>agreements, etc.) or any other arrangements conferring rights (including voting rights) on third parties</w:t>
            </w:r>
            <w:r>
              <w:rPr>
                <w:spacing w:val="40"/>
                <w:sz w:val="14"/>
              </w:rPr>
              <w:t xml:space="preserve"> </w:t>
            </w:r>
            <w:r>
              <w:rPr>
                <w:sz w:val="14"/>
              </w:rPr>
              <w:t>which might impair or influence the exercise by any registered holder or beneficial owner of any right</w:t>
            </w:r>
            <w:r>
              <w:rPr>
                <w:spacing w:val="40"/>
                <w:sz w:val="14"/>
              </w:rPr>
              <w:t xml:space="preserve"> </w:t>
            </w:r>
            <w:r>
              <w:rPr>
                <w:sz w:val="14"/>
              </w:rPr>
              <w:t>attached to or deriving from the shares.</w:t>
            </w:r>
          </w:p>
        </w:tc>
      </w:tr>
      <w:tr w:rsidR="00F95889" w14:paraId="677970A9" w14:textId="77777777">
        <w:trPr>
          <w:trHeight w:val="439"/>
        </w:trPr>
        <w:tc>
          <w:tcPr>
            <w:tcW w:w="451" w:type="dxa"/>
            <w:shd w:val="clear" w:color="auto" w:fill="E0DFE6"/>
          </w:tcPr>
          <w:p w14:paraId="420F3DAF" w14:textId="77777777" w:rsidR="00F95889" w:rsidRDefault="00000000">
            <w:pPr>
              <w:pStyle w:val="TableParagraph"/>
              <w:spacing w:before="48"/>
              <w:ind w:left="0" w:right="140"/>
              <w:jc w:val="center"/>
              <w:rPr>
                <w:sz w:val="14"/>
              </w:rPr>
            </w:pPr>
            <w:r>
              <w:rPr>
                <w:color w:val="18223E"/>
                <w:spacing w:val="-5"/>
                <w:sz w:val="14"/>
              </w:rPr>
              <w:t>7.</w:t>
            </w:r>
          </w:p>
        </w:tc>
        <w:tc>
          <w:tcPr>
            <w:tcW w:w="6234" w:type="dxa"/>
          </w:tcPr>
          <w:p w14:paraId="5DBE4567" w14:textId="77777777" w:rsidR="00F95889" w:rsidRDefault="00000000">
            <w:pPr>
              <w:pStyle w:val="TableParagraph"/>
              <w:spacing w:before="48" w:line="268" w:lineRule="auto"/>
              <w:ind w:right="270"/>
              <w:rPr>
                <w:sz w:val="14"/>
              </w:rPr>
            </w:pPr>
            <w:r>
              <w:rPr>
                <w:sz w:val="14"/>
              </w:rPr>
              <w:t>Details of share/loan capital allotted, issued, or agreed to be allotted or issued by each entity within the</w:t>
            </w:r>
            <w:r>
              <w:rPr>
                <w:spacing w:val="40"/>
                <w:sz w:val="14"/>
              </w:rPr>
              <w:t xml:space="preserve"> </w:t>
            </w:r>
            <w:r>
              <w:rPr>
                <w:sz w:val="14"/>
              </w:rPr>
              <w:t>Group since the date of the latest annual accounts of the Club.</w:t>
            </w:r>
          </w:p>
        </w:tc>
      </w:tr>
    </w:tbl>
    <w:p w14:paraId="38E3E0FB" w14:textId="77777777" w:rsidR="00F95889" w:rsidRDefault="00F95889">
      <w:pPr>
        <w:pStyle w:val="TableParagraph"/>
        <w:spacing w:line="268" w:lineRule="auto"/>
        <w:rPr>
          <w:sz w:val="14"/>
        </w:rPr>
        <w:sectPr w:rsidR="00F95889">
          <w:pgSz w:w="8400" w:h="11910"/>
          <w:pgMar w:top="840" w:right="708" w:bottom="540" w:left="708" w:header="0" w:footer="349" w:gutter="0"/>
          <w:cols w:space="720"/>
        </w:sectPr>
      </w:pPr>
    </w:p>
    <w:tbl>
      <w:tblPr>
        <w:tblW w:w="0" w:type="auto"/>
        <w:tblInd w:w="152" w:type="dxa"/>
        <w:tblBorders>
          <w:top w:val="single" w:sz="2" w:space="0" w:color="18223E"/>
          <w:left w:val="single" w:sz="2" w:space="0" w:color="18223E"/>
          <w:bottom w:val="single" w:sz="2" w:space="0" w:color="18223E"/>
          <w:right w:val="single" w:sz="2" w:space="0" w:color="18223E"/>
          <w:insideH w:val="single" w:sz="2" w:space="0" w:color="18223E"/>
          <w:insideV w:val="single" w:sz="2" w:space="0" w:color="18223E"/>
        </w:tblBorders>
        <w:tblLayout w:type="fixed"/>
        <w:tblCellMar>
          <w:left w:w="0" w:type="dxa"/>
          <w:right w:w="0" w:type="dxa"/>
        </w:tblCellMar>
        <w:tblLook w:val="01E0" w:firstRow="1" w:lastRow="1" w:firstColumn="1" w:lastColumn="1" w:noHBand="0" w:noVBand="0"/>
      </w:tblPr>
      <w:tblGrid>
        <w:gridCol w:w="451"/>
        <w:gridCol w:w="6234"/>
      </w:tblGrid>
      <w:tr w:rsidR="00F95889" w14:paraId="29C5B71E" w14:textId="77777777">
        <w:trPr>
          <w:trHeight w:val="266"/>
        </w:trPr>
        <w:tc>
          <w:tcPr>
            <w:tcW w:w="451" w:type="dxa"/>
            <w:tcBorders>
              <w:top w:val="nil"/>
              <w:left w:val="nil"/>
              <w:bottom w:val="nil"/>
              <w:right w:val="nil"/>
            </w:tcBorders>
            <w:shd w:val="clear" w:color="auto" w:fill="18223E"/>
          </w:tcPr>
          <w:p w14:paraId="71492121" w14:textId="77777777" w:rsidR="00F95889" w:rsidRDefault="00000000">
            <w:pPr>
              <w:pStyle w:val="TableParagraph"/>
              <w:spacing w:before="52"/>
              <w:ind w:left="0" w:right="85"/>
              <w:jc w:val="center"/>
              <w:rPr>
                <w:rFonts w:ascii="FS Jack"/>
                <w:sz w:val="14"/>
              </w:rPr>
            </w:pPr>
            <w:r>
              <w:rPr>
                <w:rFonts w:ascii="FS Jack"/>
                <w:color w:val="FFFFFF"/>
                <w:spacing w:val="-5"/>
                <w:sz w:val="14"/>
              </w:rPr>
              <w:lastRenderedPageBreak/>
              <w:t>NO</w:t>
            </w:r>
          </w:p>
        </w:tc>
        <w:tc>
          <w:tcPr>
            <w:tcW w:w="6234" w:type="dxa"/>
            <w:tcBorders>
              <w:top w:val="nil"/>
              <w:left w:val="nil"/>
              <w:bottom w:val="nil"/>
              <w:right w:val="nil"/>
            </w:tcBorders>
            <w:shd w:val="clear" w:color="auto" w:fill="18223E"/>
          </w:tcPr>
          <w:p w14:paraId="1D88F257" w14:textId="77777777" w:rsidR="00F95889" w:rsidRDefault="00000000">
            <w:pPr>
              <w:pStyle w:val="TableParagraph"/>
              <w:spacing w:before="52"/>
              <w:ind w:left="87"/>
              <w:rPr>
                <w:rFonts w:ascii="FS Jack"/>
                <w:sz w:val="14"/>
              </w:rPr>
            </w:pPr>
            <w:r>
              <w:rPr>
                <w:rFonts w:ascii="FS Jack"/>
                <w:color w:val="FFFFFF"/>
                <w:spacing w:val="-2"/>
                <w:sz w:val="14"/>
              </w:rPr>
              <w:t>DETAIL</w:t>
            </w:r>
          </w:p>
        </w:tc>
      </w:tr>
      <w:tr w:rsidR="00F95889" w14:paraId="6C50EAAC" w14:textId="77777777">
        <w:trPr>
          <w:trHeight w:val="1748"/>
        </w:trPr>
        <w:tc>
          <w:tcPr>
            <w:tcW w:w="451" w:type="dxa"/>
            <w:tcBorders>
              <w:top w:val="nil"/>
            </w:tcBorders>
            <w:shd w:val="clear" w:color="auto" w:fill="E0DFE6"/>
          </w:tcPr>
          <w:p w14:paraId="210EC6A1" w14:textId="77777777" w:rsidR="00F95889" w:rsidRDefault="00000000">
            <w:pPr>
              <w:pStyle w:val="TableParagraph"/>
              <w:spacing w:before="51"/>
              <w:ind w:left="30" w:right="140"/>
              <w:jc w:val="center"/>
              <w:rPr>
                <w:sz w:val="14"/>
              </w:rPr>
            </w:pPr>
            <w:r>
              <w:rPr>
                <w:color w:val="18223E"/>
                <w:spacing w:val="-5"/>
                <w:sz w:val="14"/>
              </w:rPr>
              <w:t>8.</w:t>
            </w:r>
          </w:p>
        </w:tc>
        <w:tc>
          <w:tcPr>
            <w:tcW w:w="6234" w:type="dxa"/>
            <w:tcBorders>
              <w:top w:val="nil"/>
            </w:tcBorders>
          </w:tcPr>
          <w:p w14:paraId="4EE6C1F7" w14:textId="77777777" w:rsidR="00F95889" w:rsidRDefault="00000000">
            <w:pPr>
              <w:pStyle w:val="TableParagraph"/>
              <w:spacing w:before="51" w:line="268" w:lineRule="auto"/>
              <w:ind w:right="270"/>
              <w:rPr>
                <w:sz w:val="14"/>
              </w:rPr>
            </w:pPr>
            <w:r>
              <w:rPr>
                <w:sz w:val="14"/>
              </w:rPr>
              <w:t>In respect of each proposed Officer and/or any Person who is proposed to acquire Control and/or, where</w:t>
            </w:r>
            <w:r>
              <w:rPr>
                <w:spacing w:val="40"/>
                <w:sz w:val="14"/>
              </w:rPr>
              <w:t xml:space="preserve"> </w:t>
            </w:r>
            <w:r>
              <w:rPr>
                <w:sz w:val="14"/>
              </w:rPr>
              <w:t>the proposed Officer is a corporate entity, that entity's UBO:</w:t>
            </w:r>
          </w:p>
          <w:p w14:paraId="05ABF268" w14:textId="77777777" w:rsidR="00F95889" w:rsidRDefault="00000000">
            <w:pPr>
              <w:pStyle w:val="TableParagraph"/>
              <w:numPr>
                <w:ilvl w:val="0"/>
                <w:numId w:val="3"/>
              </w:numPr>
              <w:tabs>
                <w:tab w:val="left" w:pos="528"/>
              </w:tabs>
              <w:spacing w:before="56" w:line="268" w:lineRule="auto"/>
              <w:ind w:right="359"/>
              <w:rPr>
                <w:sz w:val="14"/>
              </w:rPr>
            </w:pPr>
            <w:r>
              <w:rPr>
                <w:sz w:val="14"/>
              </w:rPr>
              <w:t>Name, residential address(es) and date of birth (to be confirmed by provision of certified copy</w:t>
            </w:r>
            <w:r>
              <w:rPr>
                <w:spacing w:val="40"/>
                <w:sz w:val="14"/>
              </w:rPr>
              <w:t xml:space="preserve"> </w:t>
            </w:r>
            <w:r>
              <w:rPr>
                <w:sz w:val="14"/>
              </w:rPr>
              <w:t>documents e.g. passport).</w:t>
            </w:r>
          </w:p>
          <w:p w14:paraId="307F32CF" w14:textId="77777777" w:rsidR="00F95889" w:rsidRDefault="00000000">
            <w:pPr>
              <w:pStyle w:val="TableParagraph"/>
              <w:numPr>
                <w:ilvl w:val="0"/>
                <w:numId w:val="3"/>
              </w:numPr>
              <w:tabs>
                <w:tab w:val="left" w:pos="528"/>
              </w:tabs>
              <w:spacing w:before="57"/>
              <w:ind w:hanging="188"/>
              <w:rPr>
                <w:sz w:val="14"/>
              </w:rPr>
            </w:pPr>
            <w:r>
              <w:rPr>
                <w:sz w:val="14"/>
              </w:rPr>
              <w:t>Certified</w:t>
            </w:r>
            <w:r>
              <w:rPr>
                <w:spacing w:val="10"/>
                <w:sz w:val="14"/>
              </w:rPr>
              <w:t xml:space="preserve"> </w:t>
            </w:r>
            <w:r>
              <w:rPr>
                <w:sz w:val="14"/>
              </w:rPr>
              <w:t>copies</w:t>
            </w:r>
            <w:r>
              <w:rPr>
                <w:spacing w:val="11"/>
                <w:sz w:val="14"/>
              </w:rPr>
              <w:t xml:space="preserve"> </w:t>
            </w:r>
            <w:r>
              <w:rPr>
                <w:sz w:val="14"/>
              </w:rPr>
              <w:t>of</w:t>
            </w:r>
            <w:r>
              <w:rPr>
                <w:spacing w:val="11"/>
                <w:sz w:val="14"/>
              </w:rPr>
              <w:t xml:space="preserve"> </w:t>
            </w:r>
            <w:r>
              <w:rPr>
                <w:sz w:val="14"/>
              </w:rPr>
              <w:t>all</w:t>
            </w:r>
            <w:r>
              <w:rPr>
                <w:spacing w:val="11"/>
                <w:sz w:val="14"/>
              </w:rPr>
              <w:t xml:space="preserve"> </w:t>
            </w:r>
            <w:r>
              <w:rPr>
                <w:sz w:val="14"/>
              </w:rPr>
              <w:t>passports</w:t>
            </w:r>
            <w:r>
              <w:rPr>
                <w:spacing w:val="11"/>
                <w:sz w:val="14"/>
              </w:rPr>
              <w:t xml:space="preserve"> </w:t>
            </w:r>
            <w:r>
              <w:rPr>
                <w:spacing w:val="-2"/>
                <w:sz w:val="14"/>
              </w:rPr>
              <w:t>held.</w:t>
            </w:r>
          </w:p>
          <w:p w14:paraId="1ACCFD6D" w14:textId="77777777" w:rsidR="00F95889" w:rsidRDefault="00000000">
            <w:pPr>
              <w:pStyle w:val="TableParagraph"/>
              <w:numPr>
                <w:ilvl w:val="0"/>
                <w:numId w:val="3"/>
              </w:numPr>
              <w:tabs>
                <w:tab w:val="left" w:pos="528"/>
              </w:tabs>
              <w:spacing w:before="75"/>
              <w:ind w:hanging="188"/>
              <w:rPr>
                <w:sz w:val="14"/>
              </w:rPr>
            </w:pPr>
            <w:r>
              <w:rPr>
                <w:sz w:val="14"/>
              </w:rPr>
              <w:t>Nature</w:t>
            </w:r>
            <w:r>
              <w:rPr>
                <w:spacing w:val="4"/>
                <w:sz w:val="14"/>
              </w:rPr>
              <w:t xml:space="preserve"> </w:t>
            </w:r>
            <w:r>
              <w:rPr>
                <w:sz w:val="14"/>
              </w:rPr>
              <w:t>and</w:t>
            </w:r>
            <w:r>
              <w:rPr>
                <w:spacing w:val="7"/>
                <w:sz w:val="14"/>
              </w:rPr>
              <w:t xml:space="preserve"> </w:t>
            </w:r>
            <w:r>
              <w:rPr>
                <w:sz w:val="14"/>
              </w:rPr>
              <w:t>extent</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interest,</w:t>
            </w:r>
            <w:r>
              <w:rPr>
                <w:spacing w:val="7"/>
                <w:sz w:val="14"/>
              </w:rPr>
              <w:t xml:space="preserve"> </w:t>
            </w:r>
            <w:r>
              <w:rPr>
                <w:sz w:val="14"/>
              </w:rPr>
              <w:t>including</w:t>
            </w:r>
            <w:r>
              <w:rPr>
                <w:spacing w:val="7"/>
                <w:sz w:val="14"/>
              </w:rPr>
              <w:t xml:space="preserve"> </w:t>
            </w:r>
            <w:r>
              <w:rPr>
                <w:sz w:val="14"/>
              </w:rPr>
              <w:t>details</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shares</w:t>
            </w:r>
            <w:r>
              <w:rPr>
                <w:spacing w:val="7"/>
                <w:sz w:val="14"/>
              </w:rPr>
              <w:t xml:space="preserve"> </w:t>
            </w:r>
            <w:r>
              <w:rPr>
                <w:sz w:val="14"/>
              </w:rPr>
              <w:t>held</w:t>
            </w:r>
            <w:r>
              <w:rPr>
                <w:spacing w:val="7"/>
                <w:sz w:val="14"/>
              </w:rPr>
              <w:t xml:space="preserve"> </w:t>
            </w:r>
            <w:r>
              <w:rPr>
                <w:sz w:val="14"/>
              </w:rPr>
              <w:t>(or</w:t>
            </w:r>
            <w:r>
              <w:rPr>
                <w:spacing w:val="7"/>
                <w:sz w:val="14"/>
              </w:rPr>
              <w:t xml:space="preserve"> </w:t>
            </w:r>
            <w:r>
              <w:rPr>
                <w:spacing w:val="-2"/>
                <w:sz w:val="14"/>
              </w:rPr>
              <w:t>owned).</w:t>
            </w:r>
          </w:p>
          <w:p w14:paraId="45230A5A" w14:textId="77777777" w:rsidR="00F95889" w:rsidRDefault="00000000">
            <w:pPr>
              <w:pStyle w:val="TableParagraph"/>
              <w:numPr>
                <w:ilvl w:val="0"/>
                <w:numId w:val="3"/>
              </w:numPr>
              <w:tabs>
                <w:tab w:val="left" w:pos="528"/>
              </w:tabs>
              <w:spacing w:before="76" w:line="268" w:lineRule="auto"/>
              <w:ind w:right="266"/>
              <w:rPr>
                <w:sz w:val="14"/>
              </w:rPr>
            </w:pPr>
            <w:r>
              <w:rPr>
                <w:sz w:val="14"/>
              </w:rPr>
              <w:t>Confirmation that they will not be acting as trustee or nominee (or similar arrangement) for any</w:t>
            </w:r>
            <w:r>
              <w:rPr>
                <w:spacing w:val="40"/>
                <w:sz w:val="14"/>
              </w:rPr>
              <w:t xml:space="preserve"> </w:t>
            </w:r>
            <w:r>
              <w:rPr>
                <w:sz w:val="14"/>
              </w:rPr>
              <w:t>undisclosed third party.</w:t>
            </w:r>
          </w:p>
        </w:tc>
      </w:tr>
      <w:tr w:rsidR="00F95889" w14:paraId="18B508B6" w14:textId="77777777">
        <w:trPr>
          <w:trHeight w:val="619"/>
        </w:trPr>
        <w:tc>
          <w:tcPr>
            <w:tcW w:w="451" w:type="dxa"/>
            <w:shd w:val="clear" w:color="auto" w:fill="E0DFE6"/>
          </w:tcPr>
          <w:p w14:paraId="7747A95D" w14:textId="77777777" w:rsidR="00F95889" w:rsidRDefault="00000000">
            <w:pPr>
              <w:pStyle w:val="TableParagraph"/>
              <w:spacing w:before="48"/>
              <w:ind w:left="21" w:right="140"/>
              <w:jc w:val="center"/>
              <w:rPr>
                <w:sz w:val="14"/>
              </w:rPr>
            </w:pPr>
            <w:r>
              <w:rPr>
                <w:color w:val="18223E"/>
                <w:spacing w:val="-5"/>
                <w:sz w:val="14"/>
              </w:rPr>
              <w:t>9.</w:t>
            </w:r>
          </w:p>
        </w:tc>
        <w:tc>
          <w:tcPr>
            <w:tcW w:w="6234" w:type="dxa"/>
          </w:tcPr>
          <w:p w14:paraId="13394FBF" w14:textId="77777777" w:rsidR="00F95889" w:rsidRDefault="00000000">
            <w:pPr>
              <w:pStyle w:val="TableParagraph"/>
              <w:spacing w:before="48" w:line="268" w:lineRule="auto"/>
              <w:ind w:right="270"/>
              <w:rPr>
                <w:sz w:val="14"/>
              </w:rPr>
            </w:pPr>
            <w:r>
              <w:rPr>
                <w:sz w:val="14"/>
              </w:rPr>
              <w:t>In respect of each proposed Officer and/or any Person who is proposed to acquire Control and/or, where</w:t>
            </w:r>
            <w:r>
              <w:rPr>
                <w:spacing w:val="40"/>
                <w:sz w:val="14"/>
              </w:rPr>
              <w:t xml:space="preserve"> </w:t>
            </w:r>
            <w:r>
              <w:rPr>
                <w:sz w:val="14"/>
              </w:rPr>
              <w:t>the proposed Officer is a corporate entity, that entity's UBO, documentary evidence providing details of</w:t>
            </w:r>
            <w:r>
              <w:rPr>
                <w:spacing w:val="80"/>
                <w:sz w:val="14"/>
              </w:rPr>
              <w:t xml:space="preserve"> </w:t>
            </w:r>
            <w:r>
              <w:rPr>
                <w:sz w:val="14"/>
              </w:rPr>
              <w:t>the financial circumstances and sources of wealth.</w:t>
            </w:r>
          </w:p>
        </w:tc>
      </w:tr>
      <w:tr w:rsidR="00F95889" w14:paraId="6CC5E8B2" w14:textId="77777777">
        <w:trPr>
          <w:trHeight w:val="439"/>
        </w:trPr>
        <w:tc>
          <w:tcPr>
            <w:tcW w:w="451" w:type="dxa"/>
            <w:shd w:val="clear" w:color="auto" w:fill="E0DFE6"/>
          </w:tcPr>
          <w:p w14:paraId="741BFC0A" w14:textId="77777777" w:rsidR="00F95889" w:rsidRDefault="00000000">
            <w:pPr>
              <w:pStyle w:val="TableParagraph"/>
              <w:spacing w:before="48"/>
              <w:ind w:left="0" w:right="45"/>
              <w:jc w:val="center"/>
              <w:rPr>
                <w:sz w:val="14"/>
              </w:rPr>
            </w:pPr>
            <w:r>
              <w:rPr>
                <w:color w:val="18223E"/>
                <w:spacing w:val="-5"/>
                <w:sz w:val="14"/>
              </w:rPr>
              <w:t>10.</w:t>
            </w:r>
          </w:p>
        </w:tc>
        <w:tc>
          <w:tcPr>
            <w:tcW w:w="6234" w:type="dxa"/>
          </w:tcPr>
          <w:p w14:paraId="70A1083C" w14:textId="77777777" w:rsidR="00F95889" w:rsidRDefault="00000000">
            <w:pPr>
              <w:pStyle w:val="TableParagraph"/>
              <w:spacing w:before="48" w:line="268" w:lineRule="auto"/>
              <w:ind w:right="270"/>
              <w:rPr>
                <w:sz w:val="14"/>
              </w:rPr>
            </w:pPr>
            <w:r>
              <w:rPr>
                <w:sz w:val="14"/>
              </w:rPr>
              <w:t>Lists of directors and every person generally authorised by any entity within the Group to represent or</w:t>
            </w:r>
            <w:r>
              <w:rPr>
                <w:spacing w:val="40"/>
                <w:sz w:val="14"/>
              </w:rPr>
              <w:t xml:space="preserve"> </w:t>
            </w:r>
            <w:r>
              <w:rPr>
                <w:sz w:val="14"/>
              </w:rPr>
              <w:t>bind the Club.</w:t>
            </w:r>
          </w:p>
        </w:tc>
      </w:tr>
      <w:tr w:rsidR="00F95889" w14:paraId="08BF4ABD" w14:textId="77777777">
        <w:trPr>
          <w:trHeight w:val="259"/>
        </w:trPr>
        <w:tc>
          <w:tcPr>
            <w:tcW w:w="451" w:type="dxa"/>
            <w:shd w:val="clear" w:color="auto" w:fill="E0DFE6"/>
          </w:tcPr>
          <w:p w14:paraId="7F7CDB16" w14:textId="77777777" w:rsidR="00F95889" w:rsidRDefault="00000000">
            <w:pPr>
              <w:pStyle w:val="TableParagraph"/>
              <w:spacing w:before="48"/>
              <w:ind w:left="0" w:right="44"/>
              <w:jc w:val="center"/>
              <w:rPr>
                <w:sz w:val="14"/>
              </w:rPr>
            </w:pPr>
            <w:r>
              <w:rPr>
                <w:color w:val="18223E"/>
                <w:spacing w:val="-5"/>
                <w:sz w:val="14"/>
              </w:rPr>
              <w:t>11.</w:t>
            </w:r>
          </w:p>
        </w:tc>
        <w:tc>
          <w:tcPr>
            <w:tcW w:w="6234" w:type="dxa"/>
          </w:tcPr>
          <w:p w14:paraId="73EDE6E1" w14:textId="77777777" w:rsidR="00F95889" w:rsidRDefault="00000000">
            <w:pPr>
              <w:pStyle w:val="TableParagraph"/>
              <w:spacing w:before="48"/>
              <w:rPr>
                <w:sz w:val="14"/>
              </w:rPr>
            </w:pPr>
            <w:r>
              <w:rPr>
                <w:sz w:val="14"/>
              </w:rPr>
              <w:t>Details</w:t>
            </w:r>
            <w:r>
              <w:rPr>
                <w:spacing w:val="8"/>
                <w:sz w:val="14"/>
              </w:rPr>
              <w:t xml:space="preserve"> </w:t>
            </w:r>
            <w:r>
              <w:rPr>
                <w:sz w:val="14"/>
              </w:rPr>
              <w:t>of</w:t>
            </w:r>
            <w:r>
              <w:rPr>
                <w:spacing w:val="9"/>
                <w:sz w:val="14"/>
              </w:rPr>
              <w:t xml:space="preserve"> </w:t>
            </w:r>
            <w:r>
              <w:rPr>
                <w:sz w:val="14"/>
              </w:rPr>
              <w:t>the</w:t>
            </w:r>
            <w:r>
              <w:rPr>
                <w:spacing w:val="8"/>
                <w:sz w:val="14"/>
              </w:rPr>
              <w:t xml:space="preserve"> </w:t>
            </w:r>
            <w:r>
              <w:rPr>
                <w:sz w:val="14"/>
              </w:rPr>
              <w:t>overall</w:t>
            </w:r>
            <w:r>
              <w:rPr>
                <w:spacing w:val="9"/>
                <w:sz w:val="14"/>
              </w:rPr>
              <w:t xml:space="preserve"> </w:t>
            </w:r>
            <w:r>
              <w:rPr>
                <w:sz w:val="14"/>
              </w:rPr>
              <w:t>management</w:t>
            </w:r>
            <w:r>
              <w:rPr>
                <w:spacing w:val="8"/>
                <w:sz w:val="14"/>
              </w:rPr>
              <w:t xml:space="preserve"> </w:t>
            </w:r>
            <w:r>
              <w:rPr>
                <w:sz w:val="14"/>
              </w:rPr>
              <w:t>structure</w:t>
            </w:r>
            <w:r>
              <w:rPr>
                <w:spacing w:val="9"/>
                <w:sz w:val="14"/>
              </w:rPr>
              <w:t xml:space="preserve"> </w:t>
            </w:r>
            <w:r>
              <w:rPr>
                <w:sz w:val="14"/>
              </w:rPr>
              <w:t>of</w:t>
            </w:r>
            <w:r>
              <w:rPr>
                <w:spacing w:val="8"/>
                <w:sz w:val="14"/>
              </w:rPr>
              <w:t xml:space="preserve"> </w:t>
            </w:r>
            <w:r>
              <w:rPr>
                <w:sz w:val="14"/>
              </w:rPr>
              <w:t>the</w:t>
            </w:r>
            <w:r>
              <w:rPr>
                <w:spacing w:val="9"/>
                <w:sz w:val="14"/>
              </w:rPr>
              <w:t xml:space="preserve"> </w:t>
            </w:r>
            <w:r>
              <w:rPr>
                <w:spacing w:val="-2"/>
                <w:sz w:val="14"/>
              </w:rPr>
              <w:t>Group.</w:t>
            </w:r>
          </w:p>
        </w:tc>
      </w:tr>
      <w:tr w:rsidR="00F95889" w14:paraId="238B582D" w14:textId="77777777">
        <w:trPr>
          <w:trHeight w:val="439"/>
        </w:trPr>
        <w:tc>
          <w:tcPr>
            <w:tcW w:w="451" w:type="dxa"/>
            <w:shd w:val="clear" w:color="auto" w:fill="E0DFE6"/>
          </w:tcPr>
          <w:p w14:paraId="2DA2F806" w14:textId="77777777" w:rsidR="00F95889" w:rsidRDefault="00000000">
            <w:pPr>
              <w:pStyle w:val="TableParagraph"/>
              <w:spacing w:before="48"/>
              <w:ind w:left="0" w:right="42"/>
              <w:jc w:val="center"/>
              <w:rPr>
                <w:sz w:val="14"/>
              </w:rPr>
            </w:pPr>
            <w:r>
              <w:rPr>
                <w:color w:val="18223E"/>
                <w:spacing w:val="-5"/>
                <w:sz w:val="14"/>
              </w:rPr>
              <w:t>12.</w:t>
            </w:r>
          </w:p>
        </w:tc>
        <w:tc>
          <w:tcPr>
            <w:tcW w:w="6234" w:type="dxa"/>
          </w:tcPr>
          <w:p w14:paraId="6011BCF8" w14:textId="77777777" w:rsidR="00F95889" w:rsidRDefault="00000000">
            <w:pPr>
              <w:pStyle w:val="TableParagraph"/>
              <w:spacing w:before="48" w:line="268" w:lineRule="auto"/>
              <w:ind w:right="340"/>
              <w:rPr>
                <w:sz w:val="14"/>
              </w:rPr>
            </w:pPr>
            <w:r>
              <w:rPr>
                <w:sz w:val="14"/>
              </w:rPr>
              <w:t>Detailed information as to the Acquisition Debt to be incurred and obligors for such debt and the source</w:t>
            </w:r>
            <w:r>
              <w:rPr>
                <w:spacing w:val="80"/>
                <w:w w:val="150"/>
                <w:sz w:val="14"/>
              </w:rPr>
              <w:t xml:space="preserve"> </w:t>
            </w:r>
            <w:r>
              <w:rPr>
                <w:sz w:val="14"/>
              </w:rPr>
              <w:t>of funds to be invested in or otherwise made available to the Club.</w:t>
            </w:r>
          </w:p>
        </w:tc>
      </w:tr>
      <w:tr w:rsidR="00F95889" w14:paraId="5F1FF992" w14:textId="77777777">
        <w:trPr>
          <w:trHeight w:val="799"/>
        </w:trPr>
        <w:tc>
          <w:tcPr>
            <w:tcW w:w="451" w:type="dxa"/>
            <w:shd w:val="clear" w:color="auto" w:fill="E0DFE6"/>
          </w:tcPr>
          <w:p w14:paraId="33C28745" w14:textId="77777777" w:rsidR="00F95889" w:rsidRDefault="00000000">
            <w:pPr>
              <w:pStyle w:val="TableParagraph"/>
              <w:spacing w:before="48"/>
              <w:ind w:left="0" w:right="40"/>
              <w:jc w:val="center"/>
              <w:rPr>
                <w:sz w:val="14"/>
              </w:rPr>
            </w:pPr>
            <w:r>
              <w:rPr>
                <w:color w:val="18223E"/>
                <w:spacing w:val="-5"/>
                <w:sz w:val="14"/>
              </w:rPr>
              <w:t>13.</w:t>
            </w:r>
          </w:p>
        </w:tc>
        <w:tc>
          <w:tcPr>
            <w:tcW w:w="6234" w:type="dxa"/>
          </w:tcPr>
          <w:p w14:paraId="48CC4280" w14:textId="77777777" w:rsidR="00F95889" w:rsidRDefault="00000000">
            <w:pPr>
              <w:pStyle w:val="TableParagraph"/>
              <w:spacing w:before="48" w:line="268" w:lineRule="auto"/>
              <w:ind w:right="191"/>
              <w:rPr>
                <w:sz w:val="14"/>
              </w:rPr>
            </w:pPr>
            <w:r>
              <w:rPr>
                <w:sz w:val="14"/>
              </w:rPr>
              <w:t>A copy of any financial model used in connection with the proposed acquisition, which will include profit</w:t>
            </w:r>
            <w:r>
              <w:rPr>
                <w:spacing w:val="40"/>
                <w:sz w:val="14"/>
              </w:rPr>
              <w:t xml:space="preserve"> </w:t>
            </w:r>
            <w:r>
              <w:rPr>
                <w:sz w:val="14"/>
              </w:rPr>
              <w:t>and</w:t>
            </w:r>
            <w:r>
              <w:rPr>
                <w:spacing w:val="16"/>
                <w:sz w:val="14"/>
              </w:rPr>
              <w:t xml:space="preserve"> </w:t>
            </w:r>
            <w:r>
              <w:rPr>
                <w:sz w:val="14"/>
              </w:rPr>
              <w:t>loss,</w:t>
            </w:r>
            <w:r>
              <w:rPr>
                <w:spacing w:val="16"/>
                <w:sz w:val="14"/>
              </w:rPr>
              <w:t xml:space="preserve"> </w:t>
            </w:r>
            <w:r>
              <w:rPr>
                <w:sz w:val="14"/>
              </w:rPr>
              <w:t>balance</w:t>
            </w:r>
            <w:r>
              <w:rPr>
                <w:spacing w:val="16"/>
                <w:sz w:val="14"/>
              </w:rPr>
              <w:t xml:space="preserve"> </w:t>
            </w:r>
            <w:r>
              <w:rPr>
                <w:sz w:val="14"/>
              </w:rPr>
              <w:t>sheet</w:t>
            </w:r>
            <w:r>
              <w:rPr>
                <w:spacing w:val="16"/>
                <w:sz w:val="14"/>
              </w:rPr>
              <w:t xml:space="preserve"> </w:t>
            </w:r>
            <w:r>
              <w:rPr>
                <w:sz w:val="14"/>
              </w:rPr>
              <w:t>and</w:t>
            </w:r>
            <w:r>
              <w:rPr>
                <w:spacing w:val="16"/>
                <w:sz w:val="14"/>
              </w:rPr>
              <w:t xml:space="preserve"> </w:t>
            </w:r>
            <w:r>
              <w:rPr>
                <w:sz w:val="14"/>
              </w:rPr>
              <w:t>cash</w:t>
            </w:r>
            <w:r>
              <w:rPr>
                <w:spacing w:val="16"/>
                <w:sz w:val="14"/>
              </w:rPr>
              <w:t xml:space="preserve"> </w:t>
            </w:r>
            <w:r>
              <w:rPr>
                <w:sz w:val="14"/>
              </w:rPr>
              <w:t>flow</w:t>
            </w:r>
            <w:r>
              <w:rPr>
                <w:spacing w:val="16"/>
                <w:sz w:val="14"/>
              </w:rPr>
              <w:t xml:space="preserve"> </w:t>
            </w:r>
            <w:r>
              <w:rPr>
                <w:sz w:val="14"/>
              </w:rPr>
              <w:t>projections</w:t>
            </w:r>
            <w:r>
              <w:rPr>
                <w:spacing w:val="16"/>
                <w:sz w:val="14"/>
              </w:rPr>
              <w:t xml:space="preserve"> </w:t>
            </w:r>
            <w:r>
              <w:rPr>
                <w:sz w:val="14"/>
              </w:rPr>
              <w:t>relating</w:t>
            </w:r>
            <w:r>
              <w:rPr>
                <w:spacing w:val="16"/>
                <w:sz w:val="14"/>
              </w:rPr>
              <w:t xml:space="preserve"> </w:t>
            </w:r>
            <w:r>
              <w:rPr>
                <w:sz w:val="14"/>
              </w:rPr>
              <w:t>to</w:t>
            </w:r>
            <w:r>
              <w:rPr>
                <w:spacing w:val="16"/>
                <w:sz w:val="14"/>
              </w:rPr>
              <w:t xml:space="preserve"> </w:t>
            </w:r>
            <w:r>
              <w:rPr>
                <w:sz w:val="14"/>
              </w:rPr>
              <w:t>the</w:t>
            </w:r>
            <w:r>
              <w:rPr>
                <w:spacing w:val="16"/>
                <w:sz w:val="14"/>
              </w:rPr>
              <w:t xml:space="preserve"> </w:t>
            </w:r>
            <w:r>
              <w:rPr>
                <w:sz w:val="14"/>
              </w:rPr>
              <w:t>Group</w:t>
            </w:r>
            <w:r>
              <w:rPr>
                <w:spacing w:val="16"/>
                <w:sz w:val="14"/>
              </w:rPr>
              <w:t xml:space="preserve"> </w:t>
            </w:r>
            <w:r>
              <w:rPr>
                <w:sz w:val="14"/>
              </w:rPr>
              <w:t>and</w:t>
            </w:r>
            <w:r>
              <w:rPr>
                <w:spacing w:val="16"/>
                <w:sz w:val="14"/>
              </w:rPr>
              <w:t xml:space="preserve"> </w:t>
            </w:r>
            <w:r>
              <w:rPr>
                <w:sz w:val="14"/>
              </w:rPr>
              <w:t>will</w:t>
            </w:r>
            <w:r>
              <w:rPr>
                <w:spacing w:val="16"/>
                <w:sz w:val="14"/>
              </w:rPr>
              <w:t xml:space="preserve"> </w:t>
            </w:r>
            <w:r>
              <w:rPr>
                <w:sz w:val="14"/>
              </w:rPr>
              <w:t>contain</w:t>
            </w:r>
            <w:r>
              <w:rPr>
                <w:spacing w:val="16"/>
                <w:sz w:val="14"/>
              </w:rPr>
              <w:t xml:space="preserve"> </w:t>
            </w:r>
            <w:r>
              <w:rPr>
                <w:sz w:val="14"/>
              </w:rPr>
              <w:t>an</w:t>
            </w:r>
            <w:r>
              <w:rPr>
                <w:spacing w:val="16"/>
                <w:sz w:val="14"/>
              </w:rPr>
              <w:t xml:space="preserve"> </w:t>
            </w:r>
            <w:r>
              <w:rPr>
                <w:sz w:val="14"/>
              </w:rPr>
              <w:t>acquisition</w:t>
            </w:r>
            <w:r>
              <w:rPr>
                <w:spacing w:val="40"/>
                <w:sz w:val="14"/>
              </w:rPr>
              <w:t xml:space="preserve"> </w:t>
            </w:r>
            <w:r>
              <w:rPr>
                <w:sz w:val="14"/>
              </w:rPr>
              <w:t>debt cash flow model showing the debt servicing of any Acquisition Debt (for these purposes assuming</w:t>
            </w:r>
            <w:r>
              <w:rPr>
                <w:spacing w:val="40"/>
                <w:sz w:val="14"/>
              </w:rPr>
              <w:t xml:space="preserve"> </w:t>
            </w:r>
            <w:r>
              <w:rPr>
                <w:sz w:val="14"/>
              </w:rPr>
              <w:t>completion of the acquisition of Control of the Club).</w:t>
            </w:r>
          </w:p>
        </w:tc>
      </w:tr>
      <w:tr w:rsidR="00F95889" w14:paraId="33759794" w14:textId="77777777">
        <w:trPr>
          <w:trHeight w:val="619"/>
        </w:trPr>
        <w:tc>
          <w:tcPr>
            <w:tcW w:w="451" w:type="dxa"/>
            <w:shd w:val="clear" w:color="auto" w:fill="E0DFE6"/>
          </w:tcPr>
          <w:p w14:paraId="68B64468" w14:textId="77777777" w:rsidR="00F95889" w:rsidRDefault="00000000">
            <w:pPr>
              <w:pStyle w:val="TableParagraph"/>
              <w:spacing w:before="48"/>
              <w:ind w:left="0" w:right="48"/>
              <w:jc w:val="center"/>
              <w:rPr>
                <w:sz w:val="14"/>
              </w:rPr>
            </w:pPr>
            <w:r>
              <w:rPr>
                <w:color w:val="18223E"/>
                <w:spacing w:val="-5"/>
                <w:sz w:val="14"/>
              </w:rPr>
              <w:t>14.</w:t>
            </w:r>
          </w:p>
        </w:tc>
        <w:tc>
          <w:tcPr>
            <w:tcW w:w="6234" w:type="dxa"/>
          </w:tcPr>
          <w:p w14:paraId="336B38FA" w14:textId="77777777" w:rsidR="00F95889" w:rsidRDefault="00000000">
            <w:pPr>
              <w:pStyle w:val="TableParagraph"/>
              <w:spacing w:before="48" w:line="268" w:lineRule="auto"/>
              <w:ind w:right="340"/>
              <w:rPr>
                <w:sz w:val="14"/>
              </w:rPr>
            </w:pPr>
            <w:r>
              <w:rPr>
                <w:sz w:val="14"/>
              </w:rPr>
              <w:t>Details of the purchaser's principal bankers and a letter of reference from them, which is to include (</w:t>
            </w:r>
            <w:proofErr w:type="spellStart"/>
            <w:r>
              <w:rPr>
                <w:sz w:val="14"/>
              </w:rPr>
              <w:t>i</w:t>
            </w:r>
            <w:proofErr w:type="spellEnd"/>
            <w:r>
              <w:rPr>
                <w:sz w:val="14"/>
              </w:rPr>
              <w:t>)</w:t>
            </w:r>
            <w:r>
              <w:rPr>
                <w:spacing w:val="40"/>
                <w:sz w:val="14"/>
              </w:rPr>
              <w:t xml:space="preserve"> </w:t>
            </w:r>
            <w:r>
              <w:rPr>
                <w:sz w:val="14"/>
              </w:rPr>
              <w:t>confirmation of the total value of assets held with the bank, (ii) its understanding as to the source of</w:t>
            </w:r>
            <w:r>
              <w:rPr>
                <w:spacing w:val="40"/>
                <w:sz w:val="14"/>
              </w:rPr>
              <w:t xml:space="preserve"> </w:t>
            </w:r>
            <w:r>
              <w:rPr>
                <w:sz w:val="14"/>
              </w:rPr>
              <w:t>funds, and (iii) confirmation as to the number of years the purchaser has been a client of the bank.</w:t>
            </w:r>
          </w:p>
        </w:tc>
      </w:tr>
      <w:tr w:rsidR="00F95889" w14:paraId="429120AC" w14:textId="77777777">
        <w:trPr>
          <w:trHeight w:val="439"/>
        </w:trPr>
        <w:tc>
          <w:tcPr>
            <w:tcW w:w="451" w:type="dxa"/>
            <w:shd w:val="clear" w:color="auto" w:fill="E0DFE6"/>
          </w:tcPr>
          <w:p w14:paraId="4144CA8E" w14:textId="77777777" w:rsidR="00F95889" w:rsidRDefault="00000000">
            <w:pPr>
              <w:pStyle w:val="TableParagraph"/>
              <w:spacing w:before="48"/>
              <w:ind w:left="0" w:right="41"/>
              <w:jc w:val="center"/>
              <w:rPr>
                <w:sz w:val="14"/>
              </w:rPr>
            </w:pPr>
            <w:r>
              <w:rPr>
                <w:color w:val="18223E"/>
                <w:spacing w:val="-5"/>
                <w:sz w:val="14"/>
              </w:rPr>
              <w:t>15.</w:t>
            </w:r>
          </w:p>
        </w:tc>
        <w:tc>
          <w:tcPr>
            <w:tcW w:w="6234" w:type="dxa"/>
          </w:tcPr>
          <w:p w14:paraId="071B6F7F" w14:textId="77777777" w:rsidR="00F95889" w:rsidRDefault="00000000">
            <w:pPr>
              <w:pStyle w:val="TableParagraph"/>
              <w:spacing w:before="48" w:line="268" w:lineRule="auto"/>
              <w:ind w:right="340"/>
              <w:rPr>
                <w:sz w:val="14"/>
              </w:rPr>
            </w:pPr>
            <w:r>
              <w:rPr>
                <w:sz w:val="14"/>
              </w:rPr>
              <w:t>Details of the purchaser's principal lawyers and accountants and confirmation of their appointments</w:t>
            </w:r>
            <w:r>
              <w:rPr>
                <w:spacing w:val="40"/>
                <w:sz w:val="14"/>
              </w:rPr>
              <w:t xml:space="preserve"> </w:t>
            </w:r>
            <w:r>
              <w:rPr>
                <w:sz w:val="14"/>
              </w:rPr>
              <w:t>from the firms concerned;</w:t>
            </w:r>
          </w:p>
        </w:tc>
      </w:tr>
      <w:tr w:rsidR="00F95889" w14:paraId="78ABAD88" w14:textId="77777777">
        <w:trPr>
          <w:trHeight w:val="619"/>
        </w:trPr>
        <w:tc>
          <w:tcPr>
            <w:tcW w:w="451" w:type="dxa"/>
            <w:shd w:val="clear" w:color="auto" w:fill="E0DFE6"/>
          </w:tcPr>
          <w:p w14:paraId="549F2F8A" w14:textId="77777777" w:rsidR="00F95889" w:rsidRDefault="00000000">
            <w:pPr>
              <w:pStyle w:val="TableParagraph"/>
              <w:spacing w:before="48"/>
              <w:ind w:left="0" w:right="44"/>
              <w:jc w:val="center"/>
              <w:rPr>
                <w:sz w:val="14"/>
              </w:rPr>
            </w:pPr>
            <w:r>
              <w:rPr>
                <w:color w:val="18223E"/>
                <w:spacing w:val="-5"/>
                <w:sz w:val="14"/>
              </w:rPr>
              <w:t>16.</w:t>
            </w:r>
          </w:p>
        </w:tc>
        <w:tc>
          <w:tcPr>
            <w:tcW w:w="6234" w:type="dxa"/>
          </w:tcPr>
          <w:p w14:paraId="79EF9ECA" w14:textId="77777777" w:rsidR="00F95889" w:rsidRDefault="00000000">
            <w:pPr>
              <w:pStyle w:val="TableParagraph"/>
              <w:spacing w:before="48" w:line="268" w:lineRule="auto"/>
              <w:ind w:right="270"/>
              <w:rPr>
                <w:sz w:val="14"/>
              </w:rPr>
            </w:pPr>
            <w:r>
              <w:rPr>
                <w:sz w:val="14"/>
              </w:rPr>
              <w:t>Details of the purchaser's lead financial advisors and a letter of confirmation which confirms (</w:t>
            </w:r>
            <w:proofErr w:type="spellStart"/>
            <w:r>
              <w:rPr>
                <w:sz w:val="14"/>
              </w:rPr>
              <w:t>i</w:t>
            </w:r>
            <w:proofErr w:type="spellEnd"/>
            <w:r>
              <w:rPr>
                <w:sz w:val="14"/>
              </w:rPr>
              <w:t>) their</w:t>
            </w:r>
            <w:r>
              <w:rPr>
                <w:spacing w:val="40"/>
                <w:sz w:val="14"/>
              </w:rPr>
              <w:t xml:space="preserve"> </w:t>
            </w:r>
            <w:r>
              <w:rPr>
                <w:sz w:val="14"/>
              </w:rPr>
              <w:t>appointment and (ii) whether they consider that sufficient funds are available for the acquisition of the</w:t>
            </w:r>
            <w:r>
              <w:rPr>
                <w:spacing w:val="40"/>
                <w:sz w:val="14"/>
              </w:rPr>
              <w:t xml:space="preserve"> </w:t>
            </w:r>
            <w:r>
              <w:rPr>
                <w:spacing w:val="-2"/>
                <w:sz w:val="14"/>
              </w:rPr>
              <w:t>Club.</w:t>
            </w:r>
          </w:p>
        </w:tc>
      </w:tr>
      <w:tr w:rsidR="00F95889" w14:paraId="084034A4" w14:textId="77777777">
        <w:trPr>
          <w:trHeight w:val="259"/>
        </w:trPr>
        <w:tc>
          <w:tcPr>
            <w:tcW w:w="451" w:type="dxa"/>
            <w:shd w:val="clear" w:color="auto" w:fill="E0DFE6"/>
          </w:tcPr>
          <w:p w14:paraId="6D2D27E0" w14:textId="77777777" w:rsidR="00F95889" w:rsidRDefault="00000000">
            <w:pPr>
              <w:pStyle w:val="TableParagraph"/>
              <w:spacing w:before="48"/>
              <w:ind w:left="71" w:right="140"/>
              <w:jc w:val="center"/>
              <w:rPr>
                <w:sz w:val="14"/>
              </w:rPr>
            </w:pPr>
            <w:r>
              <w:rPr>
                <w:color w:val="18223E"/>
                <w:spacing w:val="-5"/>
                <w:sz w:val="14"/>
              </w:rPr>
              <w:t>17.</w:t>
            </w:r>
          </w:p>
        </w:tc>
        <w:tc>
          <w:tcPr>
            <w:tcW w:w="6234" w:type="dxa"/>
          </w:tcPr>
          <w:p w14:paraId="785FA4BF" w14:textId="77777777" w:rsidR="00F95889" w:rsidRDefault="00000000">
            <w:pPr>
              <w:pStyle w:val="TableParagraph"/>
              <w:spacing w:before="48"/>
              <w:rPr>
                <w:sz w:val="14"/>
              </w:rPr>
            </w:pPr>
            <w:r>
              <w:rPr>
                <w:sz w:val="14"/>
              </w:rPr>
              <w:t>A</w:t>
            </w:r>
            <w:r>
              <w:rPr>
                <w:spacing w:val="4"/>
                <w:sz w:val="14"/>
              </w:rPr>
              <w:t xml:space="preserve"> </w:t>
            </w:r>
            <w:r>
              <w:rPr>
                <w:sz w:val="14"/>
              </w:rPr>
              <w:t>copy</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proposed</w:t>
            </w:r>
            <w:r>
              <w:rPr>
                <w:spacing w:val="7"/>
                <w:sz w:val="14"/>
              </w:rPr>
              <w:t xml:space="preserve"> </w:t>
            </w:r>
            <w:r>
              <w:rPr>
                <w:sz w:val="14"/>
              </w:rPr>
              <w:t>business</w:t>
            </w:r>
            <w:r>
              <w:rPr>
                <w:spacing w:val="6"/>
                <w:sz w:val="14"/>
              </w:rPr>
              <w:t xml:space="preserve"> </w:t>
            </w:r>
            <w:r>
              <w:rPr>
                <w:sz w:val="14"/>
              </w:rPr>
              <w:t>plan</w:t>
            </w:r>
            <w:r>
              <w:rPr>
                <w:spacing w:val="6"/>
                <w:sz w:val="14"/>
              </w:rPr>
              <w:t xml:space="preserve"> </w:t>
            </w:r>
            <w:r>
              <w:rPr>
                <w:sz w:val="14"/>
              </w:rPr>
              <w:t>for</w:t>
            </w:r>
            <w:r>
              <w:rPr>
                <w:spacing w:val="6"/>
                <w:sz w:val="14"/>
              </w:rPr>
              <w:t xml:space="preserve"> </w:t>
            </w:r>
            <w:r>
              <w:rPr>
                <w:sz w:val="14"/>
              </w:rPr>
              <w:t>the</w:t>
            </w:r>
            <w:r>
              <w:rPr>
                <w:spacing w:val="7"/>
                <w:sz w:val="14"/>
              </w:rPr>
              <w:t xml:space="preserve"> </w:t>
            </w:r>
            <w:r>
              <w:rPr>
                <w:spacing w:val="-2"/>
                <w:sz w:val="14"/>
              </w:rPr>
              <w:t>Club.</w:t>
            </w:r>
          </w:p>
        </w:tc>
      </w:tr>
      <w:tr w:rsidR="00F95889" w14:paraId="5DA40247" w14:textId="77777777">
        <w:trPr>
          <w:trHeight w:val="259"/>
        </w:trPr>
        <w:tc>
          <w:tcPr>
            <w:tcW w:w="451" w:type="dxa"/>
            <w:shd w:val="clear" w:color="auto" w:fill="E0DFE6"/>
          </w:tcPr>
          <w:p w14:paraId="223037CB" w14:textId="77777777" w:rsidR="00F95889" w:rsidRDefault="00000000">
            <w:pPr>
              <w:pStyle w:val="TableParagraph"/>
              <w:spacing w:before="48"/>
              <w:ind w:left="0" w:right="42"/>
              <w:jc w:val="center"/>
              <w:rPr>
                <w:sz w:val="14"/>
              </w:rPr>
            </w:pPr>
            <w:r>
              <w:rPr>
                <w:color w:val="18223E"/>
                <w:spacing w:val="-5"/>
                <w:sz w:val="14"/>
              </w:rPr>
              <w:t>18.</w:t>
            </w:r>
          </w:p>
        </w:tc>
        <w:tc>
          <w:tcPr>
            <w:tcW w:w="6234" w:type="dxa"/>
          </w:tcPr>
          <w:p w14:paraId="2ED933C6" w14:textId="77777777" w:rsidR="00F95889" w:rsidRDefault="00000000">
            <w:pPr>
              <w:pStyle w:val="TableParagraph"/>
              <w:spacing w:before="48"/>
              <w:rPr>
                <w:sz w:val="14"/>
              </w:rPr>
            </w:pPr>
            <w:r>
              <w:rPr>
                <w:sz w:val="14"/>
              </w:rPr>
              <w:t>A</w:t>
            </w:r>
            <w:r>
              <w:rPr>
                <w:spacing w:val="4"/>
                <w:sz w:val="14"/>
              </w:rPr>
              <w:t xml:space="preserve"> </w:t>
            </w:r>
            <w:r>
              <w:rPr>
                <w:sz w:val="14"/>
              </w:rPr>
              <w:t>copy</w:t>
            </w:r>
            <w:r>
              <w:rPr>
                <w:spacing w:val="5"/>
                <w:sz w:val="14"/>
              </w:rPr>
              <w:t xml:space="preserve"> </w:t>
            </w:r>
            <w:r>
              <w:rPr>
                <w:sz w:val="14"/>
              </w:rPr>
              <w:t>of</w:t>
            </w:r>
            <w:r>
              <w:rPr>
                <w:spacing w:val="5"/>
                <w:sz w:val="14"/>
              </w:rPr>
              <w:t xml:space="preserve"> </w:t>
            </w:r>
            <w:r>
              <w:rPr>
                <w:sz w:val="14"/>
              </w:rPr>
              <w:t>any</w:t>
            </w:r>
            <w:r>
              <w:rPr>
                <w:spacing w:val="4"/>
                <w:sz w:val="14"/>
              </w:rPr>
              <w:t xml:space="preserve"> </w:t>
            </w:r>
            <w:r>
              <w:rPr>
                <w:sz w:val="14"/>
              </w:rPr>
              <w:t>Heads</w:t>
            </w:r>
            <w:r>
              <w:rPr>
                <w:spacing w:val="5"/>
                <w:sz w:val="14"/>
              </w:rPr>
              <w:t xml:space="preserve"> </w:t>
            </w:r>
            <w:r>
              <w:rPr>
                <w:sz w:val="14"/>
              </w:rPr>
              <w:t>of</w:t>
            </w:r>
            <w:r>
              <w:rPr>
                <w:spacing w:val="5"/>
                <w:sz w:val="14"/>
              </w:rPr>
              <w:t xml:space="preserve"> </w:t>
            </w:r>
            <w:r>
              <w:rPr>
                <w:sz w:val="14"/>
              </w:rPr>
              <w:t>Terms</w:t>
            </w:r>
            <w:r>
              <w:rPr>
                <w:spacing w:val="5"/>
                <w:sz w:val="14"/>
              </w:rPr>
              <w:t xml:space="preserve"> </w:t>
            </w:r>
            <w:r>
              <w:rPr>
                <w:sz w:val="14"/>
              </w:rPr>
              <w:t>and</w:t>
            </w:r>
            <w:r>
              <w:rPr>
                <w:spacing w:val="4"/>
                <w:sz w:val="14"/>
              </w:rPr>
              <w:t xml:space="preserve"> </w:t>
            </w:r>
            <w:r>
              <w:rPr>
                <w:sz w:val="14"/>
              </w:rPr>
              <w:t>Sale</w:t>
            </w:r>
            <w:r>
              <w:rPr>
                <w:spacing w:val="5"/>
                <w:sz w:val="14"/>
              </w:rPr>
              <w:t xml:space="preserve"> </w:t>
            </w:r>
            <w:r>
              <w:rPr>
                <w:sz w:val="14"/>
              </w:rPr>
              <w:t>and</w:t>
            </w:r>
            <w:r>
              <w:rPr>
                <w:spacing w:val="5"/>
                <w:sz w:val="14"/>
              </w:rPr>
              <w:t xml:space="preserve"> </w:t>
            </w:r>
            <w:r>
              <w:rPr>
                <w:sz w:val="14"/>
              </w:rPr>
              <w:t>Purchase</w:t>
            </w:r>
            <w:r>
              <w:rPr>
                <w:spacing w:val="5"/>
                <w:sz w:val="14"/>
              </w:rPr>
              <w:t xml:space="preserve"> </w:t>
            </w:r>
            <w:r>
              <w:rPr>
                <w:spacing w:val="-2"/>
                <w:sz w:val="14"/>
              </w:rPr>
              <w:t>Agreements.</w:t>
            </w:r>
          </w:p>
        </w:tc>
      </w:tr>
      <w:tr w:rsidR="00F95889" w14:paraId="48FE8723" w14:textId="77777777">
        <w:trPr>
          <w:trHeight w:val="259"/>
        </w:trPr>
        <w:tc>
          <w:tcPr>
            <w:tcW w:w="451" w:type="dxa"/>
            <w:shd w:val="clear" w:color="auto" w:fill="E0DFE6"/>
          </w:tcPr>
          <w:p w14:paraId="77F84557" w14:textId="77777777" w:rsidR="00F95889" w:rsidRDefault="00000000">
            <w:pPr>
              <w:pStyle w:val="TableParagraph"/>
              <w:spacing w:before="48"/>
              <w:ind w:left="0" w:right="49"/>
              <w:jc w:val="center"/>
              <w:rPr>
                <w:sz w:val="14"/>
              </w:rPr>
            </w:pPr>
            <w:r>
              <w:rPr>
                <w:color w:val="18223E"/>
                <w:spacing w:val="-5"/>
                <w:sz w:val="14"/>
              </w:rPr>
              <w:t>19.</w:t>
            </w:r>
          </w:p>
        </w:tc>
        <w:tc>
          <w:tcPr>
            <w:tcW w:w="6234" w:type="dxa"/>
          </w:tcPr>
          <w:p w14:paraId="0A891BDC" w14:textId="77777777" w:rsidR="00F95889" w:rsidRDefault="00000000">
            <w:pPr>
              <w:pStyle w:val="TableParagraph"/>
              <w:spacing w:before="48"/>
              <w:rPr>
                <w:sz w:val="14"/>
              </w:rPr>
            </w:pPr>
            <w:r>
              <w:rPr>
                <w:sz w:val="14"/>
              </w:rPr>
              <w:t>A</w:t>
            </w:r>
            <w:r>
              <w:rPr>
                <w:spacing w:val="6"/>
                <w:sz w:val="14"/>
              </w:rPr>
              <w:t xml:space="preserve"> </w:t>
            </w:r>
            <w:r>
              <w:rPr>
                <w:sz w:val="14"/>
              </w:rPr>
              <w:t>list</w:t>
            </w:r>
            <w:r>
              <w:rPr>
                <w:spacing w:val="9"/>
                <w:sz w:val="14"/>
              </w:rPr>
              <w:t xml:space="preserve"> </w:t>
            </w:r>
            <w:r>
              <w:rPr>
                <w:sz w:val="14"/>
              </w:rPr>
              <w:t>of</w:t>
            </w:r>
            <w:r>
              <w:rPr>
                <w:spacing w:val="9"/>
                <w:sz w:val="14"/>
              </w:rPr>
              <w:t xml:space="preserve"> </w:t>
            </w:r>
            <w:r>
              <w:rPr>
                <w:sz w:val="14"/>
              </w:rPr>
              <w:t>any</w:t>
            </w:r>
            <w:r>
              <w:rPr>
                <w:spacing w:val="9"/>
                <w:sz w:val="14"/>
              </w:rPr>
              <w:t xml:space="preserve"> </w:t>
            </w:r>
            <w:r>
              <w:rPr>
                <w:sz w:val="14"/>
              </w:rPr>
              <w:t>competition,</w:t>
            </w:r>
            <w:r>
              <w:rPr>
                <w:spacing w:val="9"/>
                <w:sz w:val="14"/>
              </w:rPr>
              <w:t xml:space="preserve"> </w:t>
            </w:r>
            <w:r>
              <w:rPr>
                <w:sz w:val="14"/>
              </w:rPr>
              <w:t>regulatory</w:t>
            </w:r>
            <w:r>
              <w:rPr>
                <w:spacing w:val="9"/>
                <w:sz w:val="14"/>
              </w:rPr>
              <w:t xml:space="preserve"> </w:t>
            </w:r>
            <w:r>
              <w:rPr>
                <w:sz w:val="14"/>
              </w:rPr>
              <w:t>or</w:t>
            </w:r>
            <w:r>
              <w:rPr>
                <w:spacing w:val="9"/>
                <w:sz w:val="14"/>
              </w:rPr>
              <w:t xml:space="preserve"> </w:t>
            </w:r>
            <w:r>
              <w:rPr>
                <w:sz w:val="14"/>
              </w:rPr>
              <w:t>other</w:t>
            </w:r>
            <w:r>
              <w:rPr>
                <w:spacing w:val="9"/>
                <w:sz w:val="14"/>
              </w:rPr>
              <w:t xml:space="preserve"> </w:t>
            </w:r>
            <w:r>
              <w:rPr>
                <w:sz w:val="14"/>
              </w:rPr>
              <w:t>clearances</w:t>
            </w:r>
            <w:r>
              <w:rPr>
                <w:spacing w:val="9"/>
                <w:sz w:val="14"/>
              </w:rPr>
              <w:t xml:space="preserve"> </w:t>
            </w:r>
            <w:r>
              <w:rPr>
                <w:sz w:val="14"/>
              </w:rPr>
              <w:t>required</w:t>
            </w:r>
            <w:r>
              <w:rPr>
                <w:spacing w:val="9"/>
                <w:sz w:val="14"/>
              </w:rPr>
              <w:t xml:space="preserve"> </w:t>
            </w:r>
            <w:r>
              <w:rPr>
                <w:sz w:val="14"/>
              </w:rPr>
              <w:t>for</w:t>
            </w:r>
            <w:r>
              <w:rPr>
                <w:spacing w:val="9"/>
                <w:sz w:val="14"/>
              </w:rPr>
              <w:t xml:space="preserve"> </w:t>
            </w:r>
            <w:r>
              <w:rPr>
                <w:sz w:val="14"/>
              </w:rPr>
              <w:t>the</w:t>
            </w:r>
            <w:r>
              <w:rPr>
                <w:spacing w:val="9"/>
                <w:sz w:val="14"/>
              </w:rPr>
              <w:t xml:space="preserve"> </w:t>
            </w:r>
            <w:r>
              <w:rPr>
                <w:spacing w:val="-2"/>
                <w:sz w:val="14"/>
              </w:rPr>
              <w:t>acquisition.</w:t>
            </w:r>
          </w:p>
        </w:tc>
      </w:tr>
      <w:tr w:rsidR="00F95889" w14:paraId="6D84920F" w14:textId="77777777">
        <w:trPr>
          <w:trHeight w:val="439"/>
        </w:trPr>
        <w:tc>
          <w:tcPr>
            <w:tcW w:w="451" w:type="dxa"/>
            <w:shd w:val="clear" w:color="auto" w:fill="E0DFE6"/>
          </w:tcPr>
          <w:p w14:paraId="679316BD" w14:textId="77777777" w:rsidR="00F95889" w:rsidRDefault="00000000">
            <w:pPr>
              <w:pStyle w:val="TableParagraph"/>
              <w:spacing w:before="48"/>
              <w:ind w:left="0" w:right="44"/>
              <w:jc w:val="center"/>
              <w:rPr>
                <w:sz w:val="14"/>
              </w:rPr>
            </w:pPr>
            <w:r>
              <w:rPr>
                <w:color w:val="18223E"/>
                <w:spacing w:val="-5"/>
                <w:sz w:val="14"/>
              </w:rPr>
              <w:t>20.</w:t>
            </w:r>
          </w:p>
        </w:tc>
        <w:tc>
          <w:tcPr>
            <w:tcW w:w="6234" w:type="dxa"/>
          </w:tcPr>
          <w:p w14:paraId="10DC4660" w14:textId="77777777" w:rsidR="00F95889" w:rsidRDefault="00000000">
            <w:pPr>
              <w:pStyle w:val="TableParagraph"/>
              <w:spacing w:before="48" w:line="268" w:lineRule="auto"/>
              <w:ind w:right="151"/>
              <w:rPr>
                <w:sz w:val="14"/>
              </w:rPr>
            </w:pPr>
            <w:r>
              <w:rPr>
                <w:sz w:val="14"/>
              </w:rPr>
              <w:t>Confirmation</w:t>
            </w:r>
            <w:r>
              <w:rPr>
                <w:spacing w:val="8"/>
                <w:sz w:val="14"/>
              </w:rPr>
              <w:t xml:space="preserve"> </w:t>
            </w:r>
            <w:r>
              <w:rPr>
                <w:sz w:val="14"/>
              </w:rPr>
              <w:t>that</w:t>
            </w:r>
            <w:r>
              <w:rPr>
                <w:spacing w:val="8"/>
                <w:sz w:val="14"/>
              </w:rPr>
              <w:t xml:space="preserve"> </w:t>
            </w:r>
            <w:r>
              <w:rPr>
                <w:sz w:val="14"/>
              </w:rPr>
              <w:t>no</w:t>
            </w:r>
            <w:r>
              <w:rPr>
                <w:spacing w:val="8"/>
                <w:sz w:val="14"/>
              </w:rPr>
              <w:t xml:space="preserve"> </w:t>
            </w:r>
            <w:r>
              <w:rPr>
                <w:sz w:val="14"/>
              </w:rPr>
              <w:t>entity</w:t>
            </w:r>
            <w:r>
              <w:rPr>
                <w:spacing w:val="8"/>
                <w:sz w:val="14"/>
              </w:rPr>
              <w:t xml:space="preserve"> </w:t>
            </w:r>
            <w:r>
              <w:rPr>
                <w:sz w:val="14"/>
              </w:rPr>
              <w:t>or</w:t>
            </w:r>
            <w:r>
              <w:rPr>
                <w:spacing w:val="8"/>
                <w:sz w:val="14"/>
              </w:rPr>
              <w:t xml:space="preserve"> </w:t>
            </w:r>
            <w:r>
              <w:rPr>
                <w:sz w:val="14"/>
              </w:rPr>
              <w:t>person</w:t>
            </w:r>
            <w:r>
              <w:rPr>
                <w:spacing w:val="8"/>
                <w:sz w:val="14"/>
              </w:rPr>
              <w:t xml:space="preserve"> </w:t>
            </w:r>
            <w:r>
              <w:rPr>
                <w:sz w:val="14"/>
              </w:rPr>
              <w:t>referred</w:t>
            </w:r>
            <w:r>
              <w:rPr>
                <w:spacing w:val="8"/>
                <w:sz w:val="14"/>
              </w:rPr>
              <w:t xml:space="preserve"> </w:t>
            </w:r>
            <w:r>
              <w:rPr>
                <w:sz w:val="14"/>
              </w:rPr>
              <w:t>to</w:t>
            </w:r>
            <w:r>
              <w:rPr>
                <w:spacing w:val="8"/>
                <w:sz w:val="14"/>
              </w:rPr>
              <w:t xml:space="preserve"> </w:t>
            </w:r>
            <w:r>
              <w:rPr>
                <w:sz w:val="14"/>
              </w:rPr>
              <w:t>in</w:t>
            </w:r>
            <w:r>
              <w:rPr>
                <w:spacing w:val="8"/>
                <w:sz w:val="14"/>
              </w:rPr>
              <w:t xml:space="preserve"> </w:t>
            </w:r>
            <w:r>
              <w:rPr>
                <w:sz w:val="14"/>
              </w:rPr>
              <w:t>the</w:t>
            </w:r>
            <w:r>
              <w:rPr>
                <w:spacing w:val="8"/>
                <w:sz w:val="14"/>
              </w:rPr>
              <w:t xml:space="preserve"> </w:t>
            </w:r>
            <w:r>
              <w:rPr>
                <w:sz w:val="14"/>
              </w:rPr>
              <w:t>previous</w:t>
            </w:r>
            <w:r>
              <w:rPr>
                <w:spacing w:val="8"/>
                <w:sz w:val="14"/>
              </w:rPr>
              <w:t xml:space="preserve"> </w:t>
            </w:r>
            <w:r>
              <w:rPr>
                <w:sz w:val="14"/>
              </w:rPr>
              <w:t>paragraphs</w:t>
            </w:r>
            <w:r>
              <w:rPr>
                <w:spacing w:val="8"/>
                <w:sz w:val="14"/>
              </w:rPr>
              <w:t xml:space="preserve"> </w:t>
            </w:r>
            <w:r>
              <w:rPr>
                <w:sz w:val="14"/>
              </w:rPr>
              <w:t>is</w:t>
            </w:r>
            <w:r>
              <w:rPr>
                <w:spacing w:val="8"/>
                <w:sz w:val="14"/>
              </w:rPr>
              <w:t xml:space="preserve"> </w:t>
            </w:r>
            <w:r>
              <w:rPr>
                <w:sz w:val="14"/>
              </w:rPr>
              <w:t>subject</w:t>
            </w:r>
            <w:r>
              <w:rPr>
                <w:spacing w:val="8"/>
                <w:sz w:val="14"/>
              </w:rPr>
              <w:t xml:space="preserve"> </w:t>
            </w:r>
            <w:r>
              <w:rPr>
                <w:sz w:val="14"/>
              </w:rPr>
              <w:t>to</w:t>
            </w:r>
            <w:r>
              <w:rPr>
                <w:spacing w:val="8"/>
                <w:sz w:val="14"/>
              </w:rPr>
              <w:t xml:space="preserve"> </w:t>
            </w:r>
            <w:r>
              <w:rPr>
                <w:sz w:val="14"/>
              </w:rPr>
              <w:t>UK</w:t>
            </w:r>
            <w:r>
              <w:rPr>
                <w:spacing w:val="8"/>
                <w:sz w:val="14"/>
              </w:rPr>
              <w:t xml:space="preserve"> </w:t>
            </w:r>
            <w:r>
              <w:rPr>
                <w:sz w:val="14"/>
              </w:rPr>
              <w:t>Sanctions</w:t>
            </w:r>
            <w:r>
              <w:rPr>
                <w:spacing w:val="8"/>
                <w:sz w:val="14"/>
              </w:rPr>
              <w:t xml:space="preserve"> </w:t>
            </w:r>
            <w:r>
              <w:rPr>
                <w:sz w:val="14"/>
              </w:rPr>
              <w:t>or</w:t>
            </w:r>
            <w:r>
              <w:rPr>
                <w:spacing w:val="40"/>
                <w:sz w:val="14"/>
              </w:rPr>
              <w:t xml:space="preserve"> </w:t>
            </w:r>
            <w:r>
              <w:rPr>
                <w:sz w:val="14"/>
              </w:rPr>
              <w:t>is a UK Sanctions Restricted Person.</w:t>
            </w:r>
          </w:p>
        </w:tc>
      </w:tr>
      <w:tr w:rsidR="00F95889" w14:paraId="2AE85656" w14:textId="77777777">
        <w:trPr>
          <w:trHeight w:val="619"/>
        </w:trPr>
        <w:tc>
          <w:tcPr>
            <w:tcW w:w="451" w:type="dxa"/>
            <w:shd w:val="clear" w:color="auto" w:fill="E0DFE6"/>
          </w:tcPr>
          <w:p w14:paraId="11E44AB4" w14:textId="77777777" w:rsidR="00F95889" w:rsidRDefault="00000000">
            <w:pPr>
              <w:pStyle w:val="TableParagraph"/>
              <w:spacing w:before="48"/>
              <w:ind w:left="0" w:right="44"/>
              <w:jc w:val="center"/>
              <w:rPr>
                <w:sz w:val="14"/>
              </w:rPr>
            </w:pPr>
            <w:r>
              <w:rPr>
                <w:color w:val="18223E"/>
                <w:spacing w:val="-5"/>
                <w:sz w:val="14"/>
              </w:rPr>
              <w:t>21.</w:t>
            </w:r>
          </w:p>
        </w:tc>
        <w:tc>
          <w:tcPr>
            <w:tcW w:w="6234" w:type="dxa"/>
          </w:tcPr>
          <w:p w14:paraId="7E129B9A" w14:textId="77777777" w:rsidR="00F95889" w:rsidRDefault="00000000">
            <w:pPr>
              <w:pStyle w:val="TableParagraph"/>
              <w:spacing w:before="48" w:line="268" w:lineRule="auto"/>
              <w:ind w:right="270"/>
              <w:rPr>
                <w:sz w:val="14"/>
              </w:rPr>
            </w:pPr>
            <w:r>
              <w:rPr>
                <w:sz w:val="14"/>
              </w:rPr>
              <w:t>General description of the Club's current banking and financing arrangements, as well as details of the</w:t>
            </w:r>
            <w:r>
              <w:rPr>
                <w:spacing w:val="40"/>
                <w:sz w:val="14"/>
              </w:rPr>
              <w:t xml:space="preserve"> </w:t>
            </w:r>
            <w:r>
              <w:rPr>
                <w:sz w:val="14"/>
              </w:rPr>
              <w:t>banking and financing arrangements to be entered into in connection with the proposed acquisition of</w:t>
            </w:r>
            <w:r>
              <w:rPr>
                <w:spacing w:val="40"/>
                <w:sz w:val="14"/>
              </w:rPr>
              <w:t xml:space="preserve"> </w:t>
            </w:r>
            <w:r>
              <w:rPr>
                <w:sz w:val="14"/>
              </w:rPr>
              <w:t>Control (including details of bank accounts and debt financing facilities).</w:t>
            </w:r>
          </w:p>
        </w:tc>
      </w:tr>
    </w:tbl>
    <w:p w14:paraId="2E44F098" w14:textId="77777777" w:rsidR="008529D2" w:rsidRDefault="008529D2"/>
    <w:sectPr w:rsidR="008529D2">
      <w:pgSz w:w="8400" w:h="11910"/>
      <w:pgMar w:top="840" w:right="708" w:bottom="540" w:left="708" w:header="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5340" w14:textId="77777777" w:rsidR="0078758B" w:rsidRDefault="0078758B">
      <w:r>
        <w:separator/>
      </w:r>
    </w:p>
  </w:endnote>
  <w:endnote w:type="continuationSeparator" w:id="0">
    <w:p w14:paraId="2DEF1AAA" w14:textId="77777777" w:rsidR="0078758B" w:rsidRDefault="0078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ack Light">
    <w:altName w:val="Calibri"/>
    <w:panose1 w:val="00000000000000000000"/>
    <w:charset w:val="00"/>
    <w:family w:val="modern"/>
    <w:notTrueType/>
    <w:pitch w:val="variable"/>
    <w:sig w:usb0="A00000AF" w:usb1="4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7E2" w14:textId="7EB1FD9A" w:rsidR="00F95889" w:rsidRDefault="00000000">
    <w:pPr>
      <w:pStyle w:val="BodyText"/>
      <w:spacing w:line="14" w:lineRule="auto"/>
      <w:ind w:left="0"/>
      <w:jc w:val="left"/>
      <w:rPr>
        <w:sz w:val="20"/>
      </w:rPr>
    </w:pPr>
    <w:r>
      <w:rPr>
        <w:noProof/>
        <w:sz w:val="20"/>
      </w:rPr>
      <mc:AlternateContent>
        <mc:Choice Requires="wps">
          <w:drawing>
            <wp:anchor distT="0" distB="0" distL="0" distR="0" simplePos="0" relativeHeight="485773312" behindDoc="1" locked="0" layoutInCell="1" allowOverlap="1" wp14:anchorId="4890DC7E" wp14:editId="0D5AF941">
              <wp:simplePos x="0" y="0"/>
              <wp:positionH relativeFrom="page">
                <wp:posOffset>60993</wp:posOffset>
              </wp:positionH>
              <wp:positionV relativeFrom="page">
                <wp:posOffset>7300061</wp:posOffset>
              </wp:positionV>
              <wp:extent cx="241935"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61925"/>
                      </a:xfrm>
                      <a:prstGeom prst="rect">
                        <a:avLst/>
                      </a:prstGeom>
                    </wps:spPr>
                    <wps:txbx>
                      <w:txbxContent>
                        <w:p w14:paraId="2BB2891D"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514</w:t>
                          </w:r>
                          <w:r>
                            <w:rPr>
                              <w:rFonts w:ascii="FS Jack"/>
                              <w:b/>
                              <w:color w:val="FFFFFF"/>
                              <w:spacing w:val="-5"/>
                              <w:sz w:val="14"/>
                            </w:rPr>
                            <w:fldChar w:fldCharType="end"/>
                          </w:r>
                        </w:p>
                      </w:txbxContent>
                    </wps:txbx>
                    <wps:bodyPr wrap="square" lIns="0" tIns="0" rIns="0" bIns="0" rtlCol="0">
                      <a:noAutofit/>
                    </wps:bodyPr>
                  </wps:wsp>
                </a:graphicData>
              </a:graphic>
            </wp:anchor>
          </w:drawing>
        </mc:Choice>
        <mc:Fallback>
          <w:pict>
            <v:shapetype w14:anchorId="4890DC7E" id="_x0000_t202" coordsize="21600,21600" o:spt="202" path="m,l,21600r21600,l21600,xe">
              <v:stroke joinstyle="miter"/>
              <v:path gradientshapeok="t" o:connecttype="rect"/>
            </v:shapetype>
            <v:shape id="Textbox 3" o:spid="_x0000_s1026" type="#_x0000_t202" style="position:absolute;margin-left:4.8pt;margin-top:574.8pt;width:19.05pt;height:12.75pt;z-index:-175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" filled="f" stroked="f">
              <v:textbox inset="0,0,0,0">
                <w:txbxContent>
                  <w:p w14:paraId="2BB2891D"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514</w:t>
                    </w:r>
                    <w:r>
                      <w:rPr>
                        <w:rFonts w:ascii="FS Jack"/>
                        <w:b/>
                        <w:color w:val="FFFFFF"/>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D66B" w14:textId="537E7CCF" w:rsidR="00F95889" w:rsidRDefault="00000000">
    <w:pPr>
      <w:pStyle w:val="BodyText"/>
      <w:spacing w:line="14" w:lineRule="auto"/>
      <w:ind w:left="0"/>
      <w:jc w:val="left"/>
      <w:rPr>
        <w:sz w:val="20"/>
      </w:rPr>
    </w:pPr>
    <w:r>
      <w:rPr>
        <w:noProof/>
        <w:sz w:val="20"/>
      </w:rPr>
      <mc:AlternateContent>
        <mc:Choice Requires="wps">
          <w:drawing>
            <wp:anchor distT="0" distB="0" distL="0" distR="0" simplePos="0" relativeHeight="485774848" behindDoc="1" locked="0" layoutInCell="1" allowOverlap="1" wp14:anchorId="0B49C5A3" wp14:editId="3686E4BF">
              <wp:simplePos x="0" y="0"/>
              <wp:positionH relativeFrom="page">
                <wp:posOffset>5037993</wp:posOffset>
              </wp:positionH>
              <wp:positionV relativeFrom="page">
                <wp:posOffset>7300061</wp:posOffset>
              </wp:positionV>
              <wp:extent cx="241935" cy="1619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61925"/>
                      </a:xfrm>
                      <a:prstGeom prst="rect">
                        <a:avLst/>
                      </a:prstGeom>
                    </wps:spPr>
                    <wps:txbx>
                      <w:txbxContent>
                        <w:p w14:paraId="7D7FFA3D"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515</w:t>
                          </w:r>
                          <w:r>
                            <w:rPr>
                              <w:rFonts w:ascii="FS Jack"/>
                              <w:b/>
                              <w:color w:val="FFFFFF"/>
                              <w:spacing w:val="-5"/>
                              <w:sz w:val="14"/>
                            </w:rPr>
                            <w:fldChar w:fldCharType="end"/>
                          </w:r>
                        </w:p>
                      </w:txbxContent>
                    </wps:txbx>
                    <wps:bodyPr wrap="square" lIns="0" tIns="0" rIns="0" bIns="0" rtlCol="0">
                      <a:noAutofit/>
                    </wps:bodyPr>
                  </wps:wsp>
                </a:graphicData>
              </a:graphic>
            </wp:anchor>
          </w:drawing>
        </mc:Choice>
        <mc:Fallback>
          <w:pict>
            <v:shapetype w14:anchorId="0B49C5A3" id="_x0000_t202" coordsize="21600,21600" o:spt="202" path="m,l,21600r21600,l21600,xe">
              <v:stroke joinstyle="miter"/>
              <v:path gradientshapeok="t" o:connecttype="rect"/>
            </v:shapetype>
            <v:shape id="Textbox 6" o:spid="_x0000_s1027" type="#_x0000_t202" style="position:absolute;margin-left:396.7pt;margin-top:574.8pt;width:19.05pt;height:12.75pt;z-index:-175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" filled="f" stroked="f">
              <v:textbox inset="0,0,0,0">
                <w:txbxContent>
                  <w:p w14:paraId="7D7FFA3D"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515</w:t>
                    </w:r>
                    <w:r>
                      <w:rPr>
                        <w:rFonts w:ascii="FS Jack"/>
                        <w:b/>
                        <w:color w:val="FFFFFF"/>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4404" w14:textId="46D00CD3" w:rsidR="00F95889"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653BB4FC" wp14:editId="3688E13B">
              <wp:simplePos x="0" y="0"/>
              <wp:positionH relativeFrom="page">
                <wp:posOffset>60993</wp:posOffset>
              </wp:positionH>
              <wp:positionV relativeFrom="page">
                <wp:posOffset>7300061</wp:posOffset>
              </wp:positionV>
              <wp:extent cx="241935" cy="1619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61925"/>
                      </a:xfrm>
                      <a:prstGeom prst="rect">
                        <a:avLst/>
                      </a:prstGeom>
                    </wps:spPr>
                    <wps:txbx>
                      <w:txbxContent>
                        <w:p w14:paraId="4DA25ECF"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516</w:t>
                          </w:r>
                          <w:r>
                            <w:rPr>
                              <w:rFonts w:ascii="FS Jack"/>
                              <w:b/>
                              <w:color w:val="FFFFFF"/>
                              <w:spacing w:val="-5"/>
                              <w:sz w:val="14"/>
                            </w:rPr>
                            <w:fldChar w:fldCharType="end"/>
                          </w:r>
                        </w:p>
                      </w:txbxContent>
                    </wps:txbx>
                    <wps:bodyPr wrap="square" lIns="0" tIns="0" rIns="0" bIns="0" rtlCol="0">
                      <a:noAutofit/>
                    </wps:bodyPr>
                  </wps:wsp>
                </a:graphicData>
              </a:graphic>
            </wp:anchor>
          </w:drawing>
        </mc:Choice>
        <mc:Fallback>
          <w:pict>
            <v:shapetype w14:anchorId="653BB4FC" id="_x0000_t202" coordsize="21600,21600" o:spt="202" path="m,l,21600r21600,l21600,xe">
              <v:stroke joinstyle="miter"/>
              <v:path gradientshapeok="t" o:connecttype="rect"/>
            </v:shapetype>
            <v:shape id="Textbox 13" o:spid="_x0000_s1028" type="#_x0000_t202" style="position:absolute;margin-left:4.8pt;margin-top:574.8pt;width:19.05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" filled="f" stroked="f">
              <v:textbox inset="0,0,0,0">
                <w:txbxContent>
                  <w:p w14:paraId="4DA25ECF"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516</w:t>
                    </w:r>
                    <w:r>
                      <w:rPr>
                        <w:rFonts w:ascii="FS Jack"/>
                        <w:b/>
                        <w:color w:val="FFFFFF"/>
                        <w:spacing w:val="-5"/>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83AD" w14:textId="70DD4AF2" w:rsidR="00F95889"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7456" behindDoc="1" locked="0" layoutInCell="1" allowOverlap="1" wp14:anchorId="3422A00B" wp14:editId="74910765">
              <wp:simplePos x="0" y="0"/>
              <wp:positionH relativeFrom="page">
                <wp:posOffset>5037993</wp:posOffset>
              </wp:positionH>
              <wp:positionV relativeFrom="page">
                <wp:posOffset>7300061</wp:posOffset>
              </wp:positionV>
              <wp:extent cx="241935" cy="1619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61925"/>
                      </a:xfrm>
                      <a:prstGeom prst="rect">
                        <a:avLst/>
                      </a:prstGeom>
                    </wps:spPr>
                    <wps:txbx>
                      <w:txbxContent>
                        <w:p w14:paraId="5E42A400"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517</w:t>
                          </w:r>
                          <w:r>
                            <w:rPr>
                              <w:rFonts w:ascii="FS Jack"/>
                              <w:b/>
                              <w:color w:val="FFFFFF"/>
                              <w:spacing w:val="-5"/>
                              <w:sz w:val="14"/>
                            </w:rPr>
                            <w:fldChar w:fldCharType="end"/>
                          </w:r>
                        </w:p>
                      </w:txbxContent>
                    </wps:txbx>
                    <wps:bodyPr wrap="square" lIns="0" tIns="0" rIns="0" bIns="0" rtlCol="0">
                      <a:noAutofit/>
                    </wps:bodyPr>
                  </wps:wsp>
                </a:graphicData>
              </a:graphic>
            </wp:anchor>
          </w:drawing>
        </mc:Choice>
        <mc:Fallback>
          <w:pict>
            <v:shapetype w14:anchorId="3422A00B" id="_x0000_t202" coordsize="21600,21600" o:spt="202" path="m,l,21600r21600,l21600,xe">
              <v:stroke joinstyle="miter"/>
              <v:path gradientshapeok="t" o:connecttype="rect"/>
            </v:shapetype>
            <v:shape id="Textbox 16" o:spid="_x0000_s1029" type="#_x0000_t202" style="position:absolute;margin-left:396.7pt;margin-top:574.8pt;width:19.05pt;height:12.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" filled="f" stroked="f">
              <v:textbox inset="0,0,0,0">
                <w:txbxContent>
                  <w:p w14:paraId="5E42A400" w14:textId="77777777" w:rsidR="00F95889" w:rsidRDefault="00000000">
                    <w:pPr>
                      <w:spacing w:before="52"/>
                      <w:ind w:left="60"/>
                      <w:rPr>
                        <w:rFonts w:ascii="FS Jack"/>
                        <w:b/>
                        <w:sz w:val="14"/>
                      </w:rPr>
                    </w:pPr>
                    <w:r>
                      <w:rPr>
                        <w:rFonts w:ascii="FS Jack"/>
                        <w:b/>
                        <w:color w:val="FFFFFF"/>
                        <w:spacing w:val="-5"/>
                        <w:sz w:val="14"/>
                      </w:rPr>
                      <w:fldChar w:fldCharType="begin"/>
                    </w:r>
                    <w:r>
                      <w:rPr>
                        <w:rFonts w:ascii="FS Jack"/>
                        <w:b/>
                        <w:color w:val="FFFFFF"/>
                        <w:spacing w:val="-5"/>
                        <w:sz w:val="14"/>
                      </w:rPr>
                      <w:instrText xml:space="preserve"> PAGE </w:instrText>
                    </w:r>
                    <w:r>
                      <w:rPr>
                        <w:rFonts w:ascii="FS Jack"/>
                        <w:b/>
                        <w:color w:val="FFFFFF"/>
                        <w:spacing w:val="-5"/>
                        <w:sz w:val="14"/>
                      </w:rPr>
                      <w:fldChar w:fldCharType="separate"/>
                    </w:r>
                    <w:r>
                      <w:rPr>
                        <w:rFonts w:ascii="FS Jack"/>
                        <w:b/>
                        <w:color w:val="FFFFFF"/>
                        <w:spacing w:val="-5"/>
                        <w:sz w:val="14"/>
                      </w:rPr>
                      <w:t>517</w:t>
                    </w:r>
                    <w:r>
                      <w:rPr>
                        <w:rFonts w:ascii="FS Jack"/>
                        <w:b/>
                        <w:color w:val="FFFFFF"/>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3832" w14:textId="77777777" w:rsidR="0078758B" w:rsidRDefault="0078758B">
      <w:r>
        <w:separator/>
      </w:r>
    </w:p>
  </w:footnote>
  <w:footnote w:type="continuationSeparator" w:id="0">
    <w:p w14:paraId="72A2FCB9" w14:textId="77777777" w:rsidR="0078758B" w:rsidRDefault="0078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FDA1" w14:textId="0BE11286" w:rsidR="00F95889" w:rsidRDefault="00F95889">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61A9" w14:textId="7618F346" w:rsidR="00F95889" w:rsidRDefault="00F95889">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671"/>
    <w:multiLevelType w:val="multilevel"/>
    <w:tmpl w:val="27B6C6CA"/>
    <w:lvl w:ilvl="0">
      <w:start w:val="3"/>
      <w:numFmt w:val="decimal"/>
      <w:lvlText w:val="%1"/>
      <w:lvlJc w:val="left"/>
      <w:pPr>
        <w:ind w:left="1503" w:hanging="454"/>
      </w:pPr>
      <w:rPr>
        <w:rFonts w:hint="default"/>
        <w:lang w:val="en-US" w:eastAsia="en-US" w:bidi="ar-SA"/>
      </w:rPr>
    </w:lvl>
    <w:lvl w:ilvl="1">
      <w:start w:val="1"/>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1" w15:restartNumberingAfterBreak="0">
    <w:nsid w:val="01AF4D02"/>
    <w:multiLevelType w:val="multilevel"/>
    <w:tmpl w:val="00B4665A"/>
    <w:lvl w:ilvl="0">
      <w:start w:val="4"/>
      <w:numFmt w:val="decimal"/>
      <w:lvlText w:val="%1"/>
      <w:lvlJc w:val="left"/>
      <w:pPr>
        <w:ind w:left="1503" w:hanging="454"/>
      </w:pPr>
      <w:rPr>
        <w:rFonts w:hint="default"/>
        <w:lang w:val="en-US" w:eastAsia="en-US" w:bidi="ar-SA"/>
      </w:rPr>
    </w:lvl>
    <w:lvl w:ilvl="1">
      <w:start w:val="3"/>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2" w15:restartNumberingAfterBreak="0">
    <w:nsid w:val="02941932"/>
    <w:multiLevelType w:val="hybridMultilevel"/>
    <w:tmpl w:val="7196E69C"/>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3" w15:restartNumberingAfterBreak="0">
    <w:nsid w:val="054F55E7"/>
    <w:multiLevelType w:val="multilevel"/>
    <w:tmpl w:val="6ECCE350"/>
    <w:lvl w:ilvl="0">
      <w:start w:val="4"/>
      <w:numFmt w:val="decimal"/>
      <w:lvlText w:val="%1"/>
      <w:lvlJc w:val="left"/>
      <w:pPr>
        <w:ind w:left="1503" w:hanging="454"/>
      </w:pPr>
      <w:rPr>
        <w:rFonts w:hint="default"/>
        <w:lang w:val="en-US" w:eastAsia="en-US" w:bidi="ar-SA"/>
      </w:rPr>
    </w:lvl>
    <w:lvl w:ilvl="1">
      <w:start w:val="2"/>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4" w15:restartNumberingAfterBreak="0">
    <w:nsid w:val="087C2164"/>
    <w:multiLevelType w:val="multilevel"/>
    <w:tmpl w:val="53FE9D1E"/>
    <w:lvl w:ilvl="0">
      <w:start w:val="2"/>
      <w:numFmt w:val="decimal"/>
      <w:lvlText w:val="%1"/>
      <w:lvlJc w:val="left"/>
      <w:pPr>
        <w:ind w:left="1503" w:hanging="454"/>
      </w:pPr>
      <w:rPr>
        <w:rFonts w:hint="default"/>
        <w:lang w:val="en-US" w:eastAsia="en-US" w:bidi="ar-SA"/>
      </w:rPr>
    </w:lvl>
    <w:lvl w:ilvl="1">
      <w:start w:val="2"/>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5" w15:restartNumberingAfterBreak="0">
    <w:nsid w:val="0AB2052A"/>
    <w:multiLevelType w:val="hybridMultilevel"/>
    <w:tmpl w:val="8842B912"/>
    <w:lvl w:ilvl="0" w:tplc="9354681E">
      <w:numFmt w:val="bullet"/>
      <w:lvlText w:val="•"/>
      <w:lvlJc w:val="left"/>
      <w:pPr>
        <w:ind w:left="528"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AFE21C8C">
      <w:numFmt w:val="bullet"/>
      <w:lvlText w:val="•"/>
      <w:lvlJc w:val="left"/>
      <w:pPr>
        <w:ind w:left="1090" w:hanging="189"/>
      </w:pPr>
      <w:rPr>
        <w:rFonts w:hint="default"/>
        <w:lang w:val="en-US" w:eastAsia="en-US" w:bidi="ar-SA"/>
      </w:rPr>
    </w:lvl>
    <w:lvl w:ilvl="2" w:tplc="A51EF5C6">
      <w:numFmt w:val="bullet"/>
      <w:lvlText w:val="•"/>
      <w:lvlJc w:val="left"/>
      <w:pPr>
        <w:ind w:left="1661" w:hanging="189"/>
      </w:pPr>
      <w:rPr>
        <w:rFonts w:hint="default"/>
        <w:lang w:val="en-US" w:eastAsia="en-US" w:bidi="ar-SA"/>
      </w:rPr>
    </w:lvl>
    <w:lvl w:ilvl="3" w:tplc="61A696A2">
      <w:numFmt w:val="bullet"/>
      <w:lvlText w:val="•"/>
      <w:lvlJc w:val="left"/>
      <w:pPr>
        <w:ind w:left="2232" w:hanging="189"/>
      </w:pPr>
      <w:rPr>
        <w:rFonts w:hint="default"/>
        <w:lang w:val="en-US" w:eastAsia="en-US" w:bidi="ar-SA"/>
      </w:rPr>
    </w:lvl>
    <w:lvl w:ilvl="4" w:tplc="35FA41F4">
      <w:numFmt w:val="bullet"/>
      <w:lvlText w:val="•"/>
      <w:lvlJc w:val="left"/>
      <w:pPr>
        <w:ind w:left="2803" w:hanging="189"/>
      </w:pPr>
      <w:rPr>
        <w:rFonts w:hint="default"/>
        <w:lang w:val="en-US" w:eastAsia="en-US" w:bidi="ar-SA"/>
      </w:rPr>
    </w:lvl>
    <w:lvl w:ilvl="5" w:tplc="867CB4A6">
      <w:numFmt w:val="bullet"/>
      <w:lvlText w:val="•"/>
      <w:lvlJc w:val="left"/>
      <w:pPr>
        <w:ind w:left="3374" w:hanging="189"/>
      </w:pPr>
      <w:rPr>
        <w:rFonts w:hint="default"/>
        <w:lang w:val="en-US" w:eastAsia="en-US" w:bidi="ar-SA"/>
      </w:rPr>
    </w:lvl>
    <w:lvl w:ilvl="6" w:tplc="D27C5E1C">
      <w:numFmt w:val="bullet"/>
      <w:lvlText w:val="•"/>
      <w:lvlJc w:val="left"/>
      <w:pPr>
        <w:ind w:left="3945" w:hanging="189"/>
      </w:pPr>
      <w:rPr>
        <w:rFonts w:hint="default"/>
        <w:lang w:val="en-US" w:eastAsia="en-US" w:bidi="ar-SA"/>
      </w:rPr>
    </w:lvl>
    <w:lvl w:ilvl="7" w:tplc="EC44A38A">
      <w:numFmt w:val="bullet"/>
      <w:lvlText w:val="•"/>
      <w:lvlJc w:val="left"/>
      <w:pPr>
        <w:ind w:left="4516" w:hanging="189"/>
      </w:pPr>
      <w:rPr>
        <w:rFonts w:hint="default"/>
        <w:lang w:val="en-US" w:eastAsia="en-US" w:bidi="ar-SA"/>
      </w:rPr>
    </w:lvl>
    <w:lvl w:ilvl="8" w:tplc="72DCCD0A">
      <w:numFmt w:val="bullet"/>
      <w:lvlText w:val="•"/>
      <w:lvlJc w:val="left"/>
      <w:pPr>
        <w:ind w:left="5087" w:hanging="189"/>
      </w:pPr>
      <w:rPr>
        <w:rFonts w:hint="default"/>
        <w:lang w:val="en-US" w:eastAsia="en-US" w:bidi="ar-SA"/>
      </w:rPr>
    </w:lvl>
  </w:abstractNum>
  <w:abstractNum w:abstractNumId="6" w15:restartNumberingAfterBreak="0">
    <w:nsid w:val="0B6F595F"/>
    <w:multiLevelType w:val="hybridMultilevel"/>
    <w:tmpl w:val="C31EF890"/>
    <w:lvl w:ilvl="0" w:tplc="52F85C0E">
      <w:start w:val="1"/>
      <w:numFmt w:val="lowerLetter"/>
      <w:lvlText w:val="(%1)"/>
      <w:lvlJc w:val="left"/>
      <w:pPr>
        <w:ind w:left="1049" w:hanging="454"/>
      </w:pPr>
      <w:rPr>
        <w:rFonts w:ascii="FS Jack" w:eastAsia="FS Jack" w:hAnsi="FS Jack" w:cs="FS Jack" w:hint="default"/>
        <w:b w:val="0"/>
        <w:bCs w:val="0"/>
        <w:i w:val="0"/>
        <w:iCs w:val="0"/>
        <w:spacing w:val="-4"/>
        <w:w w:val="100"/>
        <w:sz w:val="14"/>
        <w:szCs w:val="14"/>
        <w:lang w:val="en-US" w:eastAsia="en-US" w:bidi="ar-SA"/>
      </w:rPr>
    </w:lvl>
    <w:lvl w:ilvl="1" w:tplc="F10E56D8">
      <w:numFmt w:val="bullet"/>
      <w:lvlText w:val="•"/>
      <w:lvlJc w:val="left"/>
      <w:pPr>
        <w:ind w:left="1633" w:hanging="454"/>
      </w:pPr>
      <w:rPr>
        <w:rFonts w:hint="default"/>
        <w:lang w:val="en-US" w:eastAsia="en-US" w:bidi="ar-SA"/>
      </w:rPr>
    </w:lvl>
    <w:lvl w:ilvl="2" w:tplc="31C48FF6">
      <w:numFmt w:val="bullet"/>
      <w:lvlText w:val="•"/>
      <w:lvlJc w:val="left"/>
      <w:pPr>
        <w:ind w:left="2226" w:hanging="454"/>
      </w:pPr>
      <w:rPr>
        <w:rFonts w:hint="default"/>
        <w:lang w:val="en-US" w:eastAsia="en-US" w:bidi="ar-SA"/>
      </w:rPr>
    </w:lvl>
    <w:lvl w:ilvl="3" w:tplc="598A581C">
      <w:numFmt w:val="bullet"/>
      <w:lvlText w:val="•"/>
      <w:lvlJc w:val="left"/>
      <w:pPr>
        <w:ind w:left="2820" w:hanging="454"/>
      </w:pPr>
      <w:rPr>
        <w:rFonts w:hint="default"/>
        <w:lang w:val="en-US" w:eastAsia="en-US" w:bidi="ar-SA"/>
      </w:rPr>
    </w:lvl>
    <w:lvl w:ilvl="4" w:tplc="A6161F68">
      <w:numFmt w:val="bullet"/>
      <w:lvlText w:val="•"/>
      <w:lvlJc w:val="left"/>
      <w:pPr>
        <w:ind w:left="3413" w:hanging="454"/>
      </w:pPr>
      <w:rPr>
        <w:rFonts w:hint="default"/>
        <w:lang w:val="en-US" w:eastAsia="en-US" w:bidi="ar-SA"/>
      </w:rPr>
    </w:lvl>
    <w:lvl w:ilvl="5" w:tplc="3BB89210">
      <w:numFmt w:val="bullet"/>
      <w:lvlText w:val="•"/>
      <w:lvlJc w:val="left"/>
      <w:pPr>
        <w:ind w:left="4007" w:hanging="454"/>
      </w:pPr>
      <w:rPr>
        <w:rFonts w:hint="default"/>
        <w:lang w:val="en-US" w:eastAsia="en-US" w:bidi="ar-SA"/>
      </w:rPr>
    </w:lvl>
    <w:lvl w:ilvl="6" w:tplc="FA2E3878">
      <w:numFmt w:val="bullet"/>
      <w:lvlText w:val="•"/>
      <w:lvlJc w:val="left"/>
      <w:pPr>
        <w:ind w:left="4600" w:hanging="454"/>
      </w:pPr>
      <w:rPr>
        <w:rFonts w:hint="default"/>
        <w:lang w:val="en-US" w:eastAsia="en-US" w:bidi="ar-SA"/>
      </w:rPr>
    </w:lvl>
    <w:lvl w:ilvl="7" w:tplc="DC30CDC6">
      <w:numFmt w:val="bullet"/>
      <w:lvlText w:val="•"/>
      <w:lvlJc w:val="left"/>
      <w:pPr>
        <w:ind w:left="5194" w:hanging="454"/>
      </w:pPr>
      <w:rPr>
        <w:rFonts w:hint="default"/>
        <w:lang w:val="en-US" w:eastAsia="en-US" w:bidi="ar-SA"/>
      </w:rPr>
    </w:lvl>
    <w:lvl w:ilvl="8" w:tplc="D4205978">
      <w:numFmt w:val="bullet"/>
      <w:lvlText w:val="•"/>
      <w:lvlJc w:val="left"/>
      <w:pPr>
        <w:ind w:left="5787" w:hanging="454"/>
      </w:pPr>
      <w:rPr>
        <w:rFonts w:hint="default"/>
        <w:lang w:val="en-US" w:eastAsia="en-US" w:bidi="ar-SA"/>
      </w:rPr>
    </w:lvl>
  </w:abstractNum>
  <w:abstractNum w:abstractNumId="7" w15:restartNumberingAfterBreak="0">
    <w:nsid w:val="0ED3688D"/>
    <w:multiLevelType w:val="hybridMultilevel"/>
    <w:tmpl w:val="575CE9D0"/>
    <w:lvl w:ilvl="0" w:tplc="959C1942">
      <w:start w:val="1"/>
      <w:numFmt w:val="lowerLetter"/>
      <w:lvlText w:val="(%1)"/>
      <w:lvlJc w:val="left"/>
      <w:pPr>
        <w:ind w:left="1503"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5622ED78">
      <w:numFmt w:val="bullet"/>
      <w:lvlText w:val="•"/>
      <w:lvlJc w:val="left"/>
      <w:pPr>
        <w:ind w:left="2047" w:hanging="454"/>
      </w:pPr>
      <w:rPr>
        <w:rFonts w:hint="default"/>
        <w:lang w:val="en-US" w:eastAsia="en-US" w:bidi="ar-SA"/>
      </w:rPr>
    </w:lvl>
    <w:lvl w:ilvl="2" w:tplc="AECA0DA4">
      <w:numFmt w:val="bullet"/>
      <w:lvlText w:val="•"/>
      <w:lvlJc w:val="left"/>
      <w:pPr>
        <w:ind w:left="2594" w:hanging="454"/>
      </w:pPr>
      <w:rPr>
        <w:rFonts w:hint="default"/>
        <w:lang w:val="en-US" w:eastAsia="en-US" w:bidi="ar-SA"/>
      </w:rPr>
    </w:lvl>
    <w:lvl w:ilvl="3" w:tplc="CC8808B8">
      <w:numFmt w:val="bullet"/>
      <w:lvlText w:val="•"/>
      <w:lvlJc w:val="left"/>
      <w:pPr>
        <w:ind w:left="3142" w:hanging="454"/>
      </w:pPr>
      <w:rPr>
        <w:rFonts w:hint="default"/>
        <w:lang w:val="en-US" w:eastAsia="en-US" w:bidi="ar-SA"/>
      </w:rPr>
    </w:lvl>
    <w:lvl w:ilvl="4" w:tplc="D6529198">
      <w:numFmt w:val="bullet"/>
      <w:lvlText w:val="•"/>
      <w:lvlJc w:val="left"/>
      <w:pPr>
        <w:ind w:left="3689" w:hanging="454"/>
      </w:pPr>
      <w:rPr>
        <w:rFonts w:hint="default"/>
        <w:lang w:val="en-US" w:eastAsia="en-US" w:bidi="ar-SA"/>
      </w:rPr>
    </w:lvl>
    <w:lvl w:ilvl="5" w:tplc="F2AE8D2E">
      <w:numFmt w:val="bullet"/>
      <w:lvlText w:val="•"/>
      <w:lvlJc w:val="left"/>
      <w:pPr>
        <w:ind w:left="4237" w:hanging="454"/>
      </w:pPr>
      <w:rPr>
        <w:rFonts w:hint="default"/>
        <w:lang w:val="en-US" w:eastAsia="en-US" w:bidi="ar-SA"/>
      </w:rPr>
    </w:lvl>
    <w:lvl w:ilvl="6" w:tplc="C0F06C98">
      <w:numFmt w:val="bullet"/>
      <w:lvlText w:val="•"/>
      <w:lvlJc w:val="left"/>
      <w:pPr>
        <w:ind w:left="4784" w:hanging="454"/>
      </w:pPr>
      <w:rPr>
        <w:rFonts w:hint="default"/>
        <w:lang w:val="en-US" w:eastAsia="en-US" w:bidi="ar-SA"/>
      </w:rPr>
    </w:lvl>
    <w:lvl w:ilvl="7" w:tplc="633EAD68">
      <w:numFmt w:val="bullet"/>
      <w:lvlText w:val="•"/>
      <w:lvlJc w:val="left"/>
      <w:pPr>
        <w:ind w:left="5332" w:hanging="454"/>
      </w:pPr>
      <w:rPr>
        <w:rFonts w:hint="default"/>
        <w:lang w:val="en-US" w:eastAsia="en-US" w:bidi="ar-SA"/>
      </w:rPr>
    </w:lvl>
    <w:lvl w:ilvl="8" w:tplc="EEB05E90">
      <w:numFmt w:val="bullet"/>
      <w:lvlText w:val="•"/>
      <w:lvlJc w:val="left"/>
      <w:pPr>
        <w:ind w:left="5879" w:hanging="454"/>
      </w:pPr>
      <w:rPr>
        <w:rFonts w:hint="default"/>
        <w:lang w:val="en-US" w:eastAsia="en-US" w:bidi="ar-SA"/>
      </w:rPr>
    </w:lvl>
  </w:abstractNum>
  <w:abstractNum w:abstractNumId="8" w15:restartNumberingAfterBreak="0">
    <w:nsid w:val="117F6206"/>
    <w:multiLevelType w:val="hybridMultilevel"/>
    <w:tmpl w:val="92AC54C0"/>
    <w:lvl w:ilvl="0" w:tplc="A0F8EC56">
      <w:numFmt w:val="bullet"/>
      <w:lvlText w:val="•"/>
      <w:lvlJc w:val="left"/>
      <w:pPr>
        <w:ind w:left="1691"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1D26A26A">
      <w:numFmt w:val="bullet"/>
      <w:lvlText w:val="•"/>
      <w:lvlJc w:val="left"/>
      <w:pPr>
        <w:ind w:left="2227" w:hanging="189"/>
      </w:pPr>
      <w:rPr>
        <w:rFonts w:hint="default"/>
        <w:lang w:val="en-US" w:eastAsia="en-US" w:bidi="ar-SA"/>
      </w:rPr>
    </w:lvl>
    <w:lvl w:ilvl="2" w:tplc="35D81FD6">
      <w:numFmt w:val="bullet"/>
      <w:lvlText w:val="•"/>
      <w:lvlJc w:val="left"/>
      <w:pPr>
        <w:ind w:left="2754" w:hanging="189"/>
      </w:pPr>
      <w:rPr>
        <w:rFonts w:hint="default"/>
        <w:lang w:val="en-US" w:eastAsia="en-US" w:bidi="ar-SA"/>
      </w:rPr>
    </w:lvl>
    <w:lvl w:ilvl="3" w:tplc="9676C5EC">
      <w:numFmt w:val="bullet"/>
      <w:lvlText w:val="•"/>
      <w:lvlJc w:val="left"/>
      <w:pPr>
        <w:ind w:left="3282" w:hanging="189"/>
      </w:pPr>
      <w:rPr>
        <w:rFonts w:hint="default"/>
        <w:lang w:val="en-US" w:eastAsia="en-US" w:bidi="ar-SA"/>
      </w:rPr>
    </w:lvl>
    <w:lvl w:ilvl="4" w:tplc="A7C49D30">
      <w:numFmt w:val="bullet"/>
      <w:lvlText w:val="•"/>
      <w:lvlJc w:val="left"/>
      <w:pPr>
        <w:ind w:left="3809" w:hanging="189"/>
      </w:pPr>
      <w:rPr>
        <w:rFonts w:hint="default"/>
        <w:lang w:val="en-US" w:eastAsia="en-US" w:bidi="ar-SA"/>
      </w:rPr>
    </w:lvl>
    <w:lvl w:ilvl="5" w:tplc="CC0C6708">
      <w:numFmt w:val="bullet"/>
      <w:lvlText w:val="•"/>
      <w:lvlJc w:val="left"/>
      <w:pPr>
        <w:ind w:left="4337" w:hanging="189"/>
      </w:pPr>
      <w:rPr>
        <w:rFonts w:hint="default"/>
        <w:lang w:val="en-US" w:eastAsia="en-US" w:bidi="ar-SA"/>
      </w:rPr>
    </w:lvl>
    <w:lvl w:ilvl="6" w:tplc="0F3E4118">
      <w:numFmt w:val="bullet"/>
      <w:lvlText w:val="•"/>
      <w:lvlJc w:val="left"/>
      <w:pPr>
        <w:ind w:left="4864" w:hanging="189"/>
      </w:pPr>
      <w:rPr>
        <w:rFonts w:hint="default"/>
        <w:lang w:val="en-US" w:eastAsia="en-US" w:bidi="ar-SA"/>
      </w:rPr>
    </w:lvl>
    <w:lvl w:ilvl="7" w:tplc="921241DE">
      <w:numFmt w:val="bullet"/>
      <w:lvlText w:val="•"/>
      <w:lvlJc w:val="left"/>
      <w:pPr>
        <w:ind w:left="5392" w:hanging="189"/>
      </w:pPr>
      <w:rPr>
        <w:rFonts w:hint="default"/>
        <w:lang w:val="en-US" w:eastAsia="en-US" w:bidi="ar-SA"/>
      </w:rPr>
    </w:lvl>
    <w:lvl w:ilvl="8" w:tplc="764CD144">
      <w:numFmt w:val="bullet"/>
      <w:lvlText w:val="•"/>
      <w:lvlJc w:val="left"/>
      <w:pPr>
        <w:ind w:left="5919" w:hanging="189"/>
      </w:pPr>
      <w:rPr>
        <w:rFonts w:hint="default"/>
        <w:lang w:val="en-US" w:eastAsia="en-US" w:bidi="ar-SA"/>
      </w:rPr>
    </w:lvl>
  </w:abstractNum>
  <w:abstractNum w:abstractNumId="9" w15:restartNumberingAfterBreak="0">
    <w:nsid w:val="157D1683"/>
    <w:multiLevelType w:val="hybridMultilevel"/>
    <w:tmpl w:val="BDC011DA"/>
    <w:lvl w:ilvl="0" w:tplc="277AFCA2">
      <w:start w:val="1"/>
      <w:numFmt w:val="lowerRoman"/>
      <w:lvlText w:val="(%1)"/>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5DF4DC6C">
      <w:numFmt w:val="bullet"/>
      <w:lvlText w:val="•"/>
      <w:lvlJc w:val="left"/>
      <w:pPr>
        <w:ind w:left="2461" w:hanging="454"/>
      </w:pPr>
      <w:rPr>
        <w:rFonts w:hint="default"/>
        <w:lang w:val="en-US" w:eastAsia="en-US" w:bidi="ar-SA"/>
      </w:rPr>
    </w:lvl>
    <w:lvl w:ilvl="2" w:tplc="A296BBC4">
      <w:numFmt w:val="bullet"/>
      <w:lvlText w:val="•"/>
      <w:lvlJc w:val="left"/>
      <w:pPr>
        <w:ind w:left="2962" w:hanging="454"/>
      </w:pPr>
      <w:rPr>
        <w:rFonts w:hint="default"/>
        <w:lang w:val="en-US" w:eastAsia="en-US" w:bidi="ar-SA"/>
      </w:rPr>
    </w:lvl>
    <w:lvl w:ilvl="3" w:tplc="E692F0EA">
      <w:numFmt w:val="bullet"/>
      <w:lvlText w:val="•"/>
      <w:lvlJc w:val="left"/>
      <w:pPr>
        <w:ind w:left="3464" w:hanging="454"/>
      </w:pPr>
      <w:rPr>
        <w:rFonts w:hint="default"/>
        <w:lang w:val="en-US" w:eastAsia="en-US" w:bidi="ar-SA"/>
      </w:rPr>
    </w:lvl>
    <w:lvl w:ilvl="4" w:tplc="C1126720">
      <w:numFmt w:val="bullet"/>
      <w:lvlText w:val="•"/>
      <w:lvlJc w:val="left"/>
      <w:pPr>
        <w:ind w:left="3965" w:hanging="454"/>
      </w:pPr>
      <w:rPr>
        <w:rFonts w:hint="default"/>
        <w:lang w:val="en-US" w:eastAsia="en-US" w:bidi="ar-SA"/>
      </w:rPr>
    </w:lvl>
    <w:lvl w:ilvl="5" w:tplc="A050B1BC">
      <w:numFmt w:val="bullet"/>
      <w:lvlText w:val="•"/>
      <w:lvlJc w:val="left"/>
      <w:pPr>
        <w:ind w:left="4467" w:hanging="454"/>
      </w:pPr>
      <w:rPr>
        <w:rFonts w:hint="default"/>
        <w:lang w:val="en-US" w:eastAsia="en-US" w:bidi="ar-SA"/>
      </w:rPr>
    </w:lvl>
    <w:lvl w:ilvl="6" w:tplc="04CED70C">
      <w:numFmt w:val="bullet"/>
      <w:lvlText w:val="•"/>
      <w:lvlJc w:val="left"/>
      <w:pPr>
        <w:ind w:left="4968" w:hanging="454"/>
      </w:pPr>
      <w:rPr>
        <w:rFonts w:hint="default"/>
        <w:lang w:val="en-US" w:eastAsia="en-US" w:bidi="ar-SA"/>
      </w:rPr>
    </w:lvl>
    <w:lvl w:ilvl="7" w:tplc="88DA91DA">
      <w:numFmt w:val="bullet"/>
      <w:lvlText w:val="•"/>
      <w:lvlJc w:val="left"/>
      <w:pPr>
        <w:ind w:left="5470" w:hanging="454"/>
      </w:pPr>
      <w:rPr>
        <w:rFonts w:hint="default"/>
        <w:lang w:val="en-US" w:eastAsia="en-US" w:bidi="ar-SA"/>
      </w:rPr>
    </w:lvl>
    <w:lvl w:ilvl="8" w:tplc="FAC8689E">
      <w:numFmt w:val="bullet"/>
      <w:lvlText w:val="•"/>
      <w:lvlJc w:val="left"/>
      <w:pPr>
        <w:ind w:left="5971" w:hanging="454"/>
      </w:pPr>
      <w:rPr>
        <w:rFonts w:hint="default"/>
        <w:lang w:val="en-US" w:eastAsia="en-US" w:bidi="ar-SA"/>
      </w:rPr>
    </w:lvl>
  </w:abstractNum>
  <w:abstractNum w:abstractNumId="10" w15:restartNumberingAfterBreak="0">
    <w:nsid w:val="184E1B7B"/>
    <w:multiLevelType w:val="multilevel"/>
    <w:tmpl w:val="F4201C94"/>
    <w:lvl w:ilvl="0">
      <w:start w:val="1"/>
      <w:numFmt w:val="decimal"/>
      <w:lvlText w:val="%1"/>
      <w:lvlJc w:val="left"/>
      <w:pPr>
        <w:ind w:left="1503" w:hanging="454"/>
      </w:pPr>
      <w:rPr>
        <w:rFonts w:hint="default"/>
        <w:lang w:val="en-US" w:eastAsia="en-US" w:bidi="ar-SA"/>
      </w:rPr>
    </w:lvl>
    <w:lvl w:ilvl="1">
      <w:start w:val="2"/>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11" w15:restartNumberingAfterBreak="0">
    <w:nsid w:val="1B7510D2"/>
    <w:multiLevelType w:val="hybridMultilevel"/>
    <w:tmpl w:val="EC283DF6"/>
    <w:lvl w:ilvl="0" w:tplc="9498F93E">
      <w:numFmt w:val="bullet"/>
      <w:lvlText w:val="•"/>
      <w:lvlJc w:val="left"/>
      <w:pPr>
        <w:ind w:left="1688" w:hanging="186"/>
      </w:pPr>
      <w:rPr>
        <w:rFonts w:ascii="FS Jack Light" w:eastAsia="FS Jack Light" w:hAnsi="FS Jack Light" w:cs="FS Jack Light" w:hint="default"/>
        <w:b w:val="0"/>
        <w:bCs w:val="0"/>
        <w:i w:val="0"/>
        <w:iCs w:val="0"/>
        <w:spacing w:val="0"/>
        <w:w w:val="100"/>
        <w:sz w:val="14"/>
        <w:szCs w:val="14"/>
        <w:lang w:val="en-US" w:eastAsia="en-US" w:bidi="ar-SA"/>
      </w:rPr>
    </w:lvl>
    <w:lvl w:ilvl="1" w:tplc="727C9564">
      <w:numFmt w:val="bullet"/>
      <w:lvlText w:val="•"/>
      <w:lvlJc w:val="left"/>
      <w:pPr>
        <w:ind w:left="2209" w:hanging="186"/>
      </w:pPr>
      <w:rPr>
        <w:rFonts w:hint="default"/>
        <w:lang w:val="en-US" w:eastAsia="en-US" w:bidi="ar-SA"/>
      </w:rPr>
    </w:lvl>
    <w:lvl w:ilvl="2" w:tplc="93F0FDCC">
      <w:numFmt w:val="bullet"/>
      <w:lvlText w:val="•"/>
      <w:lvlJc w:val="left"/>
      <w:pPr>
        <w:ind w:left="2738" w:hanging="186"/>
      </w:pPr>
      <w:rPr>
        <w:rFonts w:hint="default"/>
        <w:lang w:val="en-US" w:eastAsia="en-US" w:bidi="ar-SA"/>
      </w:rPr>
    </w:lvl>
    <w:lvl w:ilvl="3" w:tplc="0360E580">
      <w:numFmt w:val="bullet"/>
      <w:lvlText w:val="•"/>
      <w:lvlJc w:val="left"/>
      <w:pPr>
        <w:ind w:left="3268" w:hanging="186"/>
      </w:pPr>
      <w:rPr>
        <w:rFonts w:hint="default"/>
        <w:lang w:val="en-US" w:eastAsia="en-US" w:bidi="ar-SA"/>
      </w:rPr>
    </w:lvl>
    <w:lvl w:ilvl="4" w:tplc="F4D8B92C">
      <w:numFmt w:val="bullet"/>
      <w:lvlText w:val="•"/>
      <w:lvlJc w:val="left"/>
      <w:pPr>
        <w:ind w:left="3797" w:hanging="186"/>
      </w:pPr>
      <w:rPr>
        <w:rFonts w:hint="default"/>
        <w:lang w:val="en-US" w:eastAsia="en-US" w:bidi="ar-SA"/>
      </w:rPr>
    </w:lvl>
    <w:lvl w:ilvl="5" w:tplc="42761E88">
      <w:numFmt w:val="bullet"/>
      <w:lvlText w:val="•"/>
      <w:lvlJc w:val="left"/>
      <w:pPr>
        <w:ind w:left="4327" w:hanging="186"/>
      </w:pPr>
      <w:rPr>
        <w:rFonts w:hint="default"/>
        <w:lang w:val="en-US" w:eastAsia="en-US" w:bidi="ar-SA"/>
      </w:rPr>
    </w:lvl>
    <w:lvl w:ilvl="6" w:tplc="B00E97A0">
      <w:numFmt w:val="bullet"/>
      <w:lvlText w:val="•"/>
      <w:lvlJc w:val="left"/>
      <w:pPr>
        <w:ind w:left="4856" w:hanging="186"/>
      </w:pPr>
      <w:rPr>
        <w:rFonts w:hint="default"/>
        <w:lang w:val="en-US" w:eastAsia="en-US" w:bidi="ar-SA"/>
      </w:rPr>
    </w:lvl>
    <w:lvl w:ilvl="7" w:tplc="52DAED3C">
      <w:numFmt w:val="bullet"/>
      <w:lvlText w:val="•"/>
      <w:lvlJc w:val="left"/>
      <w:pPr>
        <w:ind w:left="5386" w:hanging="186"/>
      </w:pPr>
      <w:rPr>
        <w:rFonts w:hint="default"/>
        <w:lang w:val="en-US" w:eastAsia="en-US" w:bidi="ar-SA"/>
      </w:rPr>
    </w:lvl>
    <w:lvl w:ilvl="8" w:tplc="BC78F6B4">
      <w:numFmt w:val="bullet"/>
      <w:lvlText w:val="•"/>
      <w:lvlJc w:val="left"/>
      <w:pPr>
        <w:ind w:left="5915" w:hanging="186"/>
      </w:pPr>
      <w:rPr>
        <w:rFonts w:hint="default"/>
        <w:lang w:val="en-US" w:eastAsia="en-US" w:bidi="ar-SA"/>
      </w:rPr>
    </w:lvl>
  </w:abstractNum>
  <w:abstractNum w:abstractNumId="12" w15:restartNumberingAfterBreak="0">
    <w:nsid w:val="1DA91D87"/>
    <w:multiLevelType w:val="multilevel"/>
    <w:tmpl w:val="F71A4804"/>
    <w:lvl w:ilvl="0">
      <w:start w:val="8"/>
      <w:numFmt w:val="decimal"/>
      <w:lvlText w:val="%1."/>
      <w:lvlJc w:val="left"/>
      <w:pPr>
        <w:ind w:left="596" w:hanging="454"/>
      </w:pPr>
      <w:rPr>
        <w:rFonts w:ascii="FS Jack Medium" w:eastAsia="FS Jack Medium" w:hAnsi="FS Jack Medium" w:cs="FS Jack Medium" w:hint="default"/>
        <w:b w:val="0"/>
        <w:bCs w:val="0"/>
        <w:i w:val="0"/>
        <w:iCs w:val="0"/>
        <w:spacing w:val="0"/>
        <w:w w:val="100"/>
        <w:sz w:val="14"/>
        <w:szCs w:val="14"/>
        <w:lang w:val="en-US" w:eastAsia="en-US" w:bidi="ar-SA"/>
      </w:rPr>
    </w:lvl>
    <w:lvl w:ilvl="1">
      <w:start w:val="1"/>
      <w:numFmt w:val="decimal"/>
      <w:lvlText w:val="%1.%2"/>
      <w:lvlJc w:val="left"/>
      <w:pPr>
        <w:ind w:left="1049" w:hanging="454"/>
      </w:pPr>
      <w:rPr>
        <w:rFonts w:ascii="FS Jack" w:eastAsia="FS Jack" w:hAnsi="FS Jack" w:cs="FS Jack" w:hint="default"/>
        <w:b w:val="0"/>
        <w:bCs w:val="0"/>
        <w:i w:val="0"/>
        <w:iCs w:val="0"/>
        <w:spacing w:val="0"/>
        <w:w w:val="100"/>
        <w:sz w:val="14"/>
        <w:szCs w:val="14"/>
        <w:lang w:val="en-US" w:eastAsia="en-US" w:bidi="ar-SA"/>
      </w:rPr>
    </w:lvl>
    <w:lvl w:ilvl="2">
      <w:numFmt w:val="bullet"/>
      <w:lvlText w:val="•"/>
      <w:lvlJc w:val="left"/>
      <w:pPr>
        <w:ind w:left="1699" w:hanging="454"/>
      </w:pPr>
      <w:rPr>
        <w:rFonts w:hint="default"/>
        <w:lang w:val="en-US" w:eastAsia="en-US" w:bidi="ar-SA"/>
      </w:rPr>
    </w:lvl>
    <w:lvl w:ilvl="3">
      <w:numFmt w:val="bullet"/>
      <w:lvlText w:val="•"/>
      <w:lvlJc w:val="left"/>
      <w:pPr>
        <w:ind w:left="2358" w:hanging="454"/>
      </w:pPr>
      <w:rPr>
        <w:rFonts w:hint="default"/>
        <w:lang w:val="en-US" w:eastAsia="en-US" w:bidi="ar-SA"/>
      </w:rPr>
    </w:lvl>
    <w:lvl w:ilvl="4">
      <w:numFmt w:val="bullet"/>
      <w:lvlText w:val="•"/>
      <w:lvlJc w:val="left"/>
      <w:pPr>
        <w:ind w:left="3018" w:hanging="454"/>
      </w:pPr>
      <w:rPr>
        <w:rFonts w:hint="default"/>
        <w:lang w:val="en-US" w:eastAsia="en-US" w:bidi="ar-SA"/>
      </w:rPr>
    </w:lvl>
    <w:lvl w:ilvl="5">
      <w:numFmt w:val="bullet"/>
      <w:lvlText w:val="•"/>
      <w:lvlJc w:val="left"/>
      <w:pPr>
        <w:ind w:left="3677" w:hanging="454"/>
      </w:pPr>
      <w:rPr>
        <w:rFonts w:hint="default"/>
        <w:lang w:val="en-US" w:eastAsia="en-US" w:bidi="ar-SA"/>
      </w:rPr>
    </w:lvl>
    <w:lvl w:ilvl="6">
      <w:numFmt w:val="bullet"/>
      <w:lvlText w:val="•"/>
      <w:lvlJc w:val="left"/>
      <w:pPr>
        <w:ind w:left="4336" w:hanging="454"/>
      </w:pPr>
      <w:rPr>
        <w:rFonts w:hint="default"/>
        <w:lang w:val="en-US" w:eastAsia="en-US" w:bidi="ar-SA"/>
      </w:rPr>
    </w:lvl>
    <w:lvl w:ilvl="7">
      <w:numFmt w:val="bullet"/>
      <w:lvlText w:val="•"/>
      <w:lvlJc w:val="left"/>
      <w:pPr>
        <w:ind w:left="4996" w:hanging="454"/>
      </w:pPr>
      <w:rPr>
        <w:rFonts w:hint="default"/>
        <w:lang w:val="en-US" w:eastAsia="en-US" w:bidi="ar-SA"/>
      </w:rPr>
    </w:lvl>
    <w:lvl w:ilvl="8">
      <w:numFmt w:val="bullet"/>
      <w:lvlText w:val="•"/>
      <w:lvlJc w:val="left"/>
      <w:pPr>
        <w:ind w:left="5655" w:hanging="454"/>
      </w:pPr>
      <w:rPr>
        <w:rFonts w:hint="default"/>
        <w:lang w:val="en-US" w:eastAsia="en-US" w:bidi="ar-SA"/>
      </w:rPr>
    </w:lvl>
  </w:abstractNum>
  <w:abstractNum w:abstractNumId="13" w15:restartNumberingAfterBreak="0">
    <w:nsid w:val="1DC67CB8"/>
    <w:multiLevelType w:val="multilevel"/>
    <w:tmpl w:val="DB029582"/>
    <w:lvl w:ilvl="0">
      <w:start w:val="39"/>
      <w:numFmt w:val="decimal"/>
      <w:lvlText w:val="%1"/>
      <w:lvlJc w:val="left"/>
      <w:pPr>
        <w:ind w:left="1049" w:hanging="454"/>
      </w:pPr>
      <w:rPr>
        <w:rFonts w:hint="default"/>
        <w:lang w:val="en-US" w:eastAsia="en-US" w:bidi="ar-SA"/>
      </w:rPr>
    </w:lvl>
    <w:lvl w:ilvl="1">
      <w:start w:val="4"/>
      <w:numFmt w:val="decimal"/>
      <w:lvlText w:val="%1.%2"/>
      <w:lvlJc w:val="left"/>
      <w:pPr>
        <w:ind w:left="1049" w:hanging="454"/>
      </w:pPr>
      <w:rPr>
        <w:rFonts w:ascii="FS Jack" w:eastAsia="FS Jack" w:hAnsi="FS Jack" w:cs="FS Jack" w:hint="default"/>
        <w:b w:val="0"/>
        <w:bCs w:val="0"/>
        <w:i w:val="0"/>
        <w:iCs w:val="0"/>
        <w:spacing w:val="-1"/>
        <w:w w:val="100"/>
        <w:sz w:val="14"/>
        <w:szCs w:val="14"/>
        <w:lang w:val="en-US" w:eastAsia="en-US" w:bidi="ar-SA"/>
      </w:rPr>
    </w:lvl>
    <w:lvl w:ilvl="2">
      <w:numFmt w:val="bullet"/>
      <w:lvlText w:val="•"/>
      <w:lvlJc w:val="left"/>
      <w:pPr>
        <w:ind w:left="2226" w:hanging="454"/>
      </w:pPr>
      <w:rPr>
        <w:rFonts w:hint="default"/>
        <w:lang w:val="en-US" w:eastAsia="en-US" w:bidi="ar-SA"/>
      </w:rPr>
    </w:lvl>
    <w:lvl w:ilvl="3">
      <w:numFmt w:val="bullet"/>
      <w:lvlText w:val="•"/>
      <w:lvlJc w:val="left"/>
      <w:pPr>
        <w:ind w:left="2820" w:hanging="454"/>
      </w:pPr>
      <w:rPr>
        <w:rFonts w:hint="default"/>
        <w:lang w:val="en-US" w:eastAsia="en-US" w:bidi="ar-SA"/>
      </w:rPr>
    </w:lvl>
    <w:lvl w:ilvl="4">
      <w:numFmt w:val="bullet"/>
      <w:lvlText w:val="•"/>
      <w:lvlJc w:val="left"/>
      <w:pPr>
        <w:ind w:left="3413" w:hanging="454"/>
      </w:pPr>
      <w:rPr>
        <w:rFonts w:hint="default"/>
        <w:lang w:val="en-US" w:eastAsia="en-US" w:bidi="ar-SA"/>
      </w:rPr>
    </w:lvl>
    <w:lvl w:ilvl="5">
      <w:numFmt w:val="bullet"/>
      <w:lvlText w:val="•"/>
      <w:lvlJc w:val="left"/>
      <w:pPr>
        <w:ind w:left="4007" w:hanging="454"/>
      </w:pPr>
      <w:rPr>
        <w:rFonts w:hint="default"/>
        <w:lang w:val="en-US" w:eastAsia="en-US" w:bidi="ar-SA"/>
      </w:rPr>
    </w:lvl>
    <w:lvl w:ilvl="6">
      <w:numFmt w:val="bullet"/>
      <w:lvlText w:val="•"/>
      <w:lvlJc w:val="left"/>
      <w:pPr>
        <w:ind w:left="4600" w:hanging="454"/>
      </w:pPr>
      <w:rPr>
        <w:rFonts w:hint="default"/>
        <w:lang w:val="en-US" w:eastAsia="en-US" w:bidi="ar-SA"/>
      </w:rPr>
    </w:lvl>
    <w:lvl w:ilvl="7">
      <w:numFmt w:val="bullet"/>
      <w:lvlText w:val="•"/>
      <w:lvlJc w:val="left"/>
      <w:pPr>
        <w:ind w:left="5194" w:hanging="454"/>
      </w:pPr>
      <w:rPr>
        <w:rFonts w:hint="default"/>
        <w:lang w:val="en-US" w:eastAsia="en-US" w:bidi="ar-SA"/>
      </w:rPr>
    </w:lvl>
    <w:lvl w:ilvl="8">
      <w:numFmt w:val="bullet"/>
      <w:lvlText w:val="•"/>
      <w:lvlJc w:val="left"/>
      <w:pPr>
        <w:ind w:left="5787" w:hanging="454"/>
      </w:pPr>
      <w:rPr>
        <w:rFonts w:hint="default"/>
        <w:lang w:val="en-US" w:eastAsia="en-US" w:bidi="ar-SA"/>
      </w:rPr>
    </w:lvl>
  </w:abstractNum>
  <w:abstractNum w:abstractNumId="14" w15:restartNumberingAfterBreak="0">
    <w:nsid w:val="24E10A66"/>
    <w:multiLevelType w:val="hybridMultilevel"/>
    <w:tmpl w:val="3F62FB96"/>
    <w:lvl w:ilvl="0" w:tplc="61ECEF68">
      <w:start w:val="1"/>
      <w:numFmt w:val="lowerLetter"/>
      <w:lvlText w:val="(%1)"/>
      <w:lvlJc w:val="left"/>
      <w:pPr>
        <w:ind w:left="2183" w:hanging="681"/>
      </w:pPr>
      <w:rPr>
        <w:rFonts w:ascii="FS Jack Light" w:eastAsia="FS Jack Light" w:hAnsi="FS Jack Light" w:cs="FS Jack Light" w:hint="default"/>
        <w:b w:val="0"/>
        <w:bCs w:val="0"/>
        <w:i w:val="0"/>
        <w:iCs w:val="0"/>
        <w:spacing w:val="-4"/>
        <w:w w:val="100"/>
        <w:sz w:val="14"/>
        <w:szCs w:val="14"/>
        <w:lang w:val="en-US" w:eastAsia="en-US" w:bidi="ar-SA"/>
      </w:rPr>
    </w:lvl>
    <w:lvl w:ilvl="1" w:tplc="F4EA6674">
      <w:numFmt w:val="bullet"/>
      <w:lvlText w:val="•"/>
      <w:lvlJc w:val="left"/>
      <w:pPr>
        <w:ind w:left="2659" w:hanging="681"/>
      </w:pPr>
      <w:rPr>
        <w:rFonts w:hint="default"/>
        <w:lang w:val="en-US" w:eastAsia="en-US" w:bidi="ar-SA"/>
      </w:rPr>
    </w:lvl>
    <w:lvl w:ilvl="2" w:tplc="D0A4B188">
      <w:numFmt w:val="bullet"/>
      <w:lvlText w:val="•"/>
      <w:lvlJc w:val="left"/>
      <w:pPr>
        <w:ind w:left="3138" w:hanging="681"/>
      </w:pPr>
      <w:rPr>
        <w:rFonts w:hint="default"/>
        <w:lang w:val="en-US" w:eastAsia="en-US" w:bidi="ar-SA"/>
      </w:rPr>
    </w:lvl>
    <w:lvl w:ilvl="3" w:tplc="63DA02F0">
      <w:numFmt w:val="bullet"/>
      <w:lvlText w:val="•"/>
      <w:lvlJc w:val="left"/>
      <w:pPr>
        <w:ind w:left="3618" w:hanging="681"/>
      </w:pPr>
      <w:rPr>
        <w:rFonts w:hint="default"/>
        <w:lang w:val="en-US" w:eastAsia="en-US" w:bidi="ar-SA"/>
      </w:rPr>
    </w:lvl>
    <w:lvl w:ilvl="4" w:tplc="1B7480B4">
      <w:numFmt w:val="bullet"/>
      <w:lvlText w:val="•"/>
      <w:lvlJc w:val="left"/>
      <w:pPr>
        <w:ind w:left="4097" w:hanging="681"/>
      </w:pPr>
      <w:rPr>
        <w:rFonts w:hint="default"/>
        <w:lang w:val="en-US" w:eastAsia="en-US" w:bidi="ar-SA"/>
      </w:rPr>
    </w:lvl>
    <w:lvl w:ilvl="5" w:tplc="0186EE40">
      <w:numFmt w:val="bullet"/>
      <w:lvlText w:val="•"/>
      <w:lvlJc w:val="left"/>
      <w:pPr>
        <w:ind w:left="4577" w:hanging="681"/>
      </w:pPr>
      <w:rPr>
        <w:rFonts w:hint="default"/>
        <w:lang w:val="en-US" w:eastAsia="en-US" w:bidi="ar-SA"/>
      </w:rPr>
    </w:lvl>
    <w:lvl w:ilvl="6" w:tplc="C11C063C">
      <w:numFmt w:val="bullet"/>
      <w:lvlText w:val="•"/>
      <w:lvlJc w:val="left"/>
      <w:pPr>
        <w:ind w:left="5056" w:hanging="681"/>
      </w:pPr>
      <w:rPr>
        <w:rFonts w:hint="default"/>
        <w:lang w:val="en-US" w:eastAsia="en-US" w:bidi="ar-SA"/>
      </w:rPr>
    </w:lvl>
    <w:lvl w:ilvl="7" w:tplc="A7C0E334">
      <w:numFmt w:val="bullet"/>
      <w:lvlText w:val="•"/>
      <w:lvlJc w:val="left"/>
      <w:pPr>
        <w:ind w:left="5536" w:hanging="681"/>
      </w:pPr>
      <w:rPr>
        <w:rFonts w:hint="default"/>
        <w:lang w:val="en-US" w:eastAsia="en-US" w:bidi="ar-SA"/>
      </w:rPr>
    </w:lvl>
    <w:lvl w:ilvl="8" w:tplc="EB860CBE">
      <w:numFmt w:val="bullet"/>
      <w:lvlText w:val="•"/>
      <w:lvlJc w:val="left"/>
      <w:pPr>
        <w:ind w:left="6015" w:hanging="681"/>
      </w:pPr>
      <w:rPr>
        <w:rFonts w:hint="default"/>
        <w:lang w:val="en-US" w:eastAsia="en-US" w:bidi="ar-SA"/>
      </w:rPr>
    </w:lvl>
  </w:abstractNum>
  <w:abstractNum w:abstractNumId="15" w15:restartNumberingAfterBreak="0">
    <w:nsid w:val="24FD3E2E"/>
    <w:multiLevelType w:val="hybridMultilevel"/>
    <w:tmpl w:val="310881A0"/>
    <w:lvl w:ilvl="0" w:tplc="36223BC6">
      <w:start w:val="1"/>
      <w:numFmt w:val="lowerRoman"/>
      <w:lvlText w:val="(%1)"/>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6F1AB40A">
      <w:numFmt w:val="bullet"/>
      <w:lvlText w:val="•"/>
      <w:lvlJc w:val="left"/>
      <w:pPr>
        <w:ind w:left="2461" w:hanging="454"/>
      </w:pPr>
      <w:rPr>
        <w:rFonts w:hint="default"/>
        <w:lang w:val="en-US" w:eastAsia="en-US" w:bidi="ar-SA"/>
      </w:rPr>
    </w:lvl>
    <w:lvl w:ilvl="2" w:tplc="7EE24276">
      <w:numFmt w:val="bullet"/>
      <w:lvlText w:val="•"/>
      <w:lvlJc w:val="left"/>
      <w:pPr>
        <w:ind w:left="2962" w:hanging="454"/>
      </w:pPr>
      <w:rPr>
        <w:rFonts w:hint="default"/>
        <w:lang w:val="en-US" w:eastAsia="en-US" w:bidi="ar-SA"/>
      </w:rPr>
    </w:lvl>
    <w:lvl w:ilvl="3" w:tplc="39944C0A">
      <w:numFmt w:val="bullet"/>
      <w:lvlText w:val="•"/>
      <w:lvlJc w:val="left"/>
      <w:pPr>
        <w:ind w:left="3464" w:hanging="454"/>
      </w:pPr>
      <w:rPr>
        <w:rFonts w:hint="default"/>
        <w:lang w:val="en-US" w:eastAsia="en-US" w:bidi="ar-SA"/>
      </w:rPr>
    </w:lvl>
    <w:lvl w:ilvl="4" w:tplc="778EF1A8">
      <w:numFmt w:val="bullet"/>
      <w:lvlText w:val="•"/>
      <w:lvlJc w:val="left"/>
      <w:pPr>
        <w:ind w:left="3965" w:hanging="454"/>
      </w:pPr>
      <w:rPr>
        <w:rFonts w:hint="default"/>
        <w:lang w:val="en-US" w:eastAsia="en-US" w:bidi="ar-SA"/>
      </w:rPr>
    </w:lvl>
    <w:lvl w:ilvl="5" w:tplc="6FB4BEBA">
      <w:numFmt w:val="bullet"/>
      <w:lvlText w:val="•"/>
      <w:lvlJc w:val="left"/>
      <w:pPr>
        <w:ind w:left="4467" w:hanging="454"/>
      </w:pPr>
      <w:rPr>
        <w:rFonts w:hint="default"/>
        <w:lang w:val="en-US" w:eastAsia="en-US" w:bidi="ar-SA"/>
      </w:rPr>
    </w:lvl>
    <w:lvl w:ilvl="6" w:tplc="70829D34">
      <w:numFmt w:val="bullet"/>
      <w:lvlText w:val="•"/>
      <w:lvlJc w:val="left"/>
      <w:pPr>
        <w:ind w:left="4968" w:hanging="454"/>
      </w:pPr>
      <w:rPr>
        <w:rFonts w:hint="default"/>
        <w:lang w:val="en-US" w:eastAsia="en-US" w:bidi="ar-SA"/>
      </w:rPr>
    </w:lvl>
    <w:lvl w:ilvl="7" w:tplc="47F60048">
      <w:numFmt w:val="bullet"/>
      <w:lvlText w:val="•"/>
      <w:lvlJc w:val="left"/>
      <w:pPr>
        <w:ind w:left="5470" w:hanging="454"/>
      </w:pPr>
      <w:rPr>
        <w:rFonts w:hint="default"/>
        <w:lang w:val="en-US" w:eastAsia="en-US" w:bidi="ar-SA"/>
      </w:rPr>
    </w:lvl>
    <w:lvl w:ilvl="8" w:tplc="0A6ACFD4">
      <w:numFmt w:val="bullet"/>
      <w:lvlText w:val="•"/>
      <w:lvlJc w:val="left"/>
      <w:pPr>
        <w:ind w:left="5971" w:hanging="454"/>
      </w:pPr>
      <w:rPr>
        <w:rFonts w:hint="default"/>
        <w:lang w:val="en-US" w:eastAsia="en-US" w:bidi="ar-SA"/>
      </w:rPr>
    </w:lvl>
  </w:abstractNum>
  <w:abstractNum w:abstractNumId="16" w15:restartNumberingAfterBreak="0">
    <w:nsid w:val="275F1F24"/>
    <w:multiLevelType w:val="hybridMultilevel"/>
    <w:tmpl w:val="BA3ACAA4"/>
    <w:lvl w:ilvl="0" w:tplc="7EDC325A">
      <w:numFmt w:val="bullet"/>
      <w:lvlText w:val="•"/>
      <w:lvlJc w:val="left"/>
      <w:pPr>
        <w:ind w:left="1234" w:hanging="186"/>
      </w:pPr>
      <w:rPr>
        <w:rFonts w:ascii="FS Jack Light" w:eastAsia="FS Jack Light" w:hAnsi="FS Jack Light" w:cs="FS Jack Light" w:hint="default"/>
        <w:b w:val="0"/>
        <w:bCs w:val="0"/>
        <w:i w:val="0"/>
        <w:iCs w:val="0"/>
        <w:spacing w:val="0"/>
        <w:w w:val="100"/>
        <w:sz w:val="14"/>
        <w:szCs w:val="14"/>
        <w:lang w:val="en-US" w:eastAsia="en-US" w:bidi="ar-SA"/>
      </w:rPr>
    </w:lvl>
    <w:lvl w:ilvl="1" w:tplc="22E2980E">
      <w:numFmt w:val="bullet"/>
      <w:lvlText w:val="•"/>
      <w:lvlJc w:val="left"/>
      <w:pPr>
        <w:ind w:left="1813" w:hanging="186"/>
      </w:pPr>
      <w:rPr>
        <w:rFonts w:hint="default"/>
        <w:lang w:val="en-US" w:eastAsia="en-US" w:bidi="ar-SA"/>
      </w:rPr>
    </w:lvl>
    <w:lvl w:ilvl="2" w:tplc="CBA4E220">
      <w:numFmt w:val="bullet"/>
      <w:lvlText w:val="•"/>
      <w:lvlJc w:val="left"/>
      <w:pPr>
        <w:ind w:left="2386" w:hanging="186"/>
      </w:pPr>
      <w:rPr>
        <w:rFonts w:hint="default"/>
        <w:lang w:val="en-US" w:eastAsia="en-US" w:bidi="ar-SA"/>
      </w:rPr>
    </w:lvl>
    <w:lvl w:ilvl="3" w:tplc="7FD0F334">
      <w:numFmt w:val="bullet"/>
      <w:lvlText w:val="•"/>
      <w:lvlJc w:val="left"/>
      <w:pPr>
        <w:ind w:left="2960" w:hanging="186"/>
      </w:pPr>
      <w:rPr>
        <w:rFonts w:hint="default"/>
        <w:lang w:val="en-US" w:eastAsia="en-US" w:bidi="ar-SA"/>
      </w:rPr>
    </w:lvl>
    <w:lvl w:ilvl="4" w:tplc="96AE260E">
      <w:numFmt w:val="bullet"/>
      <w:lvlText w:val="•"/>
      <w:lvlJc w:val="left"/>
      <w:pPr>
        <w:ind w:left="3533" w:hanging="186"/>
      </w:pPr>
      <w:rPr>
        <w:rFonts w:hint="default"/>
        <w:lang w:val="en-US" w:eastAsia="en-US" w:bidi="ar-SA"/>
      </w:rPr>
    </w:lvl>
    <w:lvl w:ilvl="5" w:tplc="3A844E08">
      <w:numFmt w:val="bullet"/>
      <w:lvlText w:val="•"/>
      <w:lvlJc w:val="left"/>
      <w:pPr>
        <w:ind w:left="4107" w:hanging="186"/>
      </w:pPr>
      <w:rPr>
        <w:rFonts w:hint="default"/>
        <w:lang w:val="en-US" w:eastAsia="en-US" w:bidi="ar-SA"/>
      </w:rPr>
    </w:lvl>
    <w:lvl w:ilvl="6" w:tplc="E214AF7E">
      <w:numFmt w:val="bullet"/>
      <w:lvlText w:val="•"/>
      <w:lvlJc w:val="left"/>
      <w:pPr>
        <w:ind w:left="4680" w:hanging="186"/>
      </w:pPr>
      <w:rPr>
        <w:rFonts w:hint="default"/>
        <w:lang w:val="en-US" w:eastAsia="en-US" w:bidi="ar-SA"/>
      </w:rPr>
    </w:lvl>
    <w:lvl w:ilvl="7" w:tplc="EABCB36C">
      <w:numFmt w:val="bullet"/>
      <w:lvlText w:val="•"/>
      <w:lvlJc w:val="left"/>
      <w:pPr>
        <w:ind w:left="5254" w:hanging="186"/>
      </w:pPr>
      <w:rPr>
        <w:rFonts w:hint="default"/>
        <w:lang w:val="en-US" w:eastAsia="en-US" w:bidi="ar-SA"/>
      </w:rPr>
    </w:lvl>
    <w:lvl w:ilvl="8" w:tplc="E3328156">
      <w:numFmt w:val="bullet"/>
      <w:lvlText w:val="•"/>
      <w:lvlJc w:val="left"/>
      <w:pPr>
        <w:ind w:left="5827" w:hanging="186"/>
      </w:pPr>
      <w:rPr>
        <w:rFonts w:hint="default"/>
        <w:lang w:val="en-US" w:eastAsia="en-US" w:bidi="ar-SA"/>
      </w:rPr>
    </w:lvl>
  </w:abstractNum>
  <w:abstractNum w:abstractNumId="17" w15:restartNumberingAfterBreak="0">
    <w:nsid w:val="2BA4663A"/>
    <w:multiLevelType w:val="hybridMultilevel"/>
    <w:tmpl w:val="01DC8CE2"/>
    <w:lvl w:ilvl="0" w:tplc="4AEA8BB6">
      <w:start w:val="1"/>
      <w:numFmt w:val="lowerLetter"/>
      <w:lvlText w:val="(%1)"/>
      <w:lvlJc w:val="left"/>
      <w:pPr>
        <w:ind w:left="312" w:hanging="192"/>
        <w:jc w:val="right"/>
      </w:pPr>
      <w:rPr>
        <w:rFonts w:ascii="FS Jack Light" w:eastAsia="FS Jack Light" w:hAnsi="FS Jack Light" w:cs="FS Jack Light" w:hint="default"/>
        <w:b w:val="0"/>
        <w:bCs w:val="0"/>
        <w:i w:val="0"/>
        <w:iCs w:val="0"/>
        <w:color w:val="18223E"/>
        <w:spacing w:val="-4"/>
        <w:w w:val="100"/>
        <w:sz w:val="14"/>
        <w:szCs w:val="14"/>
        <w:lang w:val="en-US" w:eastAsia="en-US" w:bidi="ar-SA"/>
      </w:rPr>
    </w:lvl>
    <w:lvl w:ilvl="1" w:tplc="4A74D3E0">
      <w:numFmt w:val="bullet"/>
      <w:lvlText w:val="•"/>
      <w:lvlJc w:val="left"/>
      <w:pPr>
        <w:ind w:left="393" w:hanging="192"/>
      </w:pPr>
      <w:rPr>
        <w:rFonts w:hint="default"/>
        <w:lang w:val="en-US" w:eastAsia="en-US" w:bidi="ar-SA"/>
      </w:rPr>
    </w:lvl>
    <w:lvl w:ilvl="2" w:tplc="F8B6E388">
      <w:numFmt w:val="bullet"/>
      <w:lvlText w:val="•"/>
      <w:lvlJc w:val="left"/>
      <w:pPr>
        <w:ind w:left="466" w:hanging="192"/>
      </w:pPr>
      <w:rPr>
        <w:rFonts w:hint="default"/>
        <w:lang w:val="en-US" w:eastAsia="en-US" w:bidi="ar-SA"/>
      </w:rPr>
    </w:lvl>
    <w:lvl w:ilvl="3" w:tplc="6066B2E8">
      <w:numFmt w:val="bullet"/>
      <w:lvlText w:val="•"/>
      <w:lvlJc w:val="left"/>
      <w:pPr>
        <w:ind w:left="539" w:hanging="192"/>
      </w:pPr>
      <w:rPr>
        <w:rFonts w:hint="default"/>
        <w:lang w:val="en-US" w:eastAsia="en-US" w:bidi="ar-SA"/>
      </w:rPr>
    </w:lvl>
    <w:lvl w:ilvl="4" w:tplc="0BA891AE">
      <w:numFmt w:val="bullet"/>
      <w:lvlText w:val="•"/>
      <w:lvlJc w:val="left"/>
      <w:pPr>
        <w:ind w:left="612" w:hanging="192"/>
      </w:pPr>
      <w:rPr>
        <w:rFonts w:hint="default"/>
        <w:lang w:val="en-US" w:eastAsia="en-US" w:bidi="ar-SA"/>
      </w:rPr>
    </w:lvl>
    <w:lvl w:ilvl="5" w:tplc="5524BB3E">
      <w:numFmt w:val="bullet"/>
      <w:lvlText w:val="•"/>
      <w:lvlJc w:val="left"/>
      <w:pPr>
        <w:ind w:left="685" w:hanging="192"/>
      </w:pPr>
      <w:rPr>
        <w:rFonts w:hint="default"/>
        <w:lang w:val="en-US" w:eastAsia="en-US" w:bidi="ar-SA"/>
      </w:rPr>
    </w:lvl>
    <w:lvl w:ilvl="6" w:tplc="DDF0E176">
      <w:numFmt w:val="bullet"/>
      <w:lvlText w:val="•"/>
      <w:lvlJc w:val="left"/>
      <w:pPr>
        <w:ind w:left="758" w:hanging="192"/>
      </w:pPr>
      <w:rPr>
        <w:rFonts w:hint="default"/>
        <w:lang w:val="en-US" w:eastAsia="en-US" w:bidi="ar-SA"/>
      </w:rPr>
    </w:lvl>
    <w:lvl w:ilvl="7" w:tplc="03A2B76C">
      <w:numFmt w:val="bullet"/>
      <w:lvlText w:val="•"/>
      <w:lvlJc w:val="left"/>
      <w:pPr>
        <w:ind w:left="831" w:hanging="192"/>
      </w:pPr>
      <w:rPr>
        <w:rFonts w:hint="default"/>
        <w:lang w:val="en-US" w:eastAsia="en-US" w:bidi="ar-SA"/>
      </w:rPr>
    </w:lvl>
    <w:lvl w:ilvl="8" w:tplc="2536D552">
      <w:numFmt w:val="bullet"/>
      <w:lvlText w:val="•"/>
      <w:lvlJc w:val="left"/>
      <w:pPr>
        <w:ind w:left="904" w:hanging="192"/>
      </w:pPr>
      <w:rPr>
        <w:rFonts w:hint="default"/>
        <w:lang w:val="en-US" w:eastAsia="en-US" w:bidi="ar-SA"/>
      </w:rPr>
    </w:lvl>
  </w:abstractNum>
  <w:abstractNum w:abstractNumId="18" w15:restartNumberingAfterBreak="0">
    <w:nsid w:val="2C5C141E"/>
    <w:multiLevelType w:val="hybridMultilevel"/>
    <w:tmpl w:val="D5F83F2E"/>
    <w:lvl w:ilvl="0" w:tplc="37EA7468">
      <w:start w:val="1"/>
      <w:numFmt w:val="lowerRoman"/>
      <w:lvlText w:val="(%1)"/>
      <w:lvlJc w:val="left"/>
      <w:pPr>
        <w:ind w:left="411" w:hanging="299"/>
      </w:pPr>
      <w:rPr>
        <w:rFonts w:ascii="FS Jack Light" w:eastAsia="FS Jack Light" w:hAnsi="FS Jack Light" w:cs="FS Jack Light" w:hint="default"/>
        <w:b w:val="0"/>
        <w:bCs w:val="0"/>
        <w:i w:val="0"/>
        <w:iCs w:val="0"/>
        <w:spacing w:val="0"/>
        <w:w w:val="100"/>
        <w:sz w:val="14"/>
        <w:szCs w:val="14"/>
        <w:lang w:val="en-US" w:eastAsia="en-US" w:bidi="ar-SA"/>
      </w:rPr>
    </w:lvl>
    <w:lvl w:ilvl="1" w:tplc="1690FB08">
      <w:numFmt w:val="bullet"/>
      <w:lvlText w:val="•"/>
      <w:lvlJc w:val="left"/>
      <w:pPr>
        <w:ind w:left="812" w:hanging="299"/>
      </w:pPr>
      <w:rPr>
        <w:rFonts w:hint="default"/>
        <w:lang w:val="en-US" w:eastAsia="en-US" w:bidi="ar-SA"/>
      </w:rPr>
    </w:lvl>
    <w:lvl w:ilvl="2" w:tplc="EA30E94C">
      <w:numFmt w:val="bullet"/>
      <w:lvlText w:val="•"/>
      <w:lvlJc w:val="left"/>
      <w:pPr>
        <w:ind w:left="1205" w:hanging="299"/>
      </w:pPr>
      <w:rPr>
        <w:rFonts w:hint="default"/>
        <w:lang w:val="en-US" w:eastAsia="en-US" w:bidi="ar-SA"/>
      </w:rPr>
    </w:lvl>
    <w:lvl w:ilvl="3" w:tplc="C486FD78">
      <w:numFmt w:val="bullet"/>
      <w:lvlText w:val="•"/>
      <w:lvlJc w:val="left"/>
      <w:pPr>
        <w:ind w:left="1598" w:hanging="299"/>
      </w:pPr>
      <w:rPr>
        <w:rFonts w:hint="default"/>
        <w:lang w:val="en-US" w:eastAsia="en-US" w:bidi="ar-SA"/>
      </w:rPr>
    </w:lvl>
    <w:lvl w:ilvl="4" w:tplc="9A74EA0A">
      <w:numFmt w:val="bullet"/>
      <w:lvlText w:val="•"/>
      <w:lvlJc w:val="left"/>
      <w:pPr>
        <w:ind w:left="1991" w:hanging="299"/>
      </w:pPr>
      <w:rPr>
        <w:rFonts w:hint="default"/>
        <w:lang w:val="en-US" w:eastAsia="en-US" w:bidi="ar-SA"/>
      </w:rPr>
    </w:lvl>
    <w:lvl w:ilvl="5" w:tplc="0E88D44C">
      <w:numFmt w:val="bullet"/>
      <w:lvlText w:val="•"/>
      <w:lvlJc w:val="left"/>
      <w:pPr>
        <w:ind w:left="2384" w:hanging="299"/>
      </w:pPr>
      <w:rPr>
        <w:rFonts w:hint="default"/>
        <w:lang w:val="en-US" w:eastAsia="en-US" w:bidi="ar-SA"/>
      </w:rPr>
    </w:lvl>
    <w:lvl w:ilvl="6" w:tplc="15387D3E">
      <w:numFmt w:val="bullet"/>
      <w:lvlText w:val="•"/>
      <w:lvlJc w:val="left"/>
      <w:pPr>
        <w:ind w:left="2777" w:hanging="299"/>
      </w:pPr>
      <w:rPr>
        <w:rFonts w:hint="default"/>
        <w:lang w:val="en-US" w:eastAsia="en-US" w:bidi="ar-SA"/>
      </w:rPr>
    </w:lvl>
    <w:lvl w:ilvl="7" w:tplc="1FE4BBAC">
      <w:numFmt w:val="bullet"/>
      <w:lvlText w:val="•"/>
      <w:lvlJc w:val="left"/>
      <w:pPr>
        <w:ind w:left="3170" w:hanging="299"/>
      </w:pPr>
      <w:rPr>
        <w:rFonts w:hint="default"/>
        <w:lang w:val="en-US" w:eastAsia="en-US" w:bidi="ar-SA"/>
      </w:rPr>
    </w:lvl>
    <w:lvl w:ilvl="8" w:tplc="46E42F86">
      <w:numFmt w:val="bullet"/>
      <w:lvlText w:val="•"/>
      <w:lvlJc w:val="left"/>
      <w:pPr>
        <w:ind w:left="3563" w:hanging="299"/>
      </w:pPr>
      <w:rPr>
        <w:rFonts w:hint="default"/>
        <w:lang w:val="en-US" w:eastAsia="en-US" w:bidi="ar-SA"/>
      </w:rPr>
    </w:lvl>
  </w:abstractNum>
  <w:abstractNum w:abstractNumId="19" w15:restartNumberingAfterBreak="0">
    <w:nsid w:val="2F3A0A07"/>
    <w:multiLevelType w:val="hybridMultilevel"/>
    <w:tmpl w:val="DDA2245C"/>
    <w:lvl w:ilvl="0" w:tplc="25268BD6">
      <w:start w:val="1"/>
      <w:numFmt w:val="lowerLetter"/>
      <w:lvlText w:val="(%1)"/>
      <w:lvlJc w:val="left"/>
      <w:pPr>
        <w:ind w:left="1049" w:hanging="454"/>
      </w:pPr>
      <w:rPr>
        <w:rFonts w:ascii="FS Jack" w:eastAsia="FS Jack" w:hAnsi="FS Jack" w:cs="FS Jack" w:hint="default"/>
        <w:b w:val="0"/>
        <w:bCs w:val="0"/>
        <w:i w:val="0"/>
        <w:iCs w:val="0"/>
        <w:spacing w:val="-4"/>
        <w:w w:val="100"/>
        <w:sz w:val="14"/>
        <w:szCs w:val="14"/>
        <w:lang w:val="en-US" w:eastAsia="en-US" w:bidi="ar-SA"/>
      </w:rPr>
    </w:lvl>
    <w:lvl w:ilvl="1" w:tplc="1CE4DC9C">
      <w:numFmt w:val="bullet"/>
      <w:lvlText w:val="•"/>
      <w:lvlJc w:val="left"/>
      <w:pPr>
        <w:ind w:left="1237" w:hanging="189"/>
      </w:pPr>
      <w:rPr>
        <w:rFonts w:ascii="FS Jack Light" w:eastAsia="FS Jack Light" w:hAnsi="FS Jack Light" w:cs="FS Jack Light" w:hint="default"/>
        <w:b w:val="0"/>
        <w:bCs w:val="0"/>
        <w:i w:val="0"/>
        <w:iCs w:val="0"/>
        <w:spacing w:val="0"/>
        <w:w w:val="100"/>
        <w:sz w:val="14"/>
        <w:szCs w:val="14"/>
        <w:lang w:val="en-US" w:eastAsia="en-US" w:bidi="ar-SA"/>
      </w:rPr>
    </w:lvl>
    <w:lvl w:ilvl="2" w:tplc="CC42A220">
      <w:numFmt w:val="bullet"/>
      <w:lvlText w:val="•"/>
      <w:lvlJc w:val="left"/>
      <w:pPr>
        <w:ind w:left="1877" w:hanging="189"/>
      </w:pPr>
      <w:rPr>
        <w:rFonts w:hint="default"/>
        <w:lang w:val="en-US" w:eastAsia="en-US" w:bidi="ar-SA"/>
      </w:rPr>
    </w:lvl>
    <w:lvl w:ilvl="3" w:tplc="4C8AD188">
      <w:numFmt w:val="bullet"/>
      <w:lvlText w:val="•"/>
      <w:lvlJc w:val="left"/>
      <w:pPr>
        <w:ind w:left="2514" w:hanging="189"/>
      </w:pPr>
      <w:rPr>
        <w:rFonts w:hint="default"/>
        <w:lang w:val="en-US" w:eastAsia="en-US" w:bidi="ar-SA"/>
      </w:rPr>
    </w:lvl>
    <w:lvl w:ilvl="4" w:tplc="FA622B12">
      <w:numFmt w:val="bullet"/>
      <w:lvlText w:val="•"/>
      <w:lvlJc w:val="left"/>
      <w:pPr>
        <w:ind w:left="3151" w:hanging="189"/>
      </w:pPr>
      <w:rPr>
        <w:rFonts w:hint="default"/>
        <w:lang w:val="en-US" w:eastAsia="en-US" w:bidi="ar-SA"/>
      </w:rPr>
    </w:lvl>
    <w:lvl w:ilvl="5" w:tplc="DA207F44">
      <w:numFmt w:val="bullet"/>
      <w:lvlText w:val="•"/>
      <w:lvlJc w:val="left"/>
      <w:pPr>
        <w:ind w:left="3788" w:hanging="189"/>
      </w:pPr>
      <w:rPr>
        <w:rFonts w:hint="default"/>
        <w:lang w:val="en-US" w:eastAsia="en-US" w:bidi="ar-SA"/>
      </w:rPr>
    </w:lvl>
    <w:lvl w:ilvl="6" w:tplc="F1BEC27E">
      <w:numFmt w:val="bullet"/>
      <w:lvlText w:val="•"/>
      <w:lvlJc w:val="left"/>
      <w:pPr>
        <w:ind w:left="4425" w:hanging="189"/>
      </w:pPr>
      <w:rPr>
        <w:rFonts w:hint="default"/>
        <w:lang w:val="en-US" w:eastAsia="en-US" w:bidi="ar-SA"/>
      </w:rPr>
    </w:lvl>
    <w:lvl w:ilvl="7" w:tplc="DAA20BA4">
      <w:numFmt w:val="bullet"/>
      <w:lvlText w:val="•"/>
      <w:lvlJc w:val="left"/>
      <w:pPr>
        <w:ind w:left="5063" w:hanging="189"/>
      </w:pPr>
      <w:rPr>
        <w:rFonts w:hint="default"/>
        <w:lang w:val="en-US" w:eastAsia="en-US" w:bidi="ar-SA"/>
      </w:rPr>
    </w:lvl>
    <w:lvl w:ilvl="8" w:tplc="089ED288">
      <w:numFmt w:val="bullet"/>
      <w:lvlText w:val="•"/>
      <w:lvlJc w:val="left"/>
      <w:pPr>
        <w:ind w:left="5700" w:hanging="189"/>
      </w:pPr>
      <w:rPr>
        <w:rFonts w:hint="default"/>
        <w:lang w:val="en-US" w:eastAsia="en-US" w:bidi="ar-SA"/>
      </w:rPr>
    </w:lvl>
  </w:abstractNum>
  <w:abstractNum w:abstractNumId="20" w15:restartNumberingAfterBreak="0">
    <w:nsid w:val="302948ED"/>
    <w:multiLevelType w:val="hybridMultilevel"/>
    <w:tmpl w:val="D9703C66"/>
    <w:lvl w:ilvl="0" w:tplc="8F2C04A2">
      <w:start w:val="1"/>
      <w:numFmt w:val="lowerLetter"/>
      <w:lvlText w:val="%1."/>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1D4E8544">
      <w:start w:val="1"/>
      <w:numFmt w:val="lowerRoman"/>
      <w:lvlText w:val="(%2)"/>
      <w:lvlJc w:val="left"/>
      <w:pPr>
        <w:ind w:left="1502" w:hanging="454"/>
      </w:pPr>
      <w:rPr>
        <w:rFonts w:ascii="FS Jack Light" w:eastAsia="FS Jack Light" w:hAnsi="FS Jack Light" w:cs="FS Jack Light" w:hint="default"/>
        <w:b w:val="0"/>
        <w:bCs w:val="0"/>
        <w:i w:val="0"/>
        <w:iCs w:val="0"/>
        <w:spacing w:val="0"/>
        <w:w w:val="100"/>
        <w:sz w:val="14"/>
        <w:szCs w:val="14"/>
        <w:lang w:val="en-US" w:eastAsia="en-US" w:bidi="ar-SA"/>
      </w:rPr>
    </w:lvl>
    <w:lvl w:ilvl="2" w:tplc="22EE4CBE">
      <w:numFmt w:val="bullet"/>
      <w:lvlText w:val="•"/>
      <w:lvlJc w:val="left"/>
      <w:pPr>
        <w:ind w:left="2594" w:hanging="454"/>
      </w:pPr>
      <w:rPr>
        <w:rFonts w:hint="default"/>
        <w:lang w:val="en-US" w:eastAsia="en-US" w:bidi="ar-SA"/>
      </w:rPr>
    </w:lvl>
    <w:lvl w:ilvl="3" w:tplc="70084A38">
      <w:numFmt w:val="bullet"/>
      <w:lvlText w:val="•"/>
      <w:lvlJc w:val="left"/>
      <w:pPr>
        <w:ind w:left="3142" w:hanging="454"/>
      </w:pPr>
      <w:rPr>
        <w:rFonts w:hint="default"/>
        <w:lang w:val="en-US" w:eastAsia="en-US" w:bidi="ar-SA"/>
      </w:rPr>
    </w:lvl>
    <w:lvl w:ilvl="4" w:tplc="B832EA2C">
      <w:numFmt w:val="bullet"/>
      <w:lvlText w:val="•"/>
      <w:lvlJc w:val="left"/>
      <w:pPr>
        <w:ind w:left="3689" w:hanging="454"/>
      </w:pPr>
      <w:rPr>
        <w:rFonts w:hint="default"/>
        <w:lang w:val="en-US" w:eastAsia="en-US" w:bidi="ar-SA"/>
      </w:rPr>
    </w:lvl>
    <w:lvl w:ilvl="5" w:tplc="538220A6">
      <w:numFmt w:val="bullet"/>
      <w:lvlText w:val="•"/>
      <w:lvlJc w:val="left"/>
      <w:pPr>
        <w:ind w:left="4237" w:hanging="454"/>
      </w:pPr>
      <w:rPr>
        <w:rFonts w:hint="default"/>
        <w:lang w:val="en-US" w:eastAsia="en-US" w:bidi="ar-SA"/>
      </w:rPr>
    </w:lvl>
    <w:lvl w:ilvl="6" w:tplc="E9A04250">
      <w:numFmt w:val="bullet"/>
      <w:lvlText w:val="•"/>
      <w:lvlJc w:val="left"/>
      <w:pPr>
        <w:ind w:left="4784" w:hanging="454"/>
      </w:pPr>
      <w:rPr>
        <w:rFonts w:hint="default"/>
        <w:lang w:val="en-US" w:eastAsia="en-US" w:bidi="ar-SA"/>
      </w:rPr>
    </w:lvl>
    <w:lvl w:ilvl="7" w:tplc="5FB04B34">
      <w:numFmt w:val="bullet"/>
      <w:lvlText w:val="•"/>
      <w:lvlJc w:val="left"/>
      <w:pPr>
        <w:ind w:left="5332" w:hanging="454"/>
      </w:pPr>
      <w:rPr>
        <w:rFonts w:hint="default"/>
        <w:lang w:val="en-US" w:eastAsia="en-US" w:bidi="ar-SA"/>
      </w:rPr>
    </w:lvl>
    <w:lvl w:ilvl="8" w:tplc="9DC89892">
      <w:numFmt w:val="bullet"/>
      <w:lvlText w:val="•"/>
      <w:lvlJc w:val="left"/>
      <w:pPr>
        <w:ind w:left="5879" w:hanging="454"/>
      </w:pPr>
      <w:rPr>
        <w:rFonts w:hint="default"/>
        <w:lang w:val="en-US" w:eastAsia="en-US" w:bidi="ar-SA"/>
      </w:rPr>
    </w:lvl>
  </w:abstractNum>
  <w:abstractNum w:abstractNumId="21" w15:restartNumberingAfterBreak="0">
    <w:nsid w:val="33AB772A"/>
    <w:multiLevelType w:val="hybridMultilevel"/>
    <w:tmpl w:val="C082DEE6"/>
    <w:lvl w:ilvl="0" w:tplc="CD3E8332">
      <w:start w:val="1"/>
      <w:numFmt w:val="lowerRoman"/>
      <w:lvlText w:val="(%1)"/>
      <w:lvlJc w:val="left"/>
      <w:pPr>
        <w:ind w:left="2183" w:hanging="681"/>
      </w:pPr>
      <w:rPr>
        <w:rFonts w:ascii="FS Jack Light" w:eastAsia="FS Jack Light" w:hAnsi="FS Jack Light" w:cs="FS Jack Light" w:hint="default"/>
        <w:b w:val="0"/>
        <w:bCs w:val="0"/>
        <w:i w:val="0"/>
        <w:iCs w:val="0"/>
        <w:spacing w:val="0"/>
        <w:w w:val="100"/>
        <w:sz w:val="14"/>
        <w:szCs w:val="14"/>
        <w:lang w:val="en-US" w:eastAsia="en-US" w:bidi="ar-SA"/>
      </w:rPr>
    </w:lvl>
    <w:lvl w:ilvl="1" w:tplc="BCB055DC">
      <w:numFmt w:val="bullet"/>
      <w:lvlText w:val="•"/>
      <w:lvlJc w:val="left"/>
      <w:pPr>
        <w:ind w:left="2659" w:hanging="681"/>
      </w:pPr>
      <w:rPr>
        <w:rFonts w:hint="default"/>
        <w:lang w:val="en-US" w:eastAsia="en-US" w:bidi="ar-SA"/>
      </w:rPr>
    </w:lvl>
    <w:lvl w:ilvl="2" w:tplc="65E460CC">
      <w:numFmt w:val="bullet"/>
      <w:lvlText w:val="•"/>
      <w:lvlJc w:val="left"/>
      <w:pPr>
        <w:ind w:left="3138" w:hanging="681"/>
      </w:pPr>
      <w:rPr>
        <w:rFonts w:hint="default"/>
        <w:lang w:val="en-US" w:eastAsia="en-US" w:bidi="ar-SA"/>
      </w:rPr>
    </w:lvl>
    <w:lvl w:ilvl="3" w:tplc="11729146">
      <w:numFmt w:val="bullet"/>
      <w:lvlText w:val="•"/>
      <w:lvlJc w:val="left"/>
      <w:pPr>
        <w:ind w:left="3618" w:hanging="681"/>
      </w:pPr>
      <w:rPr>
        <w:rFonts w:hint="default"/>
        <w:lang w:val="en-US" w:eastAsia="en-US" w:bidi="ar-SA"/>
      </w:rPr>
    </w:lvl>
    <w:lvl w:ilvl="4" w:tplc="D570B0A0">
      <w:numFmt w:val="bullet"/>
      <w:lvlText w:val="•"/>
      <w:lvlJc w:val="left"/>
      <w:pPr>
        <w:ind w:left="4097" w:hanging="681"/>
      </w:pPr>
      <w:rPr>
        <w:rFonts w:hint="default"/>
        <w:lang w:val="en-US" w:eastAsia="en-US" w:bidi="ar-SA"/>
      </w:rPr>
    </w:lvl>
    <w:lvl w:ilvl="5" w:tplc="89BEB688">
      <w:numFmt w:val="bullet"/>
      <w:lvlText w:val="•"/>
      <w:lvlJc w:val="left"/>
      <w:pPr>
        <w:ind w:left="4577" w:hanging="681"/>
      </w:pPr>
      <w:rPr>
        <w:rFonts w:hint="default"/>
        <w:lang w:val="en-US" w:eastAsia="en-US" w:bidi="ar-SA"/>
      </w:rPr>
    </w:lvl>
    <w:lvl w:ilvl="6" w:tplc="FE7A252C">
      <w:numFmt w:val="bullet"/>
      <w:lvlText w:val="•"/>
      <w:lvlJc w:val="left"/>
      <w:pPr>
        <w:ind w:left="5056" w:hanging="681"/>
      </w:pPr>
      <w:rPr>
        <w:rFonts w:hint="default"/>
        <w:lang w:val="en-US" w:eastAsia="en-US" w:bidi="ar-SA"/>
      </w:rPr>
    </w:lvl>
    <w:lvl w:ilvl="7" w:tplc="669AA49E">
      <w:numFmt w:val="bullet"/>
      <w:lvlText w:val="•"/>
      <w:lvlJc w:val="left"/>
      <w:pPr>
        <w:ind w:left="5536" w:hanging="681"/>
      </w:pPr>
      <w:rPr>
        <w:rFonts w:hint="default"/>
        <w:lang w:val="en-US" w:eastAsia="en-US" w:bidi="ar-SA"/>
      </w:rPr>
    </w:lvl>
    <w:lvl w:ilvl="8" w:tplc="DBB0720E">
      <w:numFmt w:val="bullet"/>
      <w:lvlText w:val="•"/>
      <w:lvlJc w:val="left"/>
      <w:pPr>
        <w:ind w:left="6015" w:hanging="681"/>
      </w:pPr>
      <w:rPr>
        <w:rFonts w:hint="default"/>
        <w:lang w:val="en-US" w:eastAsia="en-US" w:bidi="ar-SA"/>
      </w:rPr>
    </w:lvl>
  </w:abstractNum>
  <w:abstractNum w:abstractNumId="22" w15:restartNumberingAfterBreak="0">
    <w:nsid w:val="34112FA5"/>
    <w:multiLevelType w:val="hybridMultilevel"/>
    <w:tmpl w:val="299E0CF2"/>
    <w:lvl w:ilvl="0" w:tplc="DDFA6820">
      <w:start w:val="1"/>
      <w:numFmt w:val="lowerLetter"/>
      <w:lvlText w:val="(%1)"/>
      <w:lvlJc w:val="left"/>
      <w:pPr>
        <w:ind w:left="1956"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338E486C">
      <w:numFmt w:val="bullet"/>
      <w:lvlText w:val="•"/>
      <w:lvlJc w:val="left"/>
      <w:pPr>
        <w:ind w:left="2461" w:hanging="454"/>
      </w:pPr>
      <w:rPr>
        <w:rFonts w:hint="default"/>
        <w:lang w:val="en-US" w:eastAsia="en-US" w:bidi="ar-SA"/>
      </w:rPr>
    </w:lvl>
    <w:lvl w:ilvl="2" w:tplc="B4325098">
      <w:numFmt w:val="bullet"/>
      <w:lvlText w:val="•"/>
      <w:lvlJc w:val="left"/>
      <w:pPr>
        <w:ind w:left="2962" w:hanging="454"/>
      </w:pPr>
      <w:rPr>
        <w:rFonts w:hint="default"/>
        <w:lang w:val="en-US" w:eastAsia="en-US" w:bidi="ar-SA"/>
      </w:rPr>
    </w:lvl>
    <w:lvl w:ilvl="3" w:tplc="4678EE66">
      <w:numFmt w:val="bullet"/>
      <w:lvlText w:val="•"/>
      <w:lvlJc w:val="left"/>
      <w:pPr>
        <w:ind w:left="3464" w:hanging="454"/>
      </w:pPr>
      <w:rPr>
        <w:rFonts w:hint="default"/>
        <w:lang w:val="en-US" w:eastAsia="en-US" w:bidi="ar-SA"/>
      </w:rPr>
    </w:lvl>
    <w:lvl w:ilvl="4" w:tplc="635C5CB4">
      <w:numFmt w:val="bullet"/>
      <w:lvlText w:val="•"/>
      <w:lvlJc w:val="left"/>
      <w:pPr>
        <w:ind w:left="3965" w:hanging="454"/>
      </w:pPr>
      <w:rPr>
        <w:rFonts w:hint="default"/>
        <w:lang w:val="en-US" w:eastAsia="en-US" w:bidi="ar-SA"/>
      </w:rPr>
    </w:lvl>
    <w:lvl w:ilvl="5" w:tplc="BC103B54">
      <w:numFmt w:val="bullet"/>
      <w:lvlText w:val="•"/>
      <w:lvlJc w:val="left"/>
      <w:pPr>
        <w:ind w:left="4467" w:hanging="454"/>
      </w:pPr>
      <w:rPr>
        <w:rFonts w:hint="default"/>
        <w:lang w:val="en-US" w:eastAsia="en-US" w:bidi="ar-SA"/>
      </w:rPr>
    </w:lvl>
    <w:lvl w:ilvl="6" w:tplc="96AA9664">
      <w:numFmt w:val="bullet"/>
      <w:lvlText w:val="•"/>
      <w:lvlJc w:val="left"/>
      <w:pPr>
        <w:ind w:left="4968" w:hanging="454"/>
      </w:pPr>
      <w:rPr>
        <w:rFonts w:hint="default"/>
        <w:lang w:val="en-US" w:eastAsia="en-US" w:bidi="ar-SA"/>
      </w:rPr>
    </w:lvl>
    <w:lvl w:ilvl="7" w:tplc="1AD48BF4">
      <w:numFmt w:val="bullet"/>
      <w:lvlText w:val="•"/>
      <w:lvlJc w:val="left"/>
      <w:pPr>
        <w:ind w:left="5470" w:hanging="454"/>
      </w:pPr>
      <w:rPr>
        <w:rFonts w:hint="default"/>
        <w:lang w:val="en-US" w:eastAsia="en-US" w:bidi="ar-SA"/>
      </w:rPr>
    </w:lvl>
    <w:lvl w:ilvl="8" w:tplc="A2DE8F64">
      <w:numFmt w:val="bullet"/>
      <w:lvlText w:val="•"/>
      <w:lvlJc w:val="left"/>
      <w:pPr>
        <w:ind w:left="5971" w:hanging="454"/>
      </w:pPr>
      <w:rPr>
        <w:rFonts w:hint="default"/>
        <w:lang w:val="en-US" w:eastAsia="en-US" w:bidi="ar-SA"/>
      </w:rPr>
    </w:lvl>
  </w:abstractNum>
  <w:abstractNum w:abstractNumId="23" w15:restartNumberingAfterBreak="0">
    <w:nsid w:val="394679B1"/>
    <w:multiLevelType w:val="multilevel"/>
    <w:tmpl w:val="B5307388"/>
    <w:lvl w:ilvl="0">
      <w:start w:val="1"/>
      <w:numFmt w:val="decimal"/>
      <w:lvlText w:val="%1."/>
      <w:lvlJc w:val="left"/>
      <w:pPr>
        <w:ind w:left="595" w:hanging="454"/>
      </w:pPr>
      <w:rPr>
        <w:rFonts w:ascii="FS Jack Medium" w:eastAsia="FS Jack Medium" w:hAnsi="FS Jack Medium" w:cs="FS Jack Medium" w:hint="default"/>
        <w:b w:val="0"/>
        <w:bCs w:val="0"/>
        <w:i w:val="0"/>
        <w:iCs w:val="0"/>
        <w:spacing w:val="0"/>
        <w:w w:val="100"/>
        <w:sz w:val="14"/>
        <w:szCs w:val="14"/>
        <w:lang w:val="en-US" w:eastAsia="en-US" w:bidi="ar-SA"/>
      </w:rPr>
    </w:lvl>
    <w:lvl w:ilvl="1">
      <w:start w:val="1"/>
      <w:numFmt w:val="decimal"/>
      <w:lvlText w:val="%1.%2"/>
      <w:lvlJc w:val="left"/>
      <w:pPr>
        <w:ind w:left="1049" w:hanging="454"/>
      </w:pPr>
      <w:rPr>
        <w:rFonts w:ascii="FS Jack" w:eastAsia="FS Jack" w:hAnsi="FS Jack" w:cs="FS Jack" w:hint="default"/>
        <w:b w:val="0"/>
        <w:bCs w:val="0"/>
        <w:i w:val="0"/>
        <w:iCs w:val="0"/>
        <w:spacing w:val="0"/>
        <w:w w:val="100"/>
        <w:sz w:val="14"/>
        <w:szCs w:val="14"/>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2184" w:hanging="454"/>
      </w:pPr>
      <w:rPr>
        <w:rFonts w:hint="default"/>
        <w:lang w:val="en-US" w:eastAsia="en-US" w:bidi="ar-SA"/>
      </w:rPr>
    </w:lvl>
    <w:lvl w:ilvl="4">
      <w:numFmt w:val="bullet"/>
      <w:lvlText w:val="•"/>
      <w:lvlJc w:val="left"/>
      <w:pPr>
        <w:ind w:left="2868" w:hanging="454"/>
      </w:pPr>
      <w:rPr>
        <w:rFonts w:hint="default"/>
        <w:lang w:val="en-US" w:eastAsia="en-US" w:bidi="ar-SA"/>
      </w:rPr>
    </w:lvl>
    <w:lvl w:ilvl="5">
      <w:numFmt w:val="bullet"/>
      <w:lvlText w:val="•"/>
      <w:lvlJc w:val="left"/>
      <w:pPr>
        <w:ind w:left="3552" w:hanging="454"/>
      </w:pPr>
      <w:rPr>
        <w:rFonts w:hint="default"/>
        <w:lang w:val="en-US" w:eastAsia="en-US" w:bidi="ar-SA"/>
      </w:rPr>
    </w:lvl>
    <w:lvl w:ilvl="6">
      <w:numFmt w:val="bullet"/>
      <w:lvlText w:val="•"/>
      <w:lvlJc w:val="left"/>
      <w:pPr>
        <w:ind w:left="4237" w:hanging="454"/>
      </w:pPr>
      <w:rPr>
        <w:rFonts w:hint="default"/>
        <w:lang w:val="en-US" w:eastAsia="en-US" w:bidi="ar-SA"/>
      </w:rPr>
    </w:lvl>
    <w:lvl w:ilvl="7">
      <w:numFmt w:val="bullet"/>
      <w:lvlText w:val="•"/>
      <w:lvlJc w:val="left"/>
      <w:pPr>
        <w:ind w:left="4921" w:hanging="454"/>
      </w:pPr>
      <w:rPr>
        <w:rFonts w:hint="default"/>
        <w:lang w:val="en-US" w:eastAsia="en-US" w:bidi="ar-SA"/>
      </w:rPr>
    </w:lvl>
    <w:lvl w:ilvl="8">
      <w:numFmt w:val="bullet"/>
      <w:lvlText w:val="•"/>
      <w:lvlJc w:val="left"/>
      <w:pPr>
        <w:ind w:left="5605" w:hanging="454"/>
      </w:pPr>
      <w:rPr>
        <w:rFonts w:hint="default"/>
        <w:lang w:val="en-US" w:eastAsia="en-US" w:bidi="ar-SA"/>
      </w:rPr>
    </w:lvl>
  </w:abstractNum>
  <w:abstractNum w:abstractNumId="24" w15:restartNumberingAfterBreak="0">
    <w:nsid w:val="3BE57E50"/>
    <w:multiLevelType w:val="hybridMultilevel"/>
    <w:tmpl w:val="0D888DB6"/>
    <w:lvl w:ilvl="0" w:tplc="22CC3198">
      <w:start w:val="1"/>
      <w:numFmt w:val="lowerLetter"/>
      <w:lvlText w:val="%1)"/>
      <w:lvlJc w:val="left"/>
      <w:pPr>
        <w:ind w:left="2183" w:hanging="681"/>
      </w:pPr>
      <w:rPr>
        <w:rFonts w:ascii="FS Jack Light" w:eastAsia="FS Jack Light" w:hAnsi="FS Jack Light" w:cs="FS Jack Light" w:hint="default"/>
        <w:b w:val="0"/>
        <w:bCs w:val="0"/>
        <w:i w:val="0"/>
        <w:iCs w:val="0"/>
        <w:spacing w:val="-1"/>
        <w:w w:val="100"/>
        <w:sz w:val="14"/>
        <w:szCs w:val="14"/>
        <w:lang w:val="en-US" w:eastAsia="en-US" w:bidi="ar-SA"/>
      </w:rPr>
    </w:lvl>
    <w:lvl w:ilvl="1" w:tplc="F6EC5B4C">
      <w:numFmt w:val="bullet"/>
      <w:lvlText w:val="•"/>
      <w:lvlJc w:val="left"/>
      <w:pPr>
        <w:ind w:left="2659" w:hanging="681"/>
      </w:pPr>
      <w:rPr>
        <w:rFonts w:hint="default"/>
        <w:lang w:val="en-US" w:eastAsia="en-US" w:bidi="ar-SA"/>
      </w:rPr>
    </w:lvl>
    <w:lvl w:ilvl="2" w:tplc="C804F9D2">
      <w:numFmt w:val="bullet"/>
      <w:lvlText w:val="•"/>
      <w:lvlJc w:val="left"/>
      <w:pPr>
        <w:ind w:left="3138" w:hanging="681"/>
      </w:pPr>
      <w:rPr>
        <w:rFonts w:hint="default"/>
        <w:lang w:val="en-US" w:eastAsia="en-US" w:bidi="ar-SA"/>
      </w:rPr>
    </w:lvl>
    <w:lvl w:ilvl="3" w:tplc="7940ED58">
      <w:numFmt w:val="bullet"/>
      <w:lvlText w:val="•"/>
      <w:lvlJc w:val="left"/>
      <w:pPr>
        <w:ind w:left="3618" w:hanging="681"/>
      </w:pPr>
      <w:rPr>
        <w:rFonts w:hint="default"/>
        <w:lang w:val="en-US" w:eastAsia="en-US" w:bidi="ar-SA"/>
      </w:rPr>
    </w:lvl>
    <w:lvl w:ilvl="4" w:tplc="DBB2C836">
      <w:numFmt w:val="bullet"/>
      <w:lvlText w:val="•"/>
      <w:lvlJc w:val="left"/>
      <w:pPr>
        <w:ind w:left="4097" w:hanging="681"/>
      </w:pPr>
      <w:rPr>
        <w:rFonts w:hint="default"/>
        <w:lang w:val="en-US" w:eastAsia="en-US" w:bidi="ar-SA"/>
      </w:rPr>
    </w:lvl>
    <w:lvl w:ilvl="5" w:tplc="73BC80DC">
      <w:numFmt w:val="bullet"/>
      <w:lvlText w:val="•"/>
      <w:lvlJc w:val="left"/>
      <w:pPr>
        <w:ind w:left="4577" w:hanging="681"/>
      </w:pPr>
      <w:rPr>
        <w:rFonts w:hint="default"/>
        <w:lang w:val="en-US" w:eastAsia="en-US" w:bidi="ar-SA"/>
      </w:rPr>
    </w:lvl>
    <w:lvl w:ilvl="6" w:tplc="14E4C416">
      <w:numFmt w:val="bullet"/>
      <w:lvlText w:val="•"/>
      <w:lvlJc w:val="left"/>
      <w:pPr>
        <w:ind w:left="5056" w:hanging="681"/>
      </w:pPr>
      <w:rPr>
        <w:rFonts w:hint="default"/>
        <w:lang w:val="en-US" w:eastAsia="en-US" w:bidi="ar-SA"/>
      </w:rPr>
    </w:lvl>
    <w:lvl w:ilvl="7" w:tplc="27C27FF8">
      <w:numFmt w:val="bullet"/>
      <w:lvlText w:val="•"/>
      <w:lvlJc w:val="left"/>
      <w:pPr>
        <w:ind w:left="5536" w:hanging="681"/>
      </w:pPr>
      <w:rPr>
        <w:rFonts w:hint="default"/>
        <w:lang w:val="en-US" w:eastAsia="en-US" w:bidi="ar-SA"/>
      </w:rPr>
    </w:lvl>
    <w:lvl w:ilvl="8" w:tplc="E9167520">
      <w:numFmt w:val="bullet"/>
      <w:lvlText w:val="•"/>
      <w:lvlJc w:val="left"/>
      <w:pPr>
        <w:ind w:left="6015" w:hanging="681"/>
      </w:pPr>
      <w:rPr>
        <w:rFonts w:hint="default"/>
        <w:lang w:val="en-US" w:eastAsia="en-US" w:bidi="ar-SA"/>
      </w:rPr>
    </w:lvl>
  </w:abstractNum>
  <w:abstractNum w:abstractNumId="25" w15:restartNumberingAfterBreak="0">
    <w:nsid w:val="3EE8797F"/>
    <w:multiLevelType w:val="hybridMultilevel"/>
    <w:tmpl w:val="7F4CFFCC"/>
    <w:lvl w:ilvl="0" w:tplc="F912D488">
      <w:numFmt w:val="bullet"/>
      <w:lvlText w:val="•"/>
      <w:lvlJc w:val="left"/>
      <w:pPr>
        <w:ind w:left="1234" w:hanging="186"/>
      </w:pPr>
      <w:rPr>
        <w:rFonts w:ascii="FS Jack Light" w:eastAsia="FS Jack Light" w:hAnsi="FS Jack Light" w:cs="FS Jack Light" w:hint="default"/>
        <w:b w:val="0"/>
        <w:bCs w:val="0"/>
        <w:i w:val="0"/>
        <w:iCs w:val="0"/>
        <w:spacing w:val="0"/>
        <w:w w:val="100"/>
        <w:sz w:val="14"/>
        <w:szCs w:val="14"/>
        <w:lang w:val="en-US" w:eastAsia="en-US" w:bidi="ar-SA"/>
      </w:rPr>
    </w:lvl>
    <w:lvl w:ilvl="1" w:tplc="F6D274E4">
      <w:numFmt w:val="bullet"/>
      <w:lvlText w:val="•"/>
      <w:lvlJc w:val="left"/>
      <w:pPr>
        <w:ind w:left="1813" w:hanging="186"/>
      </w:pPr>
      <w:rPr>
        <w:rFonts w:hint="default"/>
        <w:lang w:val="en-US" w:eastAsia="en-US" w:bidi="ar-SA"/>
      </w:rPr>
    </w:lvl>
    <w:lvl w:ilvl="2" w:tplc="EADCA58E">
      <w:numFmt w:val="bullet"/>
      <w:lvlText w:val="•"/>
      <w:lvlJc w:val="left"/>
      <w:pPr>
        <w:ind w:left="2386" w:hanging="186"/>
      </w:pPr>
      <w:rPr>
        <w:rFonts w:hint="default"/>
        <w:lang w:val="en-US" w:eastAsia="en-US" w:bidi="ar-SA"/>
      </w:rPr>
    </w:lvl>
    <w:lvl w:ilvl="3" w:tplc="B4580748">
      <w:numFmt w:val="bullet"/>
      <w:lvlText w:val="•"/>
      <w:lvlJc w:val="left"/>
      <w:pPr>
        <w:ind w:left="2960" w:hanging="186"/>
      </w:pPr>
      <w:rPr>
        <w:rFonts w:hint="default"/>
        <w:lang w:val="en-US" w:eastAsia="en-US" w:bidi="ar-SA"/>
      </w:rPr>
    </w:lvl>
    <w:lvl w:ilvl="4" w:tplc="C5AE3A3A">
      <w:numFmt w:val="bullet"/>
      <w:lvlText w:val="•"/>
      <w:lvlJc w:val="left"/>
      <w:pPr>
        <w:ind w:left="3533" w:hanging="186"/>
      </w:pPr>
      <w:rPr>
        <w:rFonts w:hint="default"/>
        <w:lang w:val="en-US" w:eastAsia="en-US" w:bidi="ar-SA"/>
      </w:rPr>
    </w:lvl>
    <w:lvl w:ilvl="5" w:tplc="2FD08518">
      <w:numFmt w:val="bullet"/>
      <w:lvlText w:val="•"/>
      <w:lvlJc w:val="left"/>
      <w:pPr>
        <w:ind w:left="4107" w:hanging="186"/>
      </w:pPr>
      <w:rPr>
        <w:rFonts w:hint="default"/>
        <w:lang w:val="en-US" w:eastAsia="en-US" w:bidi="ar-SA"/>
      </w:rPr>
    </w:lvl>
    <w:lvl w:ilvl="6" w:tplc="504E1384">
      <w:numFmt w:val="bullet"/>
      <w:lvlText w:val="•"/>
      <w:lvlJc w:val="left"/>
      <w:pPr>
        <w:ind w:left="4680" w:hanging="186"/>
      </w:pPr>
      <w:rPr>
        <w:rFonts w:hint="default"/>
        <w:lang w:val="en-US" w:eastAsia="en-US" w:bidi="ar-SA"/>
      </w:rPr>
    </w:lvl>
    <w:lvl w:ilvl="7" w:tplc="F2FEA4F4">
      <w:numFmt w:val="bullet"/>
      <w:lvlText w:val="•"/>
      <w:lvlJc w:val="left"/>
      <w:pPr>
        <w:ind w:left="5254" w:hanging="186"/>
      </w:pPr>
      <w:rPr>
        <w:rFonts w:hint="default"/>
        <w:lang w:val="en-US" w:eastAsia="en-US" w:bidi="ar-SA"/>
      </w:rPr>
    </w:lvl>
    <w:lvl w:ilvl="8" w:tplc="BF98B9E2">
      <w:numFmt w:val="bullet"/>
      <w:lvlText w:val="•"/>
      <w:lvlJc w:val="left"/>
      <w:pPr>
        <w:ind w:left="5827" w:hanging="186"/>
      </w:pPr>
      <w:rPr>
        <w:rFonts w:hint="default"/>
        <w:lang w:val="en-US" w:eastAsia="en-US" w:bidi="ar-SA"/>
      </w:rPr>
    </w:lvl>
  </w:abstractNum>
  <w:abstractNum w:abstractNumId="26" w15:restartNumberingAfterBreak="0">
    <w:nsid w:val="3EF5000C"/>
    <w:multiLevelType w:val="multilevel"/>
    <w:tmpl w:val="00A88008"/>
    <w:lvl w:ilvl="0">
      <w:start w:val="4"/>
      <w:numFmt w:val="decimal"/>
      <w:lvlText w:val="%1"/>
      <w:lvlJc w:val="left"/>
      <w:pPr>
        <w:ind w:left="1503" w:hanging="454"/>
      </w:pPr>
      <w:rPr>
        <w:rFonts w:hint="default"/>
        <w:lang w:val="en-US" w:eastAsia="en-US" w:bidi="ar-SA"/>
      </w:rPr>
    </w:lvl>
    <w:lvl w:ilvl="1">
      <w:start w:val="6"/>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27" w15:restartNumberingAfterBreak="0">
    <w:nsid w:val="4A52790F"/>
    <w:multiLevelType w:val="hybridMultilevel"/>
    <w:tmpl w:val="EF38D9CC"/>
    <w:lvl w:ilvl="0" w:tplc="FF7CC07C">
      <w:start w:val="1"/>
      <w:numFmt w:val="lowerLetter"/>
      <w:lvlText w:val="(%1)"/>
      <w:lvlJc w:val="left"/>
      <w:pPr>
        <w:ind w:left="1503" w:hanging="454"/>
        <w:jc w:val="right"/>
      </w:pPr>
      <w:rPr>
        <w:rFonts w:ascii="FS Jack Light" w:eastAsia="FS Jack Light" w:hAnsi="FS Jack Light" w:cs="FS Jack Light" w:hint="default"/>
        <w:b w:val="0"/>
        <w:bCs w:val="0"/>
        <w:i w:val="0"/>
        <w:iCs w:val="0"/>
        <w:spacing w:val="-4"/>
        <w:w w:val="100"/>
        <w:sz w:val="14"/>
        <w:szCs w:val="14"/>
        <w:lang w:val="en-US" w:eastAsia="en-US" w:bidi="ar-SA"/>
      </w:rPr>
    </w:lvl>
    <w:lvl w:ilvl="1" w:tplc="FB989180">
      <w:start w:val="1"/>
      <w:numFmt w:val="lowerRoman"/>
      <w:lvlText w:val="(%2)"/>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2" w:tplc="64EC3474">
      <w:numFmt w:val="bullet"/>
      <w:lvlText w:val="•"/>
      <w:lvlJc w:val="left"/>
      <w:pPr>
        <w:ind w:left="2517" w:hanging="454"/>
      </w:pPr>
      <w:rPr>
        <w:rFonts w:hint="default"/>
        <w:lang w:val="en-US" w:eastAsia="en-US" w:bidi="ar-SA"/>
      </w:rPr>
    </w:lvl>
    <w:lvl w:ilvl="3" w:tplc="AE0C7466">
      <w:numFmt w:val="bullet"/>
      <w:lvlText w:val="•"/>
      <w:lvlJc w:val="left"/>
      <w:pPr>
        <w:ind w:left="3074" w:hanging="454"/>
      </w:pPr>
      <w:rPr>
        <w:rFonts w:hint="default"/>
        <w:lang w:val="en-US" w:eastAsia="en-US" w:bidi="ar-SA"/>
      </w:rPr>
    </w:lvl>
    <w:lvl w:ilvl="4" w:tplc="0674E64E">
      <w:numFmt w:val="bullet"/>
      <w:lvlText w:val="•"/>
      <w:lvlJc w:val="left"/>
      <w:pPr>
        <w:ind w:left="3631" w:hanging="454"/>
      </w:pPr>
      <w:rPr>
        <w:rFonts w:hint="default"/>
        <w:lang w:val="en-US" w:eastAsia="en-US" w:bidi="ar-SA"/>
      </w:rPr>
    </w:lvl>
    <w:lvl w:ilvl="5" w:tplc="E6D296E8">
      <w:numFmt w:val="bullet"/>
      <w:lvlText w:val="•"/>
      <w:lvlJc w:val="left"/>
      <w:pPr>
        <w:ind w:left="4188" w:hanging="454"/>
      </w:pPr>
      <w:rPr>
        <w:rFonts w:hint="default"/>
        <w:lang w:val="en-US" w:eastAsia="en-US" w:bidi="ar-SA"/>
      </w:rPr>
    </w:lvl>
    <w:lvl w:ilvl="6" w:tplc="CE3A20EC">
      <w:numFmt w:val="bullet"/>
      <w:lvlText w:val="•"/>
      <w:lvlJc w:val="left"/>
      <w:pPr>
        <w:ind w:left="4745" w:hanging="454"/>
      </w:pPr>
      <w:rPr>
        <w:rFonts w:hint="default"/>
        <w:lang w:val="en-US" w:eastAsia="en-US" w:bidi="ar-SA"/>
      </w:rPr>
    </w:lvl>
    <w:lvl w:ilvl="7" w:tplc="64581168">
      <w:numFmt w:val="bullet"/>
      <w:lvlText w:val="•"/>
      <w:lvlJc w:val="left"/>
      <w:pPr>
        <w:ind w:left="5303" w:hanging="454"/>
      </w:pPr>
      <w:rPr>
        <w:rFonts w:hint="default"/>
        <w:lang w:val="en-US" w:eastAsia="en-US" w:bidi="ar-SA"/>
      </w:rPr>
    </w:lvl>
    <w:lvl w:ilvl="8" w:tplc="07B61A9A">
      <w:numFmt w:val="bullet"/>
      <w:lvlText w:val="•"/>
      <w:lvlJc w:val="left"/>
      <w:pPr>
        <w:ind w:left="5860" w:hanging="454"/>
      </w:pPr>
      <w:rPr>
        <w:rFonts w:hint="default"/>
        <w:lang w:val="en-US" w:eastAsia="en-US" w:bidi="ar-SA"/>
      </w:rPr>
    </w:lvl>
  </w:abstractNum>
  <w:abstractNum w:abstractNumId="28" w15:restartNumberingAfterBreak="0">
    <w:nsid w:val="4BE44136"/>
    <w:multiLevelType w:val="hybridMultilevel"/>
    <w:tmpl w:val="D0C8320C"/>
    <w:lvl w:ilvl="0" w:tplc="6B5E4C9C">
      <w:start w:val="1"/>
      <w:numFmt w:val="lowerLetter"/>
      <w:lvlText w:val="%1."/>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5AE6BC7E">
      <w:numFmt w:val="bullet"/>
      <w:lvlText w:val="•"/>
      <w:lvlJc w:val="left"/>
      <w:pPr>
        <w:ind w:left="1237" w:hanging="186"/>
      </w:pPr>
      <w:rPr>
        <w:rFonts w:ascii="FS Jack Light" w:eastAsia="FS Jack Light" w:hAnsi="FS Jack Light" w:cs="FS Jack Light" w:hint="default"/>
        <w:b w:val="0"/>
        <w:bCs w:val="0"/>
        <w:i w:val="0"/>
        <w:iCs w:val="0"/>
        <w:spacing w:val="0"/>
        <w:w w:val="100"/>
        <w:sz w:val="14"/>
        <w:szCs w:val="14"/>
        <w:lang w:val="en-US" w:eastAsia="en-US" w:bidi="ar-SA"/>
      </w:rPr>
    </w:lvl>
    <w:lvl w:ilvl="2" w:tplc="ABCAF9D0">
      <w:numFmt w:val="bullet"/>
      <w:lvlText w:val="•"/>
      <w:lvlJc w:val="left"/>
      <w:pPr>
        <w:ind w:left="2108" w:hanging="186"/>
      </w:pPr>
      <w:rPr>
        <w:rFonts w:hint="default"/>
        <w:lang w:val="en-US" w:eastAsia="en-US" w:bidi="ar-SA"/>
      </w:rPr>
    </w:lvl>
    <w:lvl w:ilvl="3" w:tplc="4E12581A">
      <w:numFmt w:val="bullet"/>
      <w:lvlText w:val="•"/>
      <w:lvlJc w:val="left"/>
      <w:pPr>
        <w:ind w:left="2716" w:hanging="186"/>
      </w:pPr>
      <w:rPr>
        <w:rFonts w:hint="default"/>
        <w:lang w:val="en-US" w:eastAsia="en-US" w:bidi="ar-SA"/>
      </w:rPr>
    </w:lvl>
    <w:lvl w:ilvl="4" w:tplc="3DFC7A0E">
      <w:numFmt w:val="bullet"/>
      <w:lvlText w:val="•"/>
      <w:lvlJc w:val="left"/>
      <w:pPr>
        <w:ind w:left="3324" w:hanging="186"/>
      </w:pPr>
      <w:rPr>
        <w:rFonts w:hint="default"/>
        <w:lang w:val="en-US" w:eastAsia="en-US" w:bidi="ar-SA"/>
      </w:rPr>
    </w:lvl>
    <w:lvl w:ilvl="5" w:tplc="FA8EBC60">
      <w:numFmt w:val="bullet"/>
      <w:lvlText w:val="•"/>
      <w:lvlJc w:val="left"/>
      <w:pPr>
        <w:ind w:left="3933" w:hanging="186"/>
      </w:pPr>
      <w:rPr>
        <w:rFonts w:hint="default"/>
        <w:lang w:val="en-US" w:eastAsia="en-US" w:bidi="ar-SA"/>
      </w:rPr>
    </w:lvl>
    <w:lvl w:ilvl="6" w:tplc="4F0629DC">
      <w:numFmt w:val="bullet"/>
      <w:lvlText w:val="•"/>
      <w:lvlJc w:val="left"/>
      <w:pPr>
        <w:ind w:left="4541" w:hanging="186"/>
      </w:pPr>
      <w:rPr>
        <w:rFonts w:hint="default"/>
        <w:lang w:val="en-US" w:eastAsia="en-US" w:bidi="ar-SA"/>
      </w:rPr>
    </w:lvl>
    <w:lvl w:ilvl="7" w:tplc="32D8FE6A">
      <w:numFmt w:val="bullet"/>
      <w:lvlText w:val="•"/>
      <w:lvlJc w:val="left"/>
      <w:pPr>
        <w:ind w:left="5149" w:hanging="186"/>
      </w:pPr>
      <w:rPr>
        <w:rFonts w:hint="default"/>
        <w:lang w:val="en-US" w:eastAsia="en-US" w:bidi="ar-SA"/>
      </w:rPr>
    </w:lvl>
    <w:lvl w:ilvl="8" w:tplc="CDAA8188">
      <w:numFmt w:val="bullet"/>
      <w:lvlText w:val="•"/>
      <w:lvlJc w:val="left"/>
      <w:pPr>
        <w:ind w:left="5758" w:hanging="186"/>
      </w:pPr>
      <w:rPr>
        <w:rFonts w:hint="default"/>
        <w:lang w:val="en-US" w:eastAsia="en-US" w:bidi="ar-SA"/>
      </w:rPr>
    </w:lvl>
  </w:abstractNum>
  <w:abstractNum w:abstractNumId="29" w15:restartNumberingAfterBreak="0">
    <w:nsid w:val="4C3F4287"/>
    <w:multiLevelType w:val="multilevel"/>
    <w:tmpl w:val="0B946A4C"/>
    <w:lvl w:ilvl="0">
      <w:start w:val="13"/>
      <w:numFmt w:val="decimal"/>
      <w:lvlText w:val="%1"/>
      <w:lvlJc w:val="left"/>
      <w:pPr>
        <w:ind w:left="1503" w:hanging="454"/>
      </w:pPr>
      <w:rPr>
        <w:rFonts w:hint="default"/>
        <w:lang w:val="en-US" w:eastAsia="en-US" w:bidi="ar-SA"/>
      </w:rPr>
    </w:lvl>
    <w:lvl w:ilvl="1">
      <w:start w:val="2"/>
      <w:numFmt w:val="upperLetter"/>
      <w:lvlText w:val="%1.%2"/>
      <w:lvlJc w:val="left"/>
      <w:pPr>
        <w:ind w:left="1503" w:hanging="454"/>
      </w:pPr>
      <w:rPr>
        <w:rFonts w:hint="default"/>
        <w:lang w:val="en-US" w:eastAsia="en-US" w:bidi="ar-SA"/>
      </w:rPr>
    </w:lvl>
    <w:lvl w:ilvl="2">
      <w:start w:val="8"/>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30" w15:restartNumberingAfterBreak="0">
    <w:nsid w:val="4D312371"/>
    <w:multiLevelType w:val="hybridMultilevel"/>
    <w:tmpl w:val="CBAC3DAC"/>
    <w:lvl w:ilvl="0" w:tplc="6CAA1930">
      <w:start w:val="1"/>
      <w:numFmt w:val="lowerRoman"/>
      <w:lvlText w:val="(%1)"/>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B5225B64">
      <w:numFmt w:val="bullet"/>
      <w:lvlText w:val="•"/>
      <w:lvlJc w:val="left"/>
      <w:pPr>
        <w:ind w:left="2461" w:hanging="454"/>
      </w:pPr>
      <w:rPr>
        <w:rFonts w:hint="default"/>
        <w:lang w:val="en-US" w:eastAsia="en-US" w:bidi="ar-SA"/>
      </w:rPr>
    </w:lvl>
    <w:lvl w:ilvl="2" w:tplc="7E60BA72">
      <w:numFmt w:val="bullet"/>
      <w:lvlText w:val="•"/>
      <w:lvlJc w:val="left"/>
      <w:pPr>
        <w:ind w:left="2962" w:hanging="454"/>
      </w:pPr>
      <w:rPr>
        <w:rFonts w:hint="default"/>
        <w:lang w:val="en-US" w:eastAsia="en-US" w:bidi="ar-SA"/>
      </w:rPr>
    </w:lvl>
    <w:lvl w:ilvl="3" w:tplc="1C182AEA">
      <w:numFmt w:val="bullet"/>
      <w:lvlText w:val="•"/>
      <w:lvlJc w:val="left"/>
      <w:pPr>
        <w:ind w:left="3464" w:hanging="454"/>
      </w:pPr>
      <w:rPr>
        <w:rFonts w:hint="default"/>
        <w:lang w:val="en-US" w:eastAsia="en-US" w:bidi="ar-SA"/>
      </w:rPr>
    </w:lvl>
    <w:lvl w:ilvl="4" w:tplc="C720A24E">
      <w:numFmt w:val="bullet"/>
      <w:lvlText w:val="•"/>
      <w:lvlJc w:val="left"/>
      <w:pPr>
        <w:ind w:left="3965" w:hanging="454"/>
      </w:pPr>
      <w:rPr>
        <w:rFonts w:hint="default"/>
        <w:lang w:val="en-US" w:eastAsia="en-US" w:bidi="ar-SA"/>
      </w:rPr>
    </w:lvl>
    <w:lvl w:ilvl="5" w:tplc="0C2655B4">
      <w:numFmt w:val="bullet"/>
      <w:lvlText w:val="•"/>
      <w:lvlJc w:val="left"/>
      <w:pPr>
        <w:ind w:left="4467" w:hanging="454"/>
      </w:pPr>
      <w:rPr>
        <w:rFonts w:hint="default"/>
        <w:lang w:val="en-US" w:eastAsia="en-US" w:bidi="ar-SA"/>
      </w:rPr>
    </w:lvl>
    <w:lvl w:ilvl="6" w:tplc="3DE6F544">
      <w:numFmt w:val="bullet"/>
      <w:lvlText w:val="•"/>
      <w:lvlJc w:val="left"/>
      <w:pPr>
        <w:ind w:left="4968" w:hanging="454"/>
      </w:pPr>
      <w:rPr>
        <w:rFonts w:hint="default"/>
        <w:lang w:val="en-US" w:eastAsia="en-US" w:bidi="ar-SA"/>
      </w:rPr>
    </w:lvl>
    <w:lvl w:ilvl="7" w:tplc="C30C4B6E">
      <w:numFmt w:val="bullet"/>
      <w:lvlText w:val="•"/>
      <w:lvlJc w:val="left"/>
      <w:pPr>
        <w:ind w:left="5470" w:hanging="454"/>
      </w:pPr>
      <w:rPr>
        <w:rFonts w:hint="default"/>
        <w:lang w:val="en-US" w:eastAsia="en-US" w:bidi="ar-SA"/>
      </w:rPr>
    </w:lvl>
    <w:lvl w:ilvl="8" w:tplc="22EE6E10">
      <w:numFmt w:val="bullet"/>
      <w:lvlText w:val="•"/>
      <w:lvlJc w:val="left"/>
      <w:pPr>
        <w:ind w:left="5971" w:hanging="454"/>
      </w:pPr>
      <w:rPr>
        <w:rFonts w:hint="default"/>
        <w:lang w:val="en-US" w:eastAsia="en-US" w:bidi="ar-SA"/>
      </w:rPr>
    </w:lvl>
  </w:abstractNum>
  <w:abstractNum w:abstractNumId="31" w15:restartNumberingAfterBreak="0">
    <w:nsid w:val="53FF1B47"/>
    <w:multiLevelType w:val="hybridMultilevel"/>
    <w:tmpl w:val="549422E6"/>
    <w:lvl w:ilvl="0" w:tplc="47DE662E">
      <w:numFmt w:val="bullet"/>
      <w:lvlText w:val="•"/>
      <w:lvlJc w:val="left"/>
      <w:pPr>
        <w:ind w:left="1234" w:hanging="186"/>
      </w:pPr>
      <w:rPr>
        <w:rFonts w:ascii="FS Jack Light" w:eastAsia="FS Jack Light" w:hAnsi="FS Jack Light" w:cs="FS Jack Light" w:hint="default"/>
        <w:b w:val="0"/>
        <w:bCs w:val="0"/>
        <w:i w:val="0"/>
        <w:iCs w:val="0"/>
        <w:spacing w:val="0"/>
        <w:w w:val="100"/>
        <w:sz w:val="14"/>
        <w:szCs w:val="14"/>
        <w:lang w:val="en-US" w:eastAsia="en-US" w:bidi="ar-SA"/>
      </w:rPr>
    </w:lvl>
    <w:lvl w:ilvl="1" w:tplc="6FFC9BAE">
      <w:numFmt w:val="bullet"/>
      <w:lvlText w:val="•"/>
      <w:lvlJc w:val="left"/>
      <w:pPr>
        <w:ind w:left="1813" w:hanging="186"/>
      </w:pPr>
      <w:rPr>
        <w:rFonts w:hint="default"/>
        <w:lang w:val="en-US" w:eastAsia="en-US" w:bidi="ar-SA"/>
      </w:rPr>
    </w:lvl>
    <w:lvl w:ilvl="2" w:tplc="D332CDEA">
      <w:numFmt w:val="bullet"/>
      <w:lvlText w:val="•"/>
      <w:lvlJc w:val="left"/>
      <w:pPr>
        <w:ind w:left="2386" w:hanging="186"/>
      </w:pPr>
      <w:rPr>
        <w:rFonts w:hint="default"/>
        <w:lang w:val="en-US" w:eastAsia="en-US" w:bidi="ar-SA"/>
      </w:rPr>
    </w:lvl>
    <w:lvl w:ilvl="3" w:tplc="4310311C">
      <w:numFmt w:val="bullet"/>
      <w:lvlText w:val="•"/>
      <w:lvlJc w:val="left"/>
      <w:pPr>
        <w:ind w:left="2960" w:hanging="186"/>
      </w:pPr>
      <w:rPr>
        <w:rFonts w:hint="default"/>
        <w:lang w:val="en-US" w:eastAsia="en-US" w:bidi="ar-SA"/>
      </w:rPr>
    </w:lvl>
    <w:lvl w:ilvl="4" w:tplc="4E9A016C">
      <w:numFmt w:val="bullet"/>
      <w:lvlText w:val="•"/>
      <w:lvlJc w:val="left"/>
      <w:pPr>
        <w:ind w:left="3533" w:hanging="186"/>
      </w:pPr>
      <w:rPr>
        <w:rFonts w:hint="default"/>
        <w:lang w:val="en-US" w:eastAsia="en-US" w:bidi="ar-SA"/>
      </w:rPr>
    </w:lvl>
    <w:lvl w:ilvl="5" w:tplc="FB86D1AC">
      <w:numFmt w:val="bullet"/>
      <w:lvlText w:val="•"/>
      <w:lvlJc w:val="left"/>
      <w:pPr>
        <w:ind w:left="4107" w:hanging="186"/>
      </w:pPr>
      <w:rPr>
        <w:rFonts w:hint="default"/>
        <w:lang w:val="en-US" w:eastAsia="en-US" w:bidi="ar-SA"/>
      </w:rPr>
    </w:lvl>
    <w:lvl w:ilvl="6" w:tplc="3DF8BDEC">
      <w:numFmt w:val="bullet"/>
      <w:lvlText w:val="•"/>
      <w:lvlJc w:val="left"/>
      <w:pPr>
        <w:ind w:left="4680" w:hanging="186"/>
      </w:pPr>
      <w:rPr>
        <w:rFonts w:hint="default"/>
        <w:lang w:val="en-US" w:eastAsia="en-US" w:bidi="ar-SA"/>
      </w:rPr>
    </w:lvl>
    <w:lvl w:ilvl="7" w:tplc="98FEB1F2">
      <w:numFmt w:val="bullet"/>
      <w:lvlText w:val="•"/>
      <w:lvlJc w:val="left"/>
      <w:pPr>
        <w:ind w:left="5254" w:hanging="186"/>
      </w:pPr>
      <w:rPr>
        <w:rFonts w:hint="default"/>
        <w:lang w:val="en-US" w:eastAsia="en-US" w:bidi="ar-SA"/>
      </w:rPr>
    </w:lvl>
    <w:lvl w:ilvl="8" w:tplc="42AC4FA6">
      <w:numFmt w:val="bullet"/>
      <w:lvlText w:val="•"/>
      <w:lvlJc w:val="left"/>
      <w:pPr>
        <w:ind w:left="5827" w:hanging="186"/>
      </w:pPr>
      <w:rPr>
        <w:rFonts w:hint="default"/>
        <w:lang w:val="en-US" w:eastAsia="en-US" w:bidi="ar-SA"/>
      </w:rPr>
    </w:lvl>
  </w:abstractNum>
  <w:abstractNum w:abstractNumId="32" w15:restartNumberingAfterBreak="0">
    <w:nsid w:val="565C5C26"/>
    <w:multiLevelType w:val="hybridMultilevel"/>
    <w:tmpl w:val="E3BAF464"/>
    <w:lvl w:ilvl="0" w:tplc="64A8DB88">
      <w:numFmt w:val="bullet"/>
      <w:lvlText w:val="•"/>
      <w:lvlJc w:val="left"/>
      <w:pPr>
        <w:ind w:left="1237"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9D601718">
      <w:numFmt w:val="bullet"/>
      <w:lvlText w:val="•"/>
      <w:lvlJc w:val="left"/>
      <w:pPr>
        <w:ind w:left="1813" w:hanging="189"/>
      </w:pPr>
      <w:rPr>
        <w:rFonts w:hint="default"/>
        <w:lang w:val="en-US" w:eastAsia="en-US" w:bidi="ar-SA"/>
      </w:rPr>
    </w:lvl>
    <w:lvl w:ilvl="2" w:tplc="56B4A3C2">
      <w:numFmt w:val="bullet"/>
      <w:lvlText w:val="•"/>
      <w:lvlJc w:val="left"/>
      <w:pPr>
        <w:ind w:left="2386" w:hanging="189"/>
      </w:pPr>
      <w:rPr>
        <w:rFonts w:hint="default"/>
        <w:lang w:val="en-US" w:eastAsia="en-US" w:bidi="ar-SA"/>
      </w:rPr>
    </w:lvl>
    <w:lvl w:ilvl="3" w:tplc="B3484F14">
      <w:numFmt w:val="bullet"/>
      <w:lvlText w:val="•"/>
      <w:lvlJc w:val="left"/>
      <w:pPr>
        <w:ind w:left="2960" w:hanging="189"/>
      </w:pPr>
      <w:rPr>
        <w:rFonts w:hint="default"/>
        <w:lang w:val="en-US" w:eastAsia="en-US" w:bidi="ar-SA"/>
      </w:rPr>
    </w:lvl>
    <w:lvl w:ilvl="4" w:tplc="4720EBE4">
      <w:numFmt w:val="bullet"/>
      <w:lvlText w:val="•"/>
      <w:lvlJc w:val="left"/>
      <w:pPr>
        <w:ind w:left="3533" w:hanging="189"/>
      </w:pPr>
      <w:rPr>
        <w:rFonts w:hint="default"/>
        <w:lang w:val="en-US" w:eastAsia="en-US" w:bidi="ar-SA"/>
      </w:rPr>
    </w:lvl>
    <w:lvl w:ilvl="5" w:tplc="0802A410">
      <w:numFmt w:val="bullet"/>
      <w:lvlText w:val="•"/>
      <w:lvlJc w:val="left"/>
      <w:pPr>
        <w:ind w:left="4107" w:hanging="189"/>
      </w:pPr>
      <w:rPr>
        <w:rFonts w:hint="default"/>
        <w:lang w:val="en-US" w:eastAsia="en-US" w:bidi="ar-SA"/>
      </w:rPr>
    </w:lvl>
    <w:lvl w:ilvl="6" w:tplc="631E1136">
      <w:numFmt w:val="bullet"/>
      <w:lvlText w:val="•"/>
      <w:lvlJc w:val="left"/>
      <w:pPr>
        <w:ind w:left="4680" w:hanging="189"/>
      </w:pPr>
      <w:rPr>
        <w:rFonts w:hint="default"/>
        <w:lang w:val="en-US" w:eastAsia="en-US" w:bidi="ar-SA"/>
      </w:rPr>
    </w:lvl>
    <w:lvl w:ilvl="7" w:tplc="90CA1FA4">
      <w:numFmt w:val="bullet"/>
      <w:lvlText w:val="•"/>
      <w:lvlJc w:val="left"/>
      <w:pPr>
        <w:ind w:left="5254" w:hanging="189"/>
      </w:pPr>
      <w:rPr>
        <w:rFonts w:hint="default"/>
        <w:lang w:val="en-US" w:eastAsia="en-US" w:bidi="ar-SA"/>
      </w:rPr>
    </w:lvl>
    <w:lvl w:ilvl="8" w:tplc="3F261BEA">
      <w:numFmt w:val="bullet"/>
      <w:lvlText w:val="•"/>
      <w:lvlJc w:val="left"/>
      <w:pPr>
        <w:ind w:left="5827" w:hanging="189"/>
      </w:pPr>
      <w:rPr>
        <w:rFonts w:hint="default"/>
        <w:lang w:val="en-US" w:eastAsia="en-US" w:bidi="ar-SA"/>
      </w:rPr>
    </w:lvl>
  </w:abstractNum>
  <w:abstractNum w:abstractNumId="33" w15:restartNumberingAfterBreak="0">
    <w:nsid w:val="56ED19C1"/>
    <w:multiLevelType w:val="hybridMultilevel"/>
    <w:tmpl w:val="833E6CCC"/>
    <w:lvl w:ilvl="0" w:tplc="3DF650A0">
      <w:start w:val="1"/>
      <w:numFmt w:val="lowerRoman"/>
      <w:lvlText w:val="(%1)"/>
      <w:lvlJc w:val="left"/>
      <w:pPr>
        <w:ind w:left="1582" w:hanging="533"/>
      </w:pPr>
      <w:rPr>
        <w:rFonts w:ascii="FS Jack Light" w:eastAsia="FS Jack Light" w:hAnsi="FS Jack Light" w:cs="FS Jack Light" w:hint="default"/>
        <w:b w:val="0"/>
        <w:bCs w:val="0"/>
        <w:i w:val="0"/>
        <w:iCs w:val="0"/>
        <w:spacing w:val="0"/>
        <w:w w:val="100"/>
        <w:sz w:val="14"/>
        <w:szCs w:val="14"/>
        <w:lang w:val="en-US" w:eastAsia="en-US" w:bidi="ar-SA"/>
      </w:rPr>
    </w:lvl>
    <w:lvl w:ilvl="1" w:tplc="8B2CB556">
      <w:numFmt w:val="bullet"/>
      <w:lvlText w:val="•"/>
      <w:lvlJc w:val="left"/>
      <w:pPr>
        <w:ind w:left="2119" w:hanging="533"/>
      </w:pPr>
      <w:rPr>
        <w:rFonts w:hint="default"/>
        <w:lang w:val="en-US" w:eastAsia="en-US" w:bidi="ar-SA"/>
      </w:rPr>
    </w:lvl>
    <w:lvl w:ilvl="2" w:tplc="20E42E86">
      <w:numFmt w:val="bullet"/>
      <w:lvlText w:val="•"/>
      <w:lvlJc w:val="left"/>
      <w:pPr>
        <w:ind w:left="2658" w:hanging="533"/>
      </w:pPr>
      <w:rPr>
        <w:rFonts w:hint="default"/>
        <w:lang w:val="en-US" w:eastAsia="en-US" w:bidi="ar-SA"/>
      </w:rPr>
    </w:lvl>
    <w:lvl w:ilvl="3" w:tplc="385C7A58">
      <w:numFmt w:val="bullet"/>
      <w:lvlText w:val="•"/>
      <w:lvlJc w:val="left"/>
      <w:pPr>
        <w:ind w:left="3198" w:hanging="533"/>
      </w:pPr>
      <w:rPr>
        <w:rFonts w:hint="default"/>
        <w:lang w:val="en-US" w:eastAsia="en-US" w:bidi="ar-SA"/>
      </w:rPr>
    </w:lvl>
    <w:lvl w:ilvl="4" w:tplc="EF983816">
      <w:numFmt w:val="bullet"/>
      <w:lvlText w:val="•"/>
      <w:lvlJc w:val="left"/>
      <w:pPr>
        <w:ind w:left="3737" w:hanging="533"/>
      </w:pPr>
      <w:rPr>
        <w:rFonts w:hint="default"/>
        <w:lang w:val="en-US" w:eastAsia="en-US" w:bidi="ar-SA"/>
      </w:rPr>
    </w:lvl>
    <w:lvl w:ilvl="5" w:tplc="272E7C38">
      <w:numFmt w:val="bullet"/>
      <w:lvlText w:val="•"/>
      <w:lvlJc w:val="left"/>
      <w:pPr>
        <w:ind w:left="4277" w:hanging="533"/>
      </w:pPr>
      <w:rPr>
        <w:rFonts w:hint="default"/>
        <w:lang w:val="en-US" w:eastAsia="en-US" w:bidi="ar-SA"/>
      </w:rPr>
    </w:lvl>
    <w:lvl w:ilvl="6" w:tplc="F2A09C14">
      <w:numFmt w:val="bullet"/>
      <w:lvlText w:val="•"/>
      <w:lvlJc w:val="left"/>
      <w:pPr>
        <w:ind w:left="4816" w:hanging="533"/>
      </w:pPr>
      <w:rPr>
        <w:rFonts w:hint="default"/>
        <w:lang w:val="en-US" w:eastAsia="en-US" w:bidi="ar-SA"/>
      </w:rPr>
    </w:lvl>
    <w:lvl w:ilvl="7" w:tplc="42229874">
      <w:numFmt w:val="bullet"/>
      <w:lvlText w:val="•"/>
      <w:lvlJc w:val="left"/>
      <w:pPr>
        <w:ind w:left="5356" w:hanging="533"/>
      </w:pPr>
      <w:rPr>
        <w:rFonts w:hint="default"/>
        <w:lang w:val="en-US" w:eastAsia="en-US" w:bidi="ar-SA"/>
      </w:rPr>
    </w:lvl>
    <w:lvl w:ilvl="8" w:tplc="275424A2">
      <w:numFmt w:val="bullet"/>
      <w:lvlText w:val="•"/>
      <w:lvlJc w:val="left"/>
      <w:pPr>
        <w:ind w:left="5895" w:hanging="533"/>
      </w:pPr>
      <w:rPr>
        <w:rFonts w:hint="default"/>
        <w:lang w:val="en-US" w:eastAsia="en-US" w:bidi="ar-SA"/>
      </w:rPr>
    </w:lvl>
  </w:abstractNum>
  <w:abstractNum w:abstractNumId="34" w15:restartNumberingAfterBreak="0">
    <w:nsid w:val="588937B9"/>
    <w:multiLevelType w:val="hybridMultilevel"/>
    <w:tmpl w:val="ED1E50D2"/>
    <w:lvl w:ilvl="0" w:tplc="E90CFCC2">
      <w:start w:val="1"/>
      <w:numFmt w:val="lowerLetter"/>
      <w:lvlText w:val="(%1)"/>
      <w:lvlJc w:val="left"/>
      <w:pPr>
        <w:ind w:left="1503"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486257CC">
      <w:numFmt w:val="bullet"/>
      <w:lvlText w:val="•"/>
      <w:lvlJc w:val="left"/>
      <w:pPr>
        <w:ind w:left="2047" w:hanging="454"/>
      </w:pPr>
      <w:rPr>
        <w:rFonts w:hint="default"/>
        <w:lang w:val="en-US" w:eastAsia="en-US" w:bidi="ar-SA"/>
      </w:rPr>
    </w:lvl>
    <w:lvl w:ilvl="2" w:tplc="B148C1A0">
      <w:numFmt w:val="bullet"/>
      <w:lvlText w:val="•"/>
      <w:lvlJc w:val="left"/>
      <w:pPr>
        <w:ind w:left="2594" w:hanging="454"/>
      </w:pPr>
      <w:rPr>
        <w:rFonts w:hint="default"/>
        <w:lang w:val="en-US" w:eastAsia="en-US" w:bidi="ar-SA"/>
      </w:rPr>
    </w:lvl>
    <w:lvl w:ilvl="3" w:tplc="D3620AE0">
      <w:numFmt w:val="bullet"/>
      <w:lvlText w:val="•"/>
      <w:lvlJc w:val="left"/>
      <w:pPr>
        <w:ind w:left="3142" w:hanging="454"/>
      </w:pPr>
      <w:rPr>
        <w:rFonts w:hint="default"/>
        <w:lang w:val="en-US" w:eastAsia="en-US" w:bidi="ar-SA"/>
      </w:rPr>
    </w:lvl>
    <w:lvl w:ilvl="4" w:tplc="84F054BE">
      <w:numFmt w:val="bullet"/>
      <w:lvlText w:val="•"/>
      <w:lvlJc w:val="left"/>
      <w:pPr>
        <w:ind w:left="3689" w:hanging="454"/>
      </w:pPr>
      <w:rPr>
        <w:rFonts w:hint="default"/>
        <w:lang w:val="en-US" w:eastAsia="en-US" w:bidi="ar-SA"/>
      </w:rPr>
    </w:lvl>
    <w:lvl w:ilvl="5" w:tplc="6958EA0A">
      <w:numFmt w:val="bullet"/>
      <w:lvlText w:val="•"/>
      <w:lvlJc w:val="left"/>
      <w:pPr>
        <w:ind w:left="4237" w:hanging="454"/>
      </w:pPr>
      <w:rPr>
        <w:rFonts w:hint="default"/>
        <w:lang w:val="en-US" w:eastAsia="en-US" w:bidi="ar-SA"/>
      </w:rPr>
    </w:lvl>
    <w:lvl w:ilvl="6" w:tplc="0026241C">
      <w:numFmt w:val="bullet"/>
      <w:lvlText w:val="•"/>
      <w:lvlJc w:val="left"/>
      <w:pPr>
        <w:ind w:left="4784" w:hanging="454"/>
      </w:pPr>
      <w:rPr>
        <w:rFonts w:hint="default"/>
        <w:lang w:val="en-US" w:eastAsia="en-US" w:bidi="ar-SA"/>
      </w:rPr>
    </w:lvl>
    <w:lvl w:ilvl="7" w:tplc="ACDE69CE">
      <w:numFmt w:val="bullet"/>
      <w:lvlText w:val="•"/>
      <w:lvlJc w:val="left"/>
      <w:pPr>
        <w:ind w:left="5332" w:hanging="454"/>
      </w:pPr>
      <w:rPr>
        <w:rFonts w:hint="default"/>
        <w:lang w:val="en-US" w:eastAsia="en-US" w:bidi="ar-SA"/>
      </w:rPr>
    </w:lvl>
    <w:lvl w:ilvl="8" w:tplc="613834A4">
      <w:numFmt w:val="bullet"/>
      <w:lvlText w:val="•"/>
      <w:lvlJc w:val="left"/>
      <w:pPr>
        <w:ind w:left="5879" w:hanging="454"/>
      </w:pPr>
      <w:rPr>
        <w:rFonts w:hint="default"/>
        <w:lang w:val="en-US" w:eastAsia="en-US" w:bidi="ar-SA"/>
      </w:rPr>
    </w:lvl>
  </w:abstractNum>
  <w:abstractNum w:abstractNumId="35" w15:restartNumberingAfterBreak="0">
    <w:nsid w:val="58D932DF"/>
    <w:multiLevelType w:val="hybridMultilevel"/>
    <w:tmpl w:val="BC80111E"/>
    <w:lvl w:ilvl="0" w:tplc="307C5054">
      <w:start w:val="1"/>
      <w:numFmt w:val="lowerRoman"/>
      <w:lvlText w:val="(%1)"/>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3F62E2FE">
      <w:numFmt w:val="bullet"/>
      <w:lvlText w:val="•"/>
      <w:lvlJc w:val="left"/>
      <w:pPr>
        <w:ind w:left="2461" w:hanging="454"/>
      </w:pPr>
      <w:rPr>
        <w:rFonts w:hint="default"/>
        <w:lang w:val="en-US" w:eastAsia="en-US" w:bidi="ar-SA"/>
      </w:rPr>
    </w:lvl>
    <w:lvl w:ilvl="2" w:tplc="BF64FEFE">
      <w:numFmt w:val="bullet"/>
      <w:lvlText w:val="•"/>
      <w:lvlJc w:val="left"/>
      <w:pPr>
        <w:ind w:left="2962" w:hanging="454"/>
      </w:pPr>
      <w:rPr>
        <w:rFonts w:hint="default"/>
        <w:lang w:val="en-US" w:eastAsia="en-US" w:bidi="ar-SA"/>
      </w:rPr>
    </w:lvl>
    <w:lvl w:ilvl="3" w:tplc="0D84E1F0">
      <w:numFmt w:val="bullet"/>
      <w:lvlText w:val="•"/>
      <w:lvlJc w:val="left"/>
      <w:pPr>
        <w:ind w:left="3464" w:hanging="454"/>
      </w:pPr>
      <w:rPr>
        <w:rFonts w:hint="default"/>
        <w:lang w:val="en-US" w:eastAsia="en-US" w:bidi="ar-SA"/>
      </w:rPr>
    </w:lvl>
    <w:lvl w:ilvl="4" w:tplc="3C76EC7E">
      <w:numFmt w:val="bullet"/>
      <w:lvlText w:val="•"/>
      <w:lvlJc w:val="left"/>
      <w:pPr>
        <w:ind w:left="3965" w:hanging="454"/>
      </w:pPr>
      <w:rPr>
        <w:rFonts w:hint="default"/>
        <w:lang w:val="en-US" w:eastAsia="en-US" w:bidi="ar-SA"/>
      </w:rPr>
    </w:lvl>
    <w:lvl w:ilvl="5" w:tplc="642662F4">
      <w:numFmt w:val="bullet"/>
      <w:lvlText w:val="•"/>
      <w:lvlJc w:val="left"/>
      <w:pPr>
        <w:ind w:left="4467" w:hanging="454"/>
      </w:pPr>
      <w:rPr>
        <w:rFonts w:hint="default"/>
        <w:lang w:val="en-US" w:eastAsia="en-US" w:bidi="ar-SA"/>
      </w:rPr>
    </w:lvl>
    <w:lvl w:ilvl="6" w:tplc="A620C4E6">
      <w:numFmt w:val="bullet"/>
      <w:lvlText w:val="•"/>
      <w:lvlJc w:val="left"/>
      <w:pPr>
        <w:ind w:left="4968" w:hanging="454"/>
      </w:pPr>
      <w:rPr>
        <w:rFonts w:hint="default"/>
        <w:lang w:val="en-US" w:eastAsia="en-US" w:bidi="ar-SA"/>
      </w:rPr>
    </w:lvl>
    <w:lvl w:ilvl="7" w:tplc="3140EE50">
      <w:numFmt w:val="bullet"/>
      <w:lvlText w:val="•"/>
      <w:lvlJc w:val="left"/>
      <w:pPr>
        <w:ind w:left="5470" w:hanging="454"/>
      </w:pPr>
      <w:rPr>
        <w:rFonts w:hint="default"/>
        <w:lang w:val="en-US" w:eastAsia="en-US" w:bidi="ar-SA"/>
      </w:rPr>
    </w:lvl>
    <w:lvl w:ilvl="8" w:tplc="286AEBAE">
      <w:numFmt w:val="bullet"/>
      <w:lvlText w:val="•"/>
      <w:lvlJc w:val="left"/>
      <w:pPr>
        <w:ind w:left="5971" w:hanging="454"/>
      </w:pPr>
      <w:rPr>
        <w:rFonts w:hint="default"/>
        <w:lang w:val="en-US" w:eastAsia="en-US" w:bidi="ar-SA"/>
      </w:rPr>
    </w:lvl>
  </w:abstractNum>
  <w:abstractNum w:abstractNumId="36" w15:restartNumberingAfterBreak="0">
    <w:nsid w:val="597D6027"/>
    <w:multiLevelType w:val="hybridMultilevel"/>
    <w:tmpl w:val="E604C5A2"/>
    <w:lvl w:ilvl="0" w:tplc="772C755A">
      <w:start w:val="1"/>
      <w:numFmt w:val="lowerLetter"/>
      <w:lvlText w:val="(%1)"/>
      <w:lvlJc w:val="left"/>
      <w:pPr>
        <w:ind w:left="1503"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580ADA2E">
      <w:numFmt w:val="bullet"/>
      <w:lvlText w:val="•"/>
      <w:lvlJc w:val="left"/>
      <w:pPr>
        <w:ind w:left="2047" w:hanging="454"/>
      </w:pPr>
      <w:rPr>
        <w:rFonts w:hint="default"/>
        <w:lang w:val="en-US" w:eastAsia="en-US" w:bidi="ar-SA"/>
      </w:rPr>
    </w:lvl>
    <w:lvl w:ilvl="2" w:tplc="BDA286CE">
      <w:numFmt w:val="bullet"/>
      <w:lvlText w:val="•"/>
      <w:lvlJc w:val="left"/>
      <w:pPr>
        <w:ind w:left="2594" w:hanging="454"/>
      </w:pPr>
      <w:rPr>
        <w:rFonts w:hint="default"/>
        <w:lang w:val="en-US" w:eastAsia="en-US" w:bidi="ar-SA"/>
      </w:rPr>
    </w:lvl>
    <w:lvl w:ilvl="3" w:tplc="03124CD4">
      <w:numFmt w:val="bullet"/>
      <w:lvlText w:val="•"/>
      <w:lvlJc w:val="left"/>
      <w:pPr>
        <w:ind w:left="3142" w:hanging="454"/>
      </w:pPr>
      <w:rPr>
        <w:rFonts w:hint="default"/>
        <w:lang w:val="en-US" w:eastAsia="en-US" w:bidi="ar-SA"/>
      </w:rPr>
    </w:lvl>
    <w:lvl w:ilvl="4" w:tplc="D4F0889E">
      <w:numFmt w:val="bullet"/>
      <w:lvlText w:val="•"/>
      <w:lvlJc w:val="left"/>
      <w:pPr>
        <w:ind w:left="3689" w:hanging="454"/>
      </w:pPr>
      <w:rPr>
        <w:rFonts w:hint="default"/>
        <w:lang w:val="en-US" w:eastAsia="en-US" w:bidi="ar-SA"/>
      </w:rPr>
    </w:lvl>
    <w:lvl w:ilvl="5" w:tplc="ACB8967A">
      <w:numFmt w:val="bullet"/>
      <w:lvlText w:val="•"/>
      <w:lvlJc w:val="left"/>
      <w:pPr>
        <w:ind w:left="4237" w:hanging="454"/>
      </w:pPr>
      <w:rPr>
        <w:rFonts w:hint="default"/>
        <w:lang w:val="en-US" w:eastAsia="en-US" w:bidi="ar-SA"/>
      </w:rPr>
    </w:lvl>
    <w:lvl w:ilvl="6" w:tplc="52307A22">
      <w:numFmt w:val="bullet"/>
      <w:lvlText w:val="•"/>
      <w:lvlJc w:val="left"/>
      <w:pPr>
        <w:ind w:left="4784" w:hanging="454"/>
      </w:pPr>
      <w:rPr>
        <w:rFonts w:hint="default"/>
        <w:lang w:val="en-US" w:eastAsia="en-US" w:bidi="ar-SA"/>
      </w:rPr>
    </w:lvl>
    <w:lvl w:ilvl="7" w:tplc="0A2EF91A">
      <w:numFmt w:val="bullet"/>
      <w:lvlText w:val="•"/>
      <w:lvlJc w:val="left"/>
      <w:pPr>
        <w:ind w:left="5332" w:hanging="454"/>
      </w:pPr>
      <w:rPr>
        <w:rFonts w:hint="default"/>
        <w:lang w:val="en-US" w:eastAsia="en-US" w:bidi="ar-SA"/>
      </w:rPr>
    </w:lvl>
    <w:lvl w:ilvl="8" w:tplc="029EDA2C">
      <w:numFmt w:val="bullet"/>
      <w:lvlText w:val="•"/>
      <w:lvlJc w:val="left"/>
      <w:pPr>
        <w:ind w:left="5879" w:hanging="454"/>
      </w:pPr>
      <w:rPr>
        <w:rFonts w:hint="default"/>
        <w:lang w:val="en-US" w:eastAsia="en-US" w:bidi="ar-SA"/>
      </w:rPr>
    </w:lvl>
  </w:abstractNum>
  <w:abstractNum w:abstractNumId="37" w15:restartNumberingAfterBreak="0">
    <w:nsid w:val="60266BDD"/>
    <w:multiLevelType w:val="multilevel"/>
    <w:tmpl w:val="853EFA5A"/>
    <w:lvl w:ilvl="0">
      <w:start w:val="13"/>
      <w:numFmt w:val="decimal"/>
      <w:lvlText w:val="%1"/>
      <w:lvlJc w:val="left"/>
      <w:pPr>
        <w:ind w:left="1049" w:hanging="454"/>
      </w:pPr>
      <w:rPr>
        <w:rFonts w:hint="default"/>
        <w:lang w:val="en-US" w:eastAsia="en-US" w:bidi="ar-SA"/>
      </w:rPr>
    </w:lvl>
    <w:lvl w:ilvl="1">
      <w:start w:val="1"/>
      <w:numFmt w:val="upperLetter"/>
      <w:lvlText w:val="%1.%2."/>
      <w:lvlJc w:val="left"/>
      <w:pPr>
        <w:ind w:left="1049" w:hanging="454"/>
      </w:pPr>
      <w:rPr>
        <w:rFonts w:ascii="FS Jack" w:eastAsia="FS Jack" w:hAnsi="FS Jack" w:cs="FS Jack" w:hint="default"/>
        <w:b w:val="0"/>
        <w:bCs w:val="0"/>
        <w:i w:val="0"/>
        <w:iCs w:val="0"/>
        <w:spacing w:val="0"/>
        <w:w w:val="100"/>
        <w:sz w:val="14"/>
        <w:szCs w:val="14"/>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start w:val="1"/>
      <w:numFmt w:val="decimal"/>
      <w:lvlText w:val="%1.%2.%3.%4"/>
      <w:lvlJc w:val="left"/>
      <w:pPr>
        <w:ind w:left="2183" w:hanging="681"/>
      </w:pPr>
      <w:rPr>
        <w:rFonts w:ascii="FS Jack Light" w:eastAsia="FS Jack Light" w:hAnsi="FS Jack Light" w:cs="FS Jack Light" w:hint="default"/>
        <w:b w:val="0"/>
        <w:bCs w:val="0"/>
        <w:i w:val="0"/>
        <w:iCs w:val="0"/>
        <w:spacing w:val="0"/>
        <w:w w:val="100"/>
        <w:sz w:val="14"/>
        <w:szCs w:val="14"/>
        <w:lang w:val="en-US" w:eastAsia="en-US" w:bidi="ar-SA"/>
      </w:rPr>
    </w:lvl>
    <w:lvl w:ilvl="4">
      <w:numFmt w:val="bullet"/>
      <w:lvlText w:val="•"/>
      <w:lvlJc w:val="left"/>
      <w:pPr>
        <w:ind w:left="3378" w:hanging="681"/>
      </w:pPr>
      <w:rPr>
        <w:rFonts w:hint="default"/>
        <w:lang w:val="en-US" w:eastAsia="en-US" w:bidi="ar-SA"/>
      </w:rPr>
    </w:lvl>
    <w:lvl w:ilvl="5">
      <w:numFmt w:val="bullet"/>
      <w:lvlText w:val="•"/>
      <w:lvlJc w:val="left"/>
      <w:pPr>
        <w:ind w:left="3977" w:hanging="681"/>
      </w:pPr>
      <w:rPr>
        <w:rFonts w:hint="default"/>
        <w:lang w:val="en-US" w:eastAsia="en-US" w:bidi="ar-SA"/>
      </w:rPr>
    </w:lvl>
    <w:lvl w:ilvl="6">
      <w:numFmt w:val="bullet"/>
      <w:lvlText w:val="•"/>
      <w:lvlJc w:val="left"/>
      <w:pPr>
        <w:ind w:left="4577" w:hanging="681"/>
      </w:pPr>
      <w:rPr>
        <w:rFonts w:hint="default"/>
        <w:lang w:val="en-US" w:eastAsia="en-US" w:bidi="ar-SA"/>
      </w:rPr>
    </w:lvl>
    <w:lvl w:ilvl="7">
      <w:numFmt w:val="bullet"/>
      <w:lvlText w:val="•"/>
      <w:lvlJc w:val="left"/>
      <w:pPr>
        <w:ind w:left="5176" w:hanging="681"/>
      </w:pPr>
      <w:rPr>
        <w:rFonts w:hint="default"/>
        <w:lang w:val="en-US" w:eastAsia="en-US" w:bidi="ar-SA"/>
      </w:rPr>
    </w:lvl>
    <w:lvl w:ilvl="8">
      <w:numFmt w:val="bullet"/>
      <w:lvlText w:val="•"/>
      <w:lvlJc w:val="left"/>
      <w:pPr>
        <w:ind w:left="5775" w:hanging="681"/>
      </w:pPr>
      <w:rPr>
        <w:rFonts w:hint="default"/>
        <w:lang w:val="en-US" w:eastAsia="en-US" w:bidi="ar-SA"/>
      </w:rPr>
    </w:lvl>
  </w:abstractNum>
  <w:abstractNum w:abstractNumId="38" w15:restartNumberingAfterBreak="0">
    <w:nsid w:val="657B75D0"/>
    <w:multiLevelType w:val="hybridMultilevel"/>
    <w:tmpl w:val="F55A12B8"/>
    <w:lvl w:ilvl="0" w:tplc="676E5B24">
      <w:start w:val="1"/>
      <w:numFmt w:val="lowerLetter"/>
      <w:lvlText w:val="(%1)"/>
      <w:lvlJc w:val="left"/>
      <w:pPr>
        <w:ind w:left="1503"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DC8C8438">
      <w:start w:val="1"/>
      <w:numFmt w:val="lowerRoman"/>
      <w:lvlText w:val="(%2)"/>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2" w:tplc="B87E67B0">
      <w:numFmt w:val="bullet"/>
      <w:lvlText w:val="•"/>
      <w:lvlJc w:val="left"/>
      <w:pPr>
        <w:ind w:left="2517" w:hanging="454"/>
      </w:pPr>
      <w:rPr>
        <w:rFonts w:hint="default"/>
        <w:lang w:val="en-US" w:eastAsia="en-US" w:bidi="ar-SA"/>
      </w:rPr>
    </w:lvl>
    <w:lvl w:ilvl="3" w:tplc="564054C0">
      <w:numFmt w:val="bullet"/>
      <w:lvlText w:val="•"/>
      <w:lvlJc w:val="left"/>
      <w:pPr>
        <w:ind w:left="3074" w:hanging="454"/>
      </w:pPr>
      <w:rPr>
        <w:rFonts w:hint="default"/>
        <w:lang w:val="en-US" w:eastAsia="en-US" w:bidi="ar-SA"/>
      </w:rPr>
    </w:lvl>
    <w:lvl w:ilvl="4" w:tplc="BBBE0AA4">
      <w:numFmt w:val="bullet"/>
      <w:lvlText w:val="•"/>
      <w:lvlJc w:val="left"/>
      <w:pPr>
        <w:ind w:left="3631" w:hanging="454"/>
      </w:pPr>
      <w:rPr>
        <w:rFonts w:hint="default"/>
        <w:lang w:val="en-US" w:eastAsia="en-US" w:bidi="ar-SA"/>
      </w:rPr>
    </w:lvl>
    <w:lvl w:ilvl="5" w:tplc="A0BCCCC2">
      <w:numFmt w:val="bullet"/>
      <w:lvlText w:val="•"/>
      <w:lvlJc w:val="left"/>
      <w:pPr>
        <w:ind w:left="4188" w:hanging="454"/>
      </w:pPr>
      <w:rPr>
        <w:rFonts w:hint="default"/>
        <w:lang w:val="en-US" w:eastAsia="en-US" w:bidi="ar-SA"/>
      </w:rPr>
    </w:lvl>
    <w:lvl w:ilvl="6" w:tplc="D4428D78">
      <w:numFmt w:val="bullet"/>
      <w:lvlText w:val="•"/>
      <w:lvlJc w:val="left"/>
      <w:pPr>
        <w:ind w:left="4745" w:hanging="454"/>
      </w:pPr>
      <w:rPr>
        <w:rFonts w:hint="default"/>
        <w:lang w:val="en-US" w:eastAsia="en-US" w:bidi="ar-SA"/>
      </w:rPr>
    </w:lvl>
    <w:lvl w:ilvl="7" w:tplc="DE12D3C4">
      <w:numFmt w:val="bullet"/>
      <w:lvlText w:val="•"/>
      <w:lvlJc w:val="left"/>
      <w:pPr>
        <w:ind w:left="5303" w:hanging="454"/>
      </w:pPr>
      <w:rPr>
        <w:rFonts w:hint="default"/>
        <w:lang w:val="en-US" w:eastAsia="en-US" w:bidi="ar-SA"/>
      </w:rPr>
    </w:lvl>
    <w:lvl w:ilvl="8" w:tplc="C712BAA0">
      <w:numFmt w:val="bullet"/>
      <w:lvlText w:val="•"/>
      <w:lvlJc w:val="left"/>
      <w:pPr>
        <w:ind w:left="5860" w:hanging="454"/>
      </w:pPr>
      <w:rPr>
        <w:rFonts w:hint="default"/>
        <w:lang w:val="en-US" w:eastAsia="en-US" w:bidi="ar-SA"/>
      </w:rPr>
    </w:lvl>
  </w:abstractNum>
  <w:abstractNum w:abstractNumId="39" w15:restartNumberingAfterBreak="0">
    <w:nsid w:val="696C2D39"/>
    <w:multiLevelType w:val="multilevel"/>
    <w:tmpl w:val="6310C38E"/>
    <w:lvl w:ilvl="0">
      <w:start w:val="4"/>
      <w:numFmt w:val="decimal"/>
      <w:lvlText w:val="%1"/>
      <w:lvlJc w:val="left"/>
      <w:pPr>
        <w:ind w:left="1503" w:hanging="454"/>
      </w:pPr>
      <w:rPr>
        <w:rFonts w:hint="default"/>
        <w:lang w:val="en-US" w:eastAsia="en-US" w:bidi="ar-SA"/>
      </w:rPr>
    </w:lvl>
    <w:lvl w:ilvl="1">
      <w:start w:val="1"/>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40" w15:restartNumberingAfterBreak="0">
    <w:nsid w:val="6AF216A2"/>
    <w:multiLevelType w:val="hybridMultilevel"/>
    <w:tmpl w:val="0F6CFE84"/>
    <w:lvl w:ilvl="0" w:tplc="9B2C83CC">
      <w:start w:val="1"/>
      <w:numFmt w:val="lowerLetter"/>
      <w:lvlText w:val="(%1)"/>
      <w:lvlJc w:val="left"/>
      <w:pPr>
        <w:ind w:left="1503" w:hanging="454"/>
      </w:pPr>
      <w:rPr>
        <w:rFonts w:ascii="FS Jack Light" w:eastAsia="FS Jack Light" w:hAnsi="FS Jack Light" w:cs="FS Jack Light" w:hint="default"/>
        <w:b w:val="0"/>
        <w:bCs w:val="0"/>
        <w:i w:val="0"/>
        <w:iCs w:val="0"/>
        <w:spacing w:val="-4"/>
        <w:w w:val="100"/>
        <w:sz w:val="14"/>
        <w:szCs w:val="14"/>
        <w:lang w:val="en-US" w:eastAsia="en-US" w:bidi="ar-SA"/>
      </w:rPr>
    </w:lvl>
    <w:lvl w:ilvl="1" w:tplc="D0A62508">
      <w:start w:val="1"/>
      <w:numFmt w:val="lowerRoman"/>
      <w:lvlText w:val="(%2)"/>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2" w:tplc="E860491E">
      <w:start w:val="1"/>
      <w:numFmt w:val="decimal"/>
      <w:lvlText w:val="%3."/>
      <w:lvlJc w:val="left"/>
      <w:pPr>
        <w:ind w:left="2196" w:hanging="240"/>
      </w:pPr>
      <w:rPr>
        <w:rFonts w:ascii="FS Jack Light" w:eastAsia="FS Jack Light" w:hAnsi="FS Jack Light" w:cs="FS Jack Light" w:hint="default"/>
        <w:b w:val="0"/>
        <w:bCs w:val="0"/>
        <w:i w:val="0"/>
        <w:iCs w:val="0"/>
        <w:spacing w:val="0"/>
        <w:w w:val="100"/>
        <w:sz w:val="14"/>
        <w:szCs w:val="14"/>
        <w:lang w:val="en-US" w:eastAsia="en-US" w:bidi="ar-SA"/>
      </w:rPr>
    </w:lvl>
    <w:lvl w:ilvl="3" w:tplc="7696B39E">
      <w:numFmt w:val="bullet"/>
      <w:lvlText w:val="•"/>
      <w:lvlJc w:val="left"/>
      <w:pPr>
        <w:ind w:left="2796" w:hanging="240"/>
      </w:pPr>
      <w:rPr>
        <w:rFonts w:hint="default"/>
        <w:lang w:val="en-US" w:eastAsia="en-US" w:bidi="ar-SA"/>
      </w:rPr>
    </w:lvl>
    <w:lvl w:ilvl="4" w:tplc="325413CA">
      <w:numFmt w:val="bullet"/>
      <w:lvlText w:val="•"/>
      <w:lvlJc w:val="left"/>
      <w:pPr>
        <w:ind w:left="3393" w:hanging="240"/>
      </w:pPr>
      <w:rPr>
        <w:rFonts w:hint="default"/>
        <w:lang w:val="en-US" w:eastAsia="en-US" w:bidi="ar-SA"/>
      </w:rPr>
    </w:lvl>
    <w:lvl w:ilvl="5" w:tplc="6E6CAFEE">
      <w:numFmt w:val="bullet"/>
      <w:lvlText w:val="•"/>
      <w:lvlJc w:val="left"/>
      <w:pPr>
        <w:ind w:left="3990" w:hanging="240"/>
      </w:pPr>
      <w:rPr>
        <w:rFonts w:hint="default"/>
        <w:lang w:val="en-US" w:eastAsia="en-US" w:bidi="ar-SA"/>
      </w:rPr>
    </w:lvl>
    <w:lvl w:ilvl="6" w:tplc="CAF0D7C8">
      <w:numFmt w:val="bullet"/>
      <w:lvlText w:val="•"/>
      <w:lvlJc w:val="left"/>
      <w:pPr>
        <w:ind w:left="4587" w:hanging="240"/>
      </w:pPr>
      <w:rPr>
        <w:rFonts w:hint="default"/>
        <w:lang w:val="en-US" w:eastAsia="en-US" w:bidi="ar-SA"/>
      </w:rPr>
    </w:lvl>
    <w:lvl w:ilvl="7" w:tplc="92AC339E">
      <w:numFmt w:val="bullet"/>
      <w:lvlText w:val="•"/>
      <w:lvlJc w:val="left"/>
      <w:pPr>
        <w:ind w:left="5184" w:hanging="240"/>
      </w:pPr>
      <w:rPr>
        <w:rFonts w:hint="default"/>
        <w:lang w:val="en-US" w:eastAsia="en-US" w:bidi="ar-SA"/>
      </w:rPr>
    </w:lvl>
    <w:lvl w:ilvl="8" w:tplc="C1A2D4B0">
      <w:numFmt w:val="bullet"/>
      <w:lvlText w:val="•"/>
      <w:lvlJc w:val="left"/>
      <w:pPr>
        <w:ind w:left="5780" w:hanging="240"/>
      </w:pPr>
      <w:rPr>
        <w:rFonts w:hint="default"/>
        <w:lang w:val="en-US" w:eastAsia="en-US" w:bidi="ar-SA"/>
      </w:rPr>
    </w:lvl>
  </w:abstractNum>
  <w:abstractNum w:abstractNumId="41" w15:restartNumberingAfterBreak="0">
    <w:nsid w:val="6F0C5D39"/>
    <w:multiLevelType w:val="hybridMultilevel"/>
    <w:tmpl w:val="5A781BDA"/>
    <w:lvl w:ilvl="0" w:tplc="C5D02FFE">
      <w:start w:val="1"/>
      <w:numFmt w:val="lowerRoman"/>
      <w:lvlText w:val="(%1)"/>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1" w:tplc="AD26370C">
      <w:numFmt w:val="bullet"/>
      <w:lvlText w:val="•"/>
      <w:lvlJc w:val="left"/>
      <w:pPr>
        <w:ind w:left="2047" w:hanging="454"/>
      </w:pPr>
      <w:rPr>
        <w:rFonts w:hint="default"/>
        <w:lang w:val="en-US" w:eastAsia="en-US" w:bidi="ar-SA"/>
      </w:rPr>
    </w:lvl>
    <w:lvl w:ilvl="2" w:tplc="526A21F2">
      <w:numFmt w:val="bullet"/>
      <w:lvlText w:val="•"/>
      <w:lvlJc w:val="left"/>
      <w:pPr>
        <w:ind w:left="2594" w:hanging="454"/>
      </w:pPr>
      <w:rPr>
        <w:rFonts w:hint="default"/>
        <w:lang w:val="en-US" w:eastAsia="en-US" w:bidi="ar-SA"/>
      </w:rPr>
    </w:lvl>
    <w:lvl w:ilvl="3" w:tplc="9AAEB190">
      <w:numFmt w:val="bullet"/>
      <w:lvlText w:val="•"/>
      <w:lvlJc w:val="left"/>
      <w:pPr>
        <w:ind w:left="3142" w:hanging="454"/>
      </w:pPr>
      <w:rPr>
        <w:rFonts w:hint="default"/>
        <w:lang w:val="en-US" w:eastAsia="en-US" w:bidi="ar-SA"/>
      </w:rPr>
    </w:lvl>
    <w:lvl w:ilvl="4" w:tplc="79ECCA8E">
      <w:numFmt w:val="bullet"/>
      <w:lvlText w:val="•"/>
      <w:lvlJc w:val="left"/>
      <w:pPr>
        <w:ind w:left="3689" w:hanging="454"/>
      </w:pPr>
      <w:rPr>
        <w:rFonts w:hint="default"/>
        <w:lang w:val="en-US" w:eastAsia="en-US" w:bidi="ar-SA"/>
      </w:rPr>
    </w:lvl>
    <w:lvl w:ilvl="5" w:tplc="4424A7D2">
      <w:numFmt w:val="bullet"/>
      <w:lvlText w:val="•"/>
      <w:lvlJc w:val="left"/>
      <w:pPr>
        <w:ind w:left="4237" w:hanging="454"/>
      </w:pPr>
      <w:rPr>
        <w:rFonts w:hint="default"/>
        <w:lang w:val="en-US" w:eastAsia="en-US" w:bidi="ar-SA"/>
      </w:rPr>
    </w:lvl>
    <w:lvl w:ilvl="6" w:tplc="948AE2DE">
      <w:numFmt w:val="bullet"/>
      <w:lvlText w:val="•"/>
      <w:lvlJc w:val="left"/>
      <w:pPr>
        <w:ind w:left="4784" w:hanging="454"/>
      </w:pPr>
      <w:rPr>
        <w:rFonts w:hint="default"/>
        <w:lang w:val="en-US" w:eastAsia="en-US" w:bidi="ar-SA"/>
      </w:rPr>
    </w:lvl>
    <w:lvl w:ilvl="7" w:tplc="0A607446">
      <w:numFmt w:val="bullet"/>
      <w:lvlText w:val="•"/>
      <w:lvlJc w:val="left"/>
      <w:pPr>
        <w:ind w:left="5332" w:hanging="454"/>
      </w:pPr>
      <w:rPr>
        <w:rFonts w:hint="default"/>
        <w:lang w:val="en-US" w:eastAsia="en-US" w:bidi="ar-SA"/>
      </w:rPr>
    </w:lvl>
    <w:lvl w:ilvl="8" w:tplc="368E6A5C">
      <w:numFmt w:val="bullet"/>
      <w:lvlText w:val="•"/>
      <w:lvlJc w:val="left"/>
      <w:pPr>
        <w:ind w:left="5879" w:hanging="454"/>
      </w:pPr>
      <w:rPr>
        <w:rFonts w:hint="default"/>
        <w:lang w:val="en-US" w:eastAsia="en-US" w:bidi="ar-SA"/>
      </w:rPr>
    </w:lvl>
  </w:abstractNum>
  <w:abstractNum w:abstractNumId="42" w15:restartNumberingAfterBreak="0">
    <w:nsid w:val="6F9502B8"/>
    <w:multiLevelType w:val="multilevel"/>
    <w:tmpl w:val="A4C45E38"/>
    <w:lvl w:ilvl="0">
      <w:start w:val="1"/>
      <w:numFmt w:val="decimal"/>
      <w:lvlText w:val="%1."/>
      <w:lvlJc w:val="left"/>
      <w:pPr>
        <w:ind w:left="596" w:hanging="454"/>
      </w:pPr>
      <w:rPr>
        <w:rFonts w:ascii="FS Jack Medium" w:eastAsia="FS Jack Medium" w:hAnsi="FS Jack Medium" w:cs="FS Jack Medium" w:hint="default"/>
        <w:b w:val="0"/>
        <w:bCs w:val="0"/>
        <w:i w:val="0"/>
        <w:iCs w:val="0"/>
        <w:spacing w:val="0"/>
        <w:w w:val="100"/>
        <w:sz w:val="14"/>
        <w:szCs w:val="14"/>
        <w:lang w:val="en-US" w:eastAsia="en-US" w:bidi="ar-SA"/>
      </w:rPr>
    </w:lvl>
    <w:lvl w:ilvl="1">
      <w:start w:val="1"/>
      <w:numFmt w:val="decimal"/>
      <w:lvlText w:val="%1.%2"/>
      <w:lvlJc w:val="left"/>
      <w:pPr>
        <w:ind w:left="1021" w:hanging="454"/>
        <w:jc w:val="right"/>
      </w:pPr>
      <w:rPr>
        <w:rFonts w:hint="default"/>
        <w:spacing w:val="-1"/>
        <w:w w:val="100"/>
        <w:sz w:val="14"/>
        <w:szCs w:val="14"/>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start w:val="1"/>
      <w:numFmt w:val="lowerLetter"/>
      <w:lvlText w:val="%4."/>
      <w:lvlJc w:val="left"/>
      <w:pPr>
        <w:ind w:left="1956" w:hanging="454"/>
      </w:pPr>
      <w:rPr>
        <w:rFonts w:ascii="FS Jack Light" w:eastAsia="FS Jack Light" w:hAnsi="FS Jack Light" w:cs="FS Jack Light" w:hint="default"/>
        <w:b w:val="0"/>
        <w:bCs w:val="0"/>
        <w:i w:val="0"/>
        <w:iCs w:val="0"/>
        <w:spacing w:val="0"/>
        <w:w w:val="100"/>
        <w:sz w:val="14"/>
        <w:szCs w:val="14"/>
        <w:lang w:val="en-US" w:eastAsia="en-US" w:bidi="ar-SA"/>
      </w:rPr>
    </w:lvl>
    <w:lvl w:ilvl="4">
      <w:numFmt w:val="bullet"/>
      <w:lvlText w:val="•"/>
      <w:lvlJc w:val="left"/>
      <w:pPr>
        <w:ind w:left="2676" w:hanging="454"/>
      </w:pPr>
      <w:rPr>
        <w:rFonts w:hint="default"/>
        <w:lang w:val="en-US" w:eastAsia="en-US" w:bidi="ar-SA"/>
      </w:rPr>
    </w:lvl>
    <w:lvl w:ilvl="5">
      <w:numFmt w:val="bullet"/>
      <w:lvlText w:val="•"/>
      <w:lvlJc w:val="left"/>
      <w:pPr>
        <w:ind w:left="3392" w:hanging="454"/>
      </w:pPr>
      <w:rPr>
        <w:rFonts w:hint="default"/>
        <w:lang w:val="en-US" w:eastAsia="en-US" w:bidi="ar-SA"/>
      </w:rPr>
    </w:lvl>
    <w:lvl w:ilvl="6">
      <w:numFmt w:val="bullet"/>
      <w:lvlText w:val="•"/>
      <w:lvlJc w:val="left"/>
      <w:pPr>
        <w:ind w:left="4109" w:hanging="454"/>
      </w:pPr>
      <w:rPr>
        <w:rFonts w:hint="default"/>
        <w:lang w:val="en-US" w:eastAsia="en-US" w:bidi="ar-SA"/>
      </w:rPr>
    </w:lvl>
    <w:lvl w:ilvl="7">
      <w:numFmt w:val="bullet"/>
      <w:lvlText w:val="•"/>
      <w:lvlJc w:val="left"/>
      <w:pPr>
        <w:ind w:left="4825" w:hanging="454"/>
      </w:pPr>
      <w:rPr>
        <w:rFonts w:hint="default"/>
        <w:lang w:val="en-US" w:eastAsia="en-US" w:bidi="ar-SA"/>
      </w:rPr>
    </w:lvl>
    <w:lvl w:ilvl="8">
      <w:numFmt w:val="bullet"/>
      <w:lvlText w:val="•"/>
      <w:lvlJc w:val="left"/>
      <w:pPr>
        <w:ind w:left="5541" w:hanging="454"/>
      </w:pPr>
      <w:rPr>
        <w:rFonts w:hint="default"/>
        <w:lang w:val="en-US" w:eastAsia="en-US" w:bidi="ar-SA"/>
      </w:rPr>
    </w:lvl>
  </w:abstractNum>
  <w:abstractNum w:abstractNumId="43" w15:restartNumberingAfterBreak="0">
    <w:nsid w:val="70566CB8"/>
    <w:multiLevelType w:val="multilevel"/>
    <w:tmpl w:val="1A50C380"/>
    <w:lvl w:ilvl="0">
      <w:start w:val="2"/>
      <w:numFmt w:val="decimal"/>
      <w:lvlText w:val="%1"/>
      <w:lvlJc w:val="left"/>
      <w:pPr>
        <w:ind w:left="1503" w:hanging="454"/>
      </w:pPr>
      <w:rPr>
        <w:rFonts w:hint="default"/>
        <w:lang w:val="en-US" w:eastAsia="en-US" w:bidi="ar-SA"/>
      </w:rPr>
    </w:lvl>
    <w:lvl w:ilvl="1">
      <w:start w:val="3"/>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44" w15:restartNumberingAfterBreak="0">
    <w:nsid w:val="70651477"/>
    <w:multiLevelType w:val="multilevel"/>
    <w:tmpl w:val="93D61642"/>
    <w:lvl w:ilvl="0">
      <w:start w:val="3"/>
      <w:numFmt w:val="decimal"/>
      <w:lvlText w:val="%1"/>
      <w:lvlJc w:val="left"/>
      <w:pPr>
        <w:ind w:left="1503" w:hanging="454"/>
      </w:pPr>
      <w:rPr>
        <w:rFonts w:hint="default"/>
        <w:lang w:val="en-US" w:eastAsia="en-US" w:bidi="ar-SA"/>
      </w:rPr>
    </w:lvl>
    <w:lvl w:ilvl="1">
      <w:start w:val="2"/>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45" w15:restartNumberingAfterBreak="0">
    <w:nsid w:val="71A16C8A"/>
    <w:multiLevelType w:val="hybridMultilevel"/>
    <w:tmpl w:val="8662010A"/>
    <w:lvl w:ilvl="0" w:tplc="22603C5A">
      <w:start w:val="1"/>
      <w:numFmt w:val="lowerRoman"/>
      <w:lvlText w:val="(%1)"/>
      <w:lvlJc w:val="left"/>
      <w:pPr>
        <w:ind w:left="1582" w:hanging="533"/>
      </w:pPr>
      <w:rPr>
        <w:rFonts w:ascii="FS Jack Light" w:eastAsia="FS Jack Light" w:hAnsi="FS Jack Light" w:cs="FS Jack Light" w:hint="default"/>
        <w:b w:val="0"/>
        <w:bCs w:val="0"/>
        <w:i w:val="0"/>
        <w:iCs w:val="0"/>
        <w:spacing w:val="0"/>
        <w:w w:val="100"/>
        <w:sz w:val="14"/>
        <w:szCs w:val="14"/>
        <w:lang w:val="en-US" w:eastAsia="en-US" w:bidi="ar-SA"/>
      </w:rPr>
    </w:lvl>
    <w:lvl w:ilvl="1" w:tplc="D69A4BE8">
      <w:numFmt w:val="bullet"/>
      <w:lvlText w:val="•"/>
      <w:lvlJc w:val="left"/>
      <w:pPr>
        <w:ind w:left="2119" w:hanging="533"/>
      </w:pPr>
      <w:rPr>
        <w:rFonts w:hint="default"/>
        <w:lang w:val="en-US" w:eastAsia="en-US" w:bidi="ar-SA"/>
      </w:rPr>
    </w:lvl>
    <w:lvl w:ilvl="2" w:tplc="515A50FE">
      <w:numFmt w:val="bullet"/>
      <w:lvlText w:val="•"/>
      <w:lvlJc w:val="left"/>
      <w:pPr>
        <w:ind w:left="2658" w:hanging="533"/>
      </w:pPr>
      <w:rPr>
        <w:rFonts w:hint="default"/>
        <w:lang w:val="en-US" w:eastAsia="en-US" w:bidi="ar-SA"/>
      </w:rPr>
    </w:lvl>
    <w:lvl w:ilvl="3" w:tplc="7540AA76">
      <w:numFmt w:val="bullet"/>
      <w:lvlText w:val="•"/>
      <w:lvlJc w:val="left"/>
      <w:pPr>
        <w:ind w:left="3198" w:hanging="533"/>
      </w:pPr>
      <w:rPr>
        <w:rFonts w:hint="default"/>
        <w:lang w:val="en-US" w:eastAsia="en-US" w:bidi="ar-SA"/>
      </w:rPr>
    </w:lvl>
    <w:lvl w:ilvl="4" w:tplc="12EE8372">
      <w:numFmt w:val="bullet"/>
      <w:lvlText w:val="•"/>
      <w:lvlJc w:val="left"/>
      <w:pPr>
        <w:ind w:left="3737" w:hanging="533"/>
      </w:pPr>
      <w:rPr>
        <w:rFonts w:hint="default"/>
        <w:lang w:val="en-US" w:eastAsia="en-US" w:bidi="ar-SA"/>
      </w:rPr>
    </w:lvl>
    <w:lvl w:ilvl="5" w:tplc="443C0DD6">
      <w:numFmt w:val="bullet"/>
      <w:lvlText w:val="•"/>
      <w:lvlJc w:val="left"/>
      <w:pPr>
        <w:ind w:left="4277" w:hanging="533"/>
      </w:pPr>
      <w:rPr>
        <w:rFonts w:hint="default"/>
        <w:lang w:val="en-US" w:eastAsia="en-US" w:bidi="ar-SA"/>
      </w:rPr>
    </w:lvl>
    <w:lvl w:ilvl="6" w:tplc="27F8ABC0">
      <w:numFmt w:val="bullet"/>
      <w:lvlText w:val="•"/>
      <w:lvlJc w:val="left"/>
      <w:pPr>
        <w:ind w:left="4816" w:hanging="533"/>
      </w:pPr>
      <w:rPr>
        <w:rFonts w:hint="default"/>
        <w:lang w:val="en-US" w:eastAsia="en-US" w:bidi="ar-SA"/>
      </w:rPr>
    </w:lvl>
    <w:lvl w:ilvl="7" w:tplc="821A9DDC">
      <w:numFmt w:val="bullet"/>
      <w:lvlText w:val="•"/>
      <w:lvlJc w:val="left"/>
      <w:pPr>
        <w:ind w:left="5356" w:hanging="533"/>
      </w:pPr>
      <w:rPr>
        <w:rFonts w:hint="default"/>
        <w:lang w:val="en-US" w:eastAsia="en-US" w:bidi="ar-SA"/>
      </w:rPr>
    </w:lvl>
    <w:lvl w:ilvl="8" w:tplc="95881C2C">
      <w:numFmt w:val="bullet"/>
      <w:lvlText w:val="•"/>
      <w:lvlJc w:val="left"/>
      <w:pPr>
        <w:ind w:left="5895" w:hanging="533"/>
      </w:pPr>
      <w:rPr>
        <w:rFonts w:hint="default"/>
        <w:lang w:val="en-US" w:eastAsia="en-US" w:bidi="ar-SA"/>
      </w:rPr>
    </w:lvl>
  </w:abstractNum>
  <w:abstractNum w:abstractNumId="46" w15:restartNumberingAfterBreak="0">
    <w:nsid w:val="74180669"/>
    <w:multiLevelType w:val="hybridMultilevel"/>
    <w:tmpl w:val="53FC7C9C"/>
    <w:lvl w:ilvl="0" w:tplc="FC640D86">
      <w:numFmt w:val="bullet"/>
      <w:lvlText w:val="-"/>
      <w:lvlJc w:val="left"/>
      <w:pPr>
        <w:ind w:left="1695" w:hanging="113"/>
      </w:pPr>
      <w:rPr>
        <w:rFonts w:ascii="FS Jack Light" w:eastAsia="FS Jack Light" w:hAnsi="FS Jack Light" w:cs="FS Jack Light" w:hint="default"/>
        <w:b w:val="0"/>
        <w:bCs w:val="0"/>
        <w:i w:val="0"/>
        <w:iCs w:val="0"/>
        <w:spacing w:val="0"/>
        <w:w w:val="100"/>
        <w:sz w:val="14"/>
        <w:szCs w:val="14"/>
        <w:lang w:val="en-US" w:eastAsia="en-US" w:bidi="ar-SA"/>
      </w:rPr>
    </w:lvl>
    <w:lvl w:ilvl="1" w:tplc="12767CDA">
      <w:numFmt w:val="bullet"/>
      <w:lvlText w:val="•"/>
      <w:lvlJc w:val="left"/>
      <w:pPr>
        <w:ind w:left="2227" w:hanging="113"/>
      </w:pPr>
      <w:rPr>
        <w:rFonts w:hint="default"/>
        <w:lang w:val="en-US" w:eastAsia="en-US" w:bidi="ar-SA"/>
      </w:rPr>
    </w:lvl>
    <w:lvl w:ilvl="2" w:tplc="45ECFD16">
      <w:numFmt w:val="bullet"/>
      <w:lvlText w:val="•"/>
      <w:lvlJc w:val="left"/>
      <w:pPr>
        <w:ind w:left="2754" w:hanging="113"/>
      </w:pPr>
      <w:rPr>
        <w:rFonts w:hint="default"/>
        <w:lang w:val="en-US" w:eastAsia="en-US" w:bidi="ar-SA"/>
      </w:rPr>
    </w:lvl>
    <w:lvl w:ilvl="3" w:tplc="EC7CE5D0">
      <w:numFmt w:val="bullet"/>
      <w:lvlText w:val="•"/>
      <w:lvlJc w:val="left"/>
      <w:pPr>
        <w:ind w:left="3282" w:hanging="113"/>
      </w:pPr>
      <w:rPr>
        <w:rFonts w:hint="default"/>
        <w:lang w:val="en-US" w:eastAsia="en-US" w:bidi="ar-SA"/>
      </w:rPr>
    </w:lvl>
    <w:lvl w:ilvl="4" w:tplc="E326A546">
      <w:numFmt w:val="bullet"/>
      <w:lvlText w:val="•"/>
      <w:lvlJc w:val="left"/>
      <w:pPr>
        <w:ind w:left="3809" w:hanging="113"/>
      </w:pPr>
      <w:rPr>
        <w:rFonts w:hint="default"/>
        <w:lang w:val="en-US" w:eastAsia="en-US" w:bidi="ar-SA"/>
      </w:rPr>
    </w:lvl>
    <w:lvl w:ilvl="5" w:tplc="0A4A04CA">
      <w:numFmt w:val="bullet"/>
      <w:lvlText w:val="•"/>
      <w:lvlJc w:val="left"/>
      <w:pPr>
        <w:ind w:left="4337" w:hanging="113"/>
      </w:pPr>
      <w:rPr>
        <w:rFonts w:hint="default"/>
        <w:lang w:val="en-US" w:eastAsia="en-US" w:bidi="ar-SA"/>
      </w:rPr>
    </w:lvl>
    <w:lvl w:ilvl="6" w:tplc="18666276">
      <w:numFmt w:val="bullet"/>
      <w:lvlText w:val="•"/>
      <w:lvlJc w:val="left"/>
      <w:pPr>
        <w:ind w:left="4864" w:hanging="113"/>
      </w:pPr>
      <w:rPr>
        <w:rFonts w:hint="default"/>
        <w:lang w:val="en-US" w:eastAsia="en-US" w:bidi="ar-SA"/>
      </w:rPr>
    </w:lvl>
    <w:lvl w:ilvl="7" w:tplc="C0446D22">
      <w:numFmt w:val="bullet"/>
      <w:lvlText w:val="•"/>
      <w:lvlJc w:val="left"/>
      <w:pPr>
        <w:ind w:left="5392" w:hanging="113"/>
      </w:pPr>
      <w:rPr>
        <w:rFonts w:hint="default"/>
        <w:lang w:val="en-US" w:eastAsia="en-US" w:bidi="ar-SA"/>
      </w:rPr>
    </w:lvl>
    <w:lvl w:ilvl="8" w:tplc="08420DC4">
      <w:numFmt w:val="bullet"/>
      <w:lvlText w:val="•"/>
      <w:lvlJc w:val="left"/>
      <w:pPr>
        <w:ind w:left="5919" w:hanging="113"/>
      </w:pPr>
      <w:rPr>
        <w:rFonts w:hint="default"/>
        <w:lang w:val="en-US" w:eastAsia="en-US" w:bidi="ar-SA"/>
      </w:rPr>
    </w:lvl>
  </w:abstractNum>
  <w:abstractNum w:abstractNumId="47" w15:restartNumberingAfterBreak="0">
    <w:nsid w:val="768C1F5A"/>
    <w:multiLevelType w:val="multilevel"/>
    <w:tmpl w:val="F8126FA0"/>
    <w:lvl w:ilvl="0">
      <w:start w:val="1"/>
      <w:numFmt w:val="decimal"/>
      <w:lvlText w:val="%1."/>
      <w:lvlJc w:val="left"/>
      <w:pPr>
        <w:ind w:left="596" w:hanging="454"/>
      </w:pPr>
      <w:rPr>
        <w:rFonts w:ascii="FS Jack Medium" w:eastAsia="FS Jack Medium" w:hAnsi="FS Jack Medium" w:cs="FS Jack Medium" w:hint="default"/>
        <w:b w:val="0"/>
        <w:bCs w:val="0"/>
        <w:i w:val="0"/>
        <w:iCs w:val="0"/>
        <w:spacing w:val="0"/>
        <w:w w:val="100"/>
        <w:sz w:val="14"/>
        <w:szCs w:val="14"/>
        <w:lang w:val="en-US" w:eastAsia="en-US" w:bidi="ar-SA"/>
      </w:rPr>
    </w:lvl>
    <w:lvl w:ilvl="1">
      <w:start w:val="1"/>
      <w:numFmt w:val="decimal"/>
      <w:lvlText w:val="%1.%2"/>
      <w:lvlJc w:val="left"/>
      <w:pPr>
        <w:ind w:left="1049" w:hanging="454"/>
      </w:pPr>
      <w:rPr>
        <w:rFonts w:ascii="FS Jack" w:eastAsia="FS Jack" w:hAnsi="FS Jack" w:cs="FS Jack" w:hint="default"/>
        <w:b w:val="0"/>
        <w:bCs w:val="0"/>
        <w:i w:val="0"/>
        <w:iCs w:val="0"/>
        <w:spacing w:val="0"/>
        <w:w w:val="100"/>
        <w:sz w:val="14"/>
        <w:szCs w:val="14"/>
        <w:lang w:val="en-US" w:eastAsia="en-US" w:bidi="ar-SA"/>
      </w:rPr>
    </w:lvl>
    <w:lvl w:ilvl="2">
      <w:numFmt w:val="bullet"/>
      <w:lvlText w:val="•"/>
      <w:lvlJc w:val="left"/>
      <w:pPr>
        <w:ind w:left="1699" w:hanging="454"/>
      </w:pPr>
      <w:rPr>
        <w:rFonts w:hint="default"/>
        <w:lang w:val="en-US" w:eastAsia="en-US" w:bidi="ar-SA"/>
      </w:rPr>
    </w:lvl>
    <w:lvl w:ilvl="3">
      <w:numFmt w:val="bullet"/>
      <w:lvlText w:val="•"/>
      <w:lvlJc w:val="left"/>
      <w:pPr>
        <w:ind w:left="2358" w:hanging="454"/>
      </w:pPr>
      <w:rPr>
        <w:rFonts w:hint="default"/>
        <w:lang w:val="en-US" w:eastAsia="en-US" w:bidi="ar-SA"/>
      </w:rPr>
    </w:lvl>
    <w:lvl w:ilvl="4">
      <w:numFmt w:val="bullet"/>
      <w:lvlText w:val="•"/>
      <w:lvlJc w:val="left"/>
      <w:pPr>
        <w:ind w:left="3018" w:hanging="454"/>
      </w:pPr>
      <w:rPr>
        <w:rFonts w:hint="default"/>
        <w:lang w:val="en-US" w:eastAsia="en-US" w:bidi="ar-SA"/>
      </w:rPr>
    </w:lvl>
    <w:lvl w:ilvl="5">
      <w:numFmt w:val="bullet"/>
      <w:lvlText w:val="•"/>
      <w:lvlJc w:val="left"/>
      <w:pPr>
        <w:ind w:left="3677" w:hanging="454"/>
      </w:pPr>
      <w:rPr>
        <w:rFonts w:hint="default"/>
        <w:lang w:val="en-US" w:eastAsia="en-US" w:bidi="ar-SA"/>
      </w:rPr>
    </w:lvl>
    <w:lvl w:ilvl="6">
      <w:numFmt w:val="bullet"/>
      <w:lvlText w:val="•"/>
      <w:lvlJc w:val="left"/>
      <w:pPr>
        <w:ind w:left="4336" w:hanging="454"/>
      </w:pPr>
      <w:rPr>
        <w:rFonts w:hint="default"/>
        <w:lang w:val="en-US" w:eastAsia="en-US" w:bidi="ar-SA"/>
      </w:rPr>
    </w:lvl>
    <w:lvl w:ilvl="7">
      <w:numFmt w:val="bullet"/>
      <w:lvlText w:val="•"/>
      <w:lvlJc w:val="left"/>
      <w:pPr>
        <w:ind w:left="4996" w:hanging="454"/>
      </w:pPr>
      <w:rPr>
        <w:rFonts w:hint="default"/>
        <w:lang w:val="en-US" w:eastAsia="en-US" w:bidi="ar-SA"/>
      </w:rPr>
    </w:lvl>
    <w:lvl w:ilvl="8">
      <w:numFmt w:val="bullet"/>
      <w:lvlText w:val="•"/>
      <w:lvlJc w:val="left"/>
      <w:pPr>
        <w:ind w:left="5655" w:hanging="454"/>
      </w:pPr>
      <w:rPr>
        <w:rFonts w:hint="default"/>
        <w:lang w:val="en-US" w:eastAsia="en-US" w:bidi="ar-SA"/>
      </w:rPr>
    </w:lvl>
  </w:abstractNum>
  <w:abstractNum w:abstractNumId="48" w15:restartNumberingAfterBreak="0">
    <w:nsid w:val="77DB58D0"/>
    <w:multiLevelType w:val="hybridMultilevel"/>
    <w:tmpl w:val="DB8871AE"/>
    <w:lvl w:ilvl="0" w:tplc="C430FAA4">
      <w:numFmt w:val="bullet"/>
      <w:lvlText w:val="•"/>
      <w:lvlJc w:val="left"/>
      <w:pPr>
        <w:ind w:left="1237"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14880032">
      <w:numFmt w:val="bullet"/>
      <w:lvlText w:val="•"/>
      <w:lvlJc w:val="left"/>
      <w:pPr>
        <w:ind w:left="1813" w:hanging="189"/>
      </w:pPr>
      <w:rPr>
        <w:rFonts w:hint="default"/>
        <w:lang w:val="en-US" w:eastAsia="en-US" w:bidi="ar-SA"/>
      </w:rPr>
    </w:lvl>
    <w:lvl w:ilvl="2" w:tplc="E38AA9E4">
      <w:numFmt w:val="bullet"/>
      <w:lvlText w:val="•"/>
      <w:lvlJc w:val="left"/>
      <w:pPr>
        <w:ind w:left="2386" w:hanging="189"/>
      </w:pPr>
      <w:rPr>
        <w:rFonts w:hint="default"/>
        <w:lang w:val="en-US" w:eastAsia="en-US" w:bidi="ar-SA"/>
      </w:rPr>
    </w:lvl>
    <w:lvl w:ilvl="3" w:tplc="2394538C">
      <w:numFmt w:val="bullet"/>
      <w:lvlText w:val="•"/>
      <w:lvlJc w:val="left"/>
      <w:pPr>
        <w:ind w:left="2960" w:hanging="189"/>
      </w:pPr>
      <w:rPr>
        <w:rFonts w:hint="default"/>
        <w:lang w:val="en-US" w:eastAsia="en-US" w:bidi="ar-SA"/>
      </w:rPr>
    </w:lvl>
    <w:lvl w:ilvl="4" w:tplc="AAF4FDB6">
      <w:numFmt w:val="bullet"/>
      <w:lvlText w:val="•"/>
      <w:lvlJc w:val="left"/>
      <w:pPr>
        <w:ind w:left="3533" w:hanging="189"/>
      </w:pPr>
      <w:rPr>
        <w:rFonts w:hint="default"/>
        <w:lang w:val="en-US" w:eastAsia="en-US" w:bidi="ar-SA"/>
      </w:rPr>
    </w:lvl>
    <w:lvl w:ilvl="5" w:tplc="EA2E9B00">
      <w:numFmt w:val="bullet"/>
      <w:lvlText w:val="•"/>
      <w:lvlJc w:val="left"/>
      <w:pPr>
        <w:ind w:left="4107" w:hanging="189"/>
      </w:pPr>
      <w:rPr>
        <w:rFonts w:hint="default"/>
        <w:lang w:val="en-US" w:eastAsia="en-US" w:bidi="ar-SA"/>
      </w:rPr>
    </w:lvl>
    <w:lvl w:ilvl="6" w:tplc="C340FF8A">
      <w:numFmt w:val="bullet"/>
      <w:lvlText w:val="•"/>
      <w:lvlJc w:val="left"/>
      <w:pPr>
        <w:ind w:left="4680" w:hanging="189"/>
      </w:pPr>
      <w:rPr>
        <w:rFonts w:hint="default"/>
        <w:lang w:val="en-US" w:eastAsia="en-US" w:bidi="ar-SA"/>
      </w:rPr>
    </w:lvl>
    <w:lvl w:ilvl="7" w:tplc="D562B30E">
      <w:numFmt w:val="bullet"/>
      <w:lvlText w:val="•"/>
      <w:lvlJc w:val="left"/>
      <w:pPr>
        <w:ind w:left="5254" w:hanging="189"/>
      </w:pPr>
      <w:rPr>
        <w:rFonts w:hint="default"/>
        <w:lang w:val="en-US" w:eastAsia="en-US" w:bidi="ar-SA"/>
      </w:rPr>
    </w:lvl>
    <w:lvl w:ilvl="8" w:tplc="CCAC6E62">
      <w:numFmt w:val="bullet"/>
      <w:lvlText w:val="•"/>
      <w:lvlJc w:val="left"/>
      <w:pPr>
        <w:ind w:left="5827" w:hanging="189"/>
      </w:pPr>
      <w:rPr>
        <w:rFonts w:hint="default"/>
        <w:lang w:val="en-US" w:eastAsia="en-US" w:bidi="ar-SA"/>
      </w:rPr>
    </w:lvl>
  </w:abstractNum>
  <w:abstractNum w:abstractNumId="49" w15:restartNumberingAfterBreak="0">
    <w:nsid w:val="7830139C"/>
    <w:multiLevelType w:val="hybridMultilevel"/>
    <w:tmpl w:val="D326F842"/>
    <w:lvl w:ilvl="0" w:tplc="863E58A4">
      <w:numFmt w:val="bullet"/>
      <w:lvlText w:val="•"/>
      <w:lvlJc w:val="left"/>
      <w:pPr>
        <w:ind w:left="784"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E9982D56">
      <w:numFmt w:val="bullet"/>
      <w:lvlText w:val="•"/>
      <w:lvlJc w:val="left"/>
      <w:pPr>
        <w:ind w:left="1399" w:hanging="189"/>
      </w:pPr>
      <w:rPr>
        <w:rFonts w:hint="default"/>
        <w:lang w:val="en-US" w:eastAsia="en-US" w:bidi="ar-SA"/>
      </w:rPr>
    </w:lvl>
    <w:lvl w:ilvl="2" w:tplc="98BE181E">
      <w:numFmt w:val="bullet"/>
      <w:lvlText w:val="•"/>
      <w:lvlJc w:val="left"/>
      <w:pPr>
        <w:ind w:left="2018" w:hanging="189"/>
      </w:pPr>
      <w:rPr>
        <w:rFonts w:hint="default"/>
        <w:lang w:val="en-US" w:eastAsia="en-US" w:bidi="ar-SA"/>
      </w:rPr>
    </w:lvl>
    <w:lvl w:ilvl="3" w:tplc="B93A9392">
      <w:numFmt w:val="bullet"/>
      <w:lvlText w:val="•"/>
      <w:lvlJc w:val="left"/>
      <w:pPr>
        <w:ind w:left="2638" w:hanging="189"/>
      </w:pPr>
      <w:rPr>
        <w:rFonts w:hint="default"/>
        <w:lang w:val="en-US" w:eastAsia="en-US" w:bidi="ar-SA"/>
      </w:rPr>
    </w:lvl>
    <w:lvl w:ilvl="4" w:tplc="C2769D74">
      <w:numFmt w:val="bullet"/>
      <w:lvlText w:val="•"/>
      <w:lvlJc w:val="left"/>
      <w:pPr>
        <w:ind w:left="3257" w:hanging="189"/>
      </w:pPr>
      <w:rPr>
        <w:rFonts w:hint="default"/>
        <w:lang w:val="en-US" w:eastAsia="en-US" w:bidi="ar-SA"/>
      </w:rPr>
    </w:lvl>
    <w:lvl w:ilvl="5" w:tplc="D16EE396">
      <w:numFmt w:val="bullet"/>
      <w:lvlText w:val="•"/>
      <w:lvlJc w:val="left"/>
      <w:pPr>
        <w:ind w:left="3877" w:hanging="189"/>
      </w:pPr>
      <w:rPr>
        <w:rFonts w:hint="default"/>
        <w:lang w:val="en-US" w:eastAsia="en-US" w:bidi="ar-SA"/>
      </w:rPr>
    </w:lvl>
    <w:lvl w:ilvl="6" w:tplc="7E748AA8">
      <w:numFmt w:val="bullet"/>
      <w:lvlText w:val="•"/>
      <w:lvlJc w:val="left"/>
      <w:pPr>
        <w:ind w:left="4496" w:hanging="189"/>
      </w:pPr>
      <w:rPr>
        <w:rFonts w:hint="default"/>
        <w:lang w:val="en-US" w:eastAsia="en-US" w:bidi="ar-SA"/>
      </w:rPr>
    </w:lvl>
    <w:lvl w:ilvl="7" w:tplc="BE8466E8">
      <w:numFmt w:val="bullet"/>
      <w:lvlText w:val="•"/>
      <w:lvlJc w:val="left"/>
      <w:pPr>
        <w:ind w:left="5116" w:hanging="189"/>
      </w:pPr>
      <w:rPr>
        <w:rFonts w:hint="default"/>
        <w:lang w:val="en-US" w:eastAsia="en-US" w:bidi="ar-SA"/>
      </w:rPr>
    </w:lvl>
    <w:lvl w:ilvl="8" w:tplc="47F0519C">
      <w:numFmt w:val="bullet"/>
      <w:lvlText w:val="•"/>
      <w:lvlJc w:val="left"/>
      <w:pPr>
        <w:ind w:left="5735" w:hanging="189"/>
      </w:pPr>
      <w:rPr>
        <w:rFonts w:hint="default"/>
        <w:lang w:val="en-US" w:eastAsia="en-US" w:bidi="ar-SA"/>
      </w:rPr>
    </w:lvl>
  </w:abstractNum>
  <w:abstractNum w:abstractNumId="50" w15:restartNumberingAfterBreak="0">
    <w:nsid w:val="793B275F"/>
    <w:multiLevelType w:val="hybridMultilevel"/>
    <w:tmpl w:val="26782C86"/>
    <w:lvl w:ilvl="0" w:tplc="71763FF4">
      <w:numFmt w:val="bullet"/>
      <w:lvlText w:val="•"/>
      <w:lvlJc w:val="left"/>
      <w:pPr>
        <w:ind w:left="528"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F626D66A">
      <w:numFmt w:val="bullet"/>
      <w:lvlText w:val="•"/>
      <w:lvlJc w:val="left"/>
      <w:pPr>
        <w:ind w:left="1090" w:hanging="189"/>
      </w:pPr>
      <w:rPr>
        <w:rFonts w:hint="default"/>
        <w:lang w:val="en-US" w:eastAsia="en-US" w:bidi="ar-SA"/>
      </w:rPr>
    </w:lvl>
    <w:lvl w:ilvl="2" w:tplc="2D22D226">
      <w:numFmt w:val="bullet"/>
      <w:lvlText w:val="•"/>
      <w:lvlJc w:val="left"/>
      <w:pPr>
        <w:ind w:left="1661" w:hanging="189"/>
      </w:pPr>
      <w:rPr>
        <w:rFonts w:hint="default"/>
        <w:lang w:val="en-US" w:eastAsia="en-US" w:bidi="ar-SA"/>
      </w:rPr>
    </w:lvl>
    <w:lvl w:ilvl="3" w:tplc="B8808AE6">
      <w:numFmt w:val="bullet"/>
      <w:lvlText w:val="•"/>
      <w:lvlJc w:val="left"/>
      <w:pPr>
        <w:ind w:left="2232" w:hanging="189"/>
      </w:pPr>
      <w:rPr>
        <w:rFonts w:hint="default"/>
        <w:lang w:val="en-US" w:eastAsia="en-US" w:bidi="ar-SA"/>
      </w:rPr>
    </w:lvl>
    <w:lvl w:ilvl="4" w:tplc="1E9CAF88">
      <w:numFmt w:val="bullet"/>
      <w:lvlText w:val="•"/>
      <w:lvlJc w:val="left"/>
      <w:pPr>
        <w:ind w:left="2803" w:hanging="189"/>
      </w:pPr>
      <w:rPr>
        <w:rFonts w:hint="default"/>
        <w:lang w:val="en-US" w:eastAsia="en-US" w:bidi="ar-SA"/>
      </w:rPr>
    </w:lvl>
    <w:lvl w:ilvl="5" w:tplc="726AB896">
      <w:numFmt w:val="bullet"/>
      <w:lvlText w:val="•"/>
      <w:lvlJc w:val="left"/>
      <w:pPr>
        <w:ind w:left="3374" w:hanging="189"/>
      </w:pPr>
      <w:rPr>
        <w:rFonts w:hint="default"/>
        <w:lang w:val="en-US" w:eastAsia="en-US" w:bidi="ar-SA"/>
      </w:rPr>
    </w:lvl>
    <w:lvl w:ilvl="6" w:tplc="F8CC4E74">
      <w:numFmt w:val="bullet"/>
      <w:lvlText w:val="•"/>
      <w:lvlJc w:val="left"/>
      <w:pPr>
        <w:ind w:left="3945" w:hanging="189"/>
      </w:pPr>
      <w:rPr>
        <w:rFonts w:hint="default"/>
        <w:lang w:val="en-US" w:eastAsia="en-US" w:bidi="ar-SA"/>
      </w:rPr>
    </w:lvl>
    <w:lvl w:ilvl="7" w:tplc="4F249440">
      <w:numFmt w:val="bullet"/>
      <w:lvlText w:val="•"/>
      <w:lvlJc w:val="left"/>
      <w:pPr>
        <w:ind w:left="4516" w:hanging="189"/>
      </w:pPr>
      <w:rPr>
        <w:rFonts w:hint="default"/>
        <w:lang w:val="en-US" w:eastAsia="en-US" w:bidi="ar-SA"/>
      </w:rPr>
    </w:lvl>
    <w:lvl w:ilvl="8" w:tplc="DF5691D4">
      <w:numFmt w:val="bullet"/>
      <w:lvlText w:val="•"/>
      <w:lvlJc w:val="left"/>
      <w:pPr>
        <w:ind w:left="5087" w:hanging="189"/>
      </w:pPr>
      <w:rPr>
        <w:rFonts w:hint="default"/>
        <w:lang w:val="en-US" w:eastAsia="en-US" w:bidi="ar-SA"/>
      </w:rPr>
    </w:lvl>
  </w:abstractNum>
  <w:abstractNum w:abstractNumId="51" w15:restartNumberingAfterBreak="0">
    <w:nsid w:val="79B44D1B"/>
    <w:multiLevelType w:val="hybridMultilevel"/>
    <w:tmpl w:val="900CBB30"/>
    <w:lvl w:ilvl="0" w:tplc="BC0A3A4C">
      <w:numFmt w:val="bullet"/>
      <w:lvlText w:val="•"/>
      <w:lvlJc w:val="left"/>
      <w:pPr>
        <w:ind w:left="1237"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E21E3354">
      <w:numFmt w:val="bullet"/>
      <w:lvlText w:val="•"/>
      <w:lvlJc w:val="left"/>
      <w:pPr>
        <w:ind w:left="1813" w:hanging="189"/>
      </w:pPr>
      <w:rPr>
        <w:rFonts w:hint="default"/>
        <w:lang w:val="en-US" w:eastAsia="en-US" w:bidi="ar-SA"/>
      </w:rPr>
    </w:lvl>
    <w:lvl w:ilvl="2" w:tplc="8F08A28A">
      <w:numFmt w:val="bullet"/>
      <w:lvlText w:val="•"/>
      <w:lvlJc w:val="left"/>
      <w:pPr>
        <w:ind w:left="2386" w:hanging="189"/>
      </w:pPr>
      <w:rPr>
        <w:rFonts w:hint="default"/>
        <w:lang w:val="en-US" w:eastAsia="en-US" w:bidi="ar-SA"/>
      </w:rPr>
    </w:lvl>
    <w:lvl w:ilvl="3" w:tplc="FE0A7018">
      <w:numFmt w:val="bullet"/>
      <w:lvlText w:val="•"/>
      <w:lvlJc w:val="left"/>
      <w:pPr>
        <w:ind w:left="2960" w:hanging="189"/>
      </w:pPr>
      <w:rPr>
        <w:rFonts w:hint="default"/>
        <w:lang w:val="en-US" w:eastAsia="en-US" w:bidi="ar-SA"/>
      </w:rPr>
    </w:lvl>
    <w:lvl w:ilvl="4" w:tplc="A85C5A4E">
      <w:numFmt w:val="bullet"/>
      <w:lvlText w:val="•"/>
      <w:lvlJc w:val="left"/>
      <w:pPr>
        <w:ind w:left="3533" w:hanging="189"/>
      </w:pPr>
      <w:rPr>
        <w:rFonts w:hint="default"/>
        <w:lang w:val="en-US" w:eastAsia="en-US" w:bidi="ar-SA"/>
      </w:rPr>
    </w:lvl>
    <w:lvl w:ilvl="5" w:tplc="EF645C88">
      <w:numFmt w:val="bullet"/>
      <w:lvlText w:val="•"/>
      <w:lvlJc w:val="left"/>
      <w:pPr>
        <w:ind w:left="4107" w:hanging="189"/>
      </w:pPr>
      <w:rPr>
        <w:rFonts w:hint="default"/>
        <w:lang w:val="en-US" w:eastAsia="en-US" w:bidi="ar-SA"/>
      </w:rPr>
    </w:lvl>
    <w:lvl w:ilvl="6" w:tplc="2FAADF72">
      <w:numFmt w:val="bullet"/>
      <w:lvlText w:val="•"/>
      <w:lvlJc w:val="left"/>
      <w:pPr>
        <w:ind w:left="4680" w:hanging="189"/>
      </w:pPr>
      <w:rPr>
        <w:rFonts w:hint="default"/>
        <w:lang w:val="en-US" w:eastAsia="en-US" w:bidi="ar-SA"/>
      </w:rPr>
    </w:lvl>
    <w:lvl w:ilvl="7" w:tplc="CCA67DDA">
      <w:numFmt w:val="bullet"/>
      <w:lvlText w:val="•"/>
      <w:lvlJc w:val="left"/>
      <w:pPr>
        <w:ind w:left="5254" w:hanging="189"/>
      </w:pPr>
      <w:rPr>
        <w:rFonts w:hint="default"/>
        <w:lang w:val="en-US" w:eastAsia="en-US" w:bidi="ar-SA"/>
      </w:rPr>
    </w:lvl>
    <w:lvl w:ilvl="8" w:tplc="BB2E7430">
      <w:numFmt w:val="bullet"/>
      <w:lvlText w:val="•"/>
      <w:lvlJc w:val="left"/>
      <w:pPr>
        <w:ind w:left="5827" w:hanging="189"/>
      </w:pPr>
      <w:rPr>
        <w:rFonts w:hint="default"/>
        <w:lang w:val="en-US" w:eastAsia="en-US" w:bidi="ar-SA"/>
      </w:rPr>
    </w:lvl>
  </w:abstractNum>
  <w:abstractNum w:abstractNumId="52" w15:restartNumberingAfterBreak="0">
    <w:nsid w:val="7DFB5B56"/>
    <w:multiLevelType w:val="multilevel"/>
    <w:tmpl w:val="5A3AC756"/>
    <w:lvl w:ilvl="0">
      <w:start w:val="2"/>
      <w:numFmt w:val="decimal"/>
      <w:lvlText w:val="%1"/>
      <w:lvlJc w:val="left"/>
      <w:pPr>
        <w:ind w:left="1503" w:hanging="454"/>
      </w:pPr>
      <w:rPr>
        <w:rFonts w:hint="default"/>
        <w:lang w:val="en-US" w:eastAsia="en-US" w:bidi="ar-SA"/>
      </w:rPr>
    </w:lvl>
    <w:lvl w:ilvl="1">
      <w:start w:val="1"/>
      <w:numFmt w:val="decimal"/>
      <w:lvlText w:val="%1.%2"/>
      <w:lvlJc w:val="left"/>
      <w:pPr>
        <w:ind w:left="1503" w:hanging="454"/>
      </w:pPr>
      <w:rPr>
        <w:rFonts w:hint="default"/>
        <w:lang w:val="en-US" w:eastAsia="en-US" w:bidi="ar-SA"/>
      </w:rPr>
    </w:lvl>
    <w:lvl w:ilvl="2">
      <w:start w:val="1"/>
      <w:numFmt w:val="decimal"/>
      <w:lvlText w:val="%1.%2.%3"/>
      <w:lvlJc w:val="left"/>
      <w:pPr>
        <w:ind w:left="1503" w:hanging="454"/>
      </w:pPr>
      <w:rPr>
        <w:rFonts w:ascii="FS Jack Light" w:eastAsia="FS Jack Light" w:hAnsi="FS Jack Light" w:cs="FS Jack Light" w:hint="default"/>
        <w:b w:val="0"/>
        <w:bCs w:val="0"/>
        <w:i w:val="0"/>
        <w:iCs w:val="0"/>
        <w:spacing w:val="0"/>
        <w:w w:val="100"/>
        <w:sz w:val="14"/>
        <w:szCs w:val="14"/>
        <w:lang w:val="en-US" w:eastAsia="en-US" w:bidi="ar-SA"/>
      </w:rPr>
    </w:lvl>
    <w:lvl w:ilvl="3">
      <w:numFmt w:val="bullet"/>
      <w:lvlText w:val="•"/>
      <w:lvlJc w:val="left"/>
      <w:pPr>
        <w:ind w:left="3142" w:hanging="454"/>
      </w:pPr>
      <w:rPr>
        <w:rFonts w:hint="default"/>
        <w:lang w:val="en-US" w:eastAsia="en-US" w:bidi="ar-SA"/>
      </w:rPr>
    </w:lvl>
    <w:lvl w:ilvl="4">
      <w:numFmt w:val="bullet"/>
      <w:lvlText w:val="•"/>
      <w:lvlJc w:val="left"/>
      <w:pPr>
        <w:ind w:left="3689" w:hanging="454"/>
      </w:pPr>
      <w:rPr>
        <w:rFonts w:hint="default"/>
        <w:lang w:val="en-US" w:eastAsia="en-US" w:bidi="ar-SA"/>
      </w:rPr>
    </w:lvl>
    <w:lvl w:ilvl="5">
      <w:numFmt w:val="bullet"/>
      <w:lvlText w:val="•"/>
      <w:lvlJc w:val="left"/>
      <w:pPr>
        <w:ind w:left="4237" w:hanging="454"/>
      </w:pPr>
      <w:rPr>
        <w:rFonts w:hint="default"/>
        <w:lang w:val="en-US" w:eastAsia="en-US" w:bidi="ar-SA"/>
      </w:rPr>
    </w:lvl>
    <w:lvl w:ilvl="6">
      <w:numFmt w:val="bullet"/>
      <w:lvlText w:val="•"/>
      <w:lvlJc w:val="left"/>
      <w:pPr>
        <w:ind w:left="4784" w:hanging="454"/>
      </w:pPr>
      <w:rPr>
        <w:rFonts w:hint="default"/>
        <w:lang w:val="en-US" w:eastAsia="en-US" w:bidi="ar-SA"/>
      </w:rPr>
    </w:lvl>
    <w:lvl w:ilvl="7">
      <w:numFmt w:val="bullet"/>
      <w:lvlText w:val="•"/>
      <w:lvlJc w:val="left"/>
      <w:pPr>
        <w:ind w:left="5332" w:hanging="454"/>
      </w:pPr>
      <w:rPr>
        <w:rFonts w:hint="default"/>
        <w:lang w:val="en-US" w:eastAsia="en-US" w:bidi="ar-SA"/>
      </w:rPr>
    </w:lvl>
    <w:lvl w:ilvl="8">
      <w:numFmt w:val="bullet"/>
      <w:lvlText w:val="•"/>
      <w:lvlJc w:val="left"/>
      <w:pPr>
        <w:ind w:left="5879" w:hanging="454"/>
      </w:pPr>
      <w:rPr>
        <w:rFonts w:hint="default"/>
        <w:lang w:val="en-US" w:eastAsia="en-US" w:bidi="ar-SA"/>
      </w:rPr>
    </w:lvl>
  </w:abstractNum>
  <w:abstractNum w:abstractNumId="53" w15:restartNumberingAfterBreak="0">
    <w:nsid w:val="7FA1135C"/>
    <w:multiLevelType w:val="hybridMultilevel"/>
    <w:tmpl w:val="C7EE9CE2"/>
    <w:lvl w:ilvl="0" w:tplc="1284C746">
      <w:numFmt w:val="bullet"/>
      <w:lvlText w:val="•"/>
      <w:lvlJc w:val="left"/>
      <w:pPr>
        <w:ind w:left="1237" w:hanging="189"/>
      </w:pPr>
      <w:rPr>
        <w:rFonts w:ascii="FS Jack Light" w:eastAsia="FS Jack Light" w:hAnsi="FS Jack Light" w:cs="FS Jack Light" w:hint="default"/>
        <w:b w:val="0"/>
        <w:bCs w:val="0"/>
        <w:i w:val="0"/>
        <w:iCs w:val="0"/>
        <w:spacing w:val="0"/>
        <w:w w:val="100"/>
        <w:sz w:val="14"/>
        <w:szCs w:val="14"/>
        <w:lang w:val="en-US" w:eastAsia="en-US" w:bidi="ar-SA"/>
      </w:rPr>
    </w:lvl>
    <w:lvl w:ilvl="1" w:tplc="400C7CC2">
      <w:numFmt w:val="bullet"/>
      <w:lvlText w:val="•"/>
      <w:lvlJc w:val="left"/>
      <w:pPr>
        <w:ind w:left="1813" w:hanging="189"/>
      </w:pPr>
      <w:rPr>
        <w:rFonts w:hint="default"/>
        <w:lang w:val="en-US" w:eastAsia="en-US" w:bidi="ar-SA"/>
      </w:rPr>
    </w:lvl>
    <w:lvl w:ilvl="2" w:tplc="82F6B286">
      <w:numFmt w:val="bullet"/>
      <w:lvlText w:val="•"/>
      <w:lvlJc w:val="left"/>
      <w:pPr>
        <w:ind w:left="2386" w:hanging="189"/>
      </w:pPr>
      <w:rPr>
        <w:rFonts w:hint="default"/>
        <w:lang w:val="en-US" w:eastAsia="en-US" w:bidi="ar-SA"/>
      </w:rPr>
    </w:lvl>
    <w:lvl w:ilvl="3" w:tplc="5CC2D336">
      <w:numFmt w:val="bullet"/>
      <w:lvlText w:val="•"/>
      <w:lvlJc w:val="left"/>
      <w:pPr>
        <w:ind w:left="2960" w:hanging="189"/>
      </w:pPr>
      <w:rPr>
        <w:rFonts w:hint="default"/>
        <w:lang w:val="en-US" w:eastAsia="en-US" w:bidi="ar-SA"/>
      </w:rPr>
    </w:lvl>
    <w:lvl w:ilvl="4" w:tplc="7374997C">
      <w:numFmt w:val="bullet"/>
      <w:lvlText w:val="•"/>
      <w:lvlJc w:val="left"/>
      <w:pPr>
        <w:ind w:left="3533" w:hanging="189"/>
      </w:pPr>
      <w:rPr>
        <w:rFonts w:hint="default"/>
        <w:lang w:val="en-US" w:eastAsia="en-US" w:bidi="ar-SA"/>
      </w:rPr>
    </w:lvl>
    <w:lvl w:ilvl="5" w:tplc="A9884C70">
      <w:numFmt w:val="bullet"/>
      <w:lvlText w:val="•"/>
      <w:lvlJc w:val="left"/>
      <w:pPr>
        <w:ind w:left="4107" w:hanging="189"/>
      </w:pPr>
      <w:rPr>
        <w:rFonts w:hint="default"/>
        <w:lang w:val="en-US" w:eastAsia="en-US" w:bidi="ar-SA"/>
      </w:rPr>
    </w:lvl>
    <w:lvl w:ilvl="6" w:tplc="EAA094B6">
      <w:numFmt w:val="bullet"/>
      <w:lvlText w:val="•"/>
      <w:lvlJc w:val="left"/>
      <w:pPr>
        <w:ind w:left="4680" w:hanging="189"/>
      </w:pPr>
      <w:rPr>
        <w:rFonts w:hint="default"/>
        <w:lang w:val="en-US" w:eastAsia="en-US" w:bidi="ar-SA"/>
      </w:rPr>
    </w:lvl>
    <w:lvl w:ilvl="7" w:tplc="7602CAC0">
      <w:numFmt w:val="bullet"/>
      <w:lvlText w:val="•"/>
      <w:lvlJc w:val="left"/>
      <w:pPr>
        <w:ind w:left="5254" w:hanging="189"/>
      </w:pPr>
      <w:rPr>
        <w:rFonts w:hint="default"/>
        <w:lang w:val="en-US" w:eastAsia="en-US" w:bidi="ar-SA"/>
      </w:rPr>
    </w:lvl>
    <w:lvl w:ilvl="8" w:tplc="E446E13C">
      <w:numFmt w:val="bullet"/>
      <w:lvlText w:val="•"/>
      <w:lvlJc w:val="left"/>
      <w:pPr>
        <w:ind w:left="5827" w:hanging="189"/>
      </w:pPr>
      <w:rPr>
        <w:rFonts w:hint="default"/>
        <w:lang w:val="en-US" w:eastAsia="en-US" w:bidi="ar-SA"/>
      </w:rPr>
    </w:lvl>
  </w:abstractNum>
  <w:abstractNum w:abstractNumId="54" w15:restartNumberingAfterBreak="0">
    <w:nsid w:val="7FD44773"/>
    <w:multiLevelType w:val="hybridMultilevel"/>
    <w:tmpl w:val="7E945AE2"/>
    <w:lvl w:ilvl="0" w:tplc="F0A823FC">
      <w:start w:val="1"/>
      <w:numFmt w:val="lowerRoman"/>
      <w:lvlText w:val="(%1)"/>
      <w:lvlJc w:val="left"/>
      <w:pPr>
        <w:ind w:left="411" w:hanging="299"/>
      </w:pPr>
      <w:rPr>
        <w:rFonts w:ascii="FS Jack Light" w:eastAsia="FS Jack Light" w:hAnsi="FS Jack Light" w:cs="FS Jack Light" w:hint="default"/>
        <w:b w:val="0"/>
        <w:bCs w:val="0"/>
        <w:i w:val="0"/>
        <w:iCs w:val="0"/>
        <w:spacing w:val="0"/>
        <w:w w:val="100"/>
        <w:sz w:val="14"/>
        <w:szCs w:val="14"/>
        <w:lang w:val="en-US" w:eastAsia="en-US" w:bidi="ar-SA"/>
      </w:rPr>
    </w:lvl>
    <w:lvl w:ilvl="1" w:tplc="DA84728E">
      <w:numFmt w:val="bullet"/>
      <w:lvlText w:val="•"/>
      <w:lvlJc w:val="left"/>
      <w:pPr>
        <w:ind w:left="812" w:hanging="299"/>
      </w:pPr>
      <w:rPr>
        <w:rFonts w:hint="default"/>
        <w:lang w:val="en-US" w:eastAsia="en-US" w:bidi="ar-SA"/>
      </w:rPr>
    </w:lvl>
    <w:lvl w:ilvl="2" w:tplc="0EA8AE08">
      <w:numFmt w:val="bullet"/>
      <w:lvlText w:val="•"/>
      <w:lvlJc w:val="left"/>
      <w:pPr>
        <w:ind w:left="1205" w:hanging="299"/>
      </w:pPr>
      <w:rPr>
        <w:rFonts w:hint="default"/>
        <w:lang w:val="en-US" w:eastAsia="en-US" w:bidi="ar-SA"/>
      </w:rPr>
    </w:lvl>
    <w:lvl w:ilvl="3" w:tplc="1E388CDC">
      <w:numFmt w:val="bullet"/>
      <w:lvlText w:val="•"/>
      <w:lvlJc w:val="left"/>
      <w:pPr>
        <w:ind w:left="1598" w:hanging="299"/>
      </w:pPr>
      <w:rPr>
        <w:rFonts w:hint="default"/>
        <w:lang w:val="en-US" w:eastAsia="en-US" w:bidi="ar-SA"/>
      </w:rPr>
    </w:lvl>
    <w:lvl w:ilvl="4" w:tplc="6638E65E">
      <w:numFmt w:val="bullet"/>
      <w:lvlText w:val="•"/>
      <w:lvlJc w:val="left"/>
      <w:pPr>
        <w:ind w:left="1991" w:hanging="299"/>
      </w:pPr>
      <w:rPr>
        <w:rFonts w:hint="default"/>
        <w:lang w:val="en-US" w:eastAsia="en-US" w:bidi="ar-SA"/>
      </w:rPr>
    </w:lvl>
    <w:lvl w:ilvl="5" w:tplc="606EDD46">
      <w:numFmt w:val="bullet"/>
      <w:lvlText w:val="•"/>
      <w:lvlJc w:val="left"/>
      <w:pPr>
        <w:ind w:left="2384" w:hanging="299"/>
      </w:pPr>
      <w:rPr>
        <w:rFonts w:hint="default"/>
        <w:lang w:val="en-US" w:eastAsia="en-US" w:bidi="ar-SA"/>
      </w:rPr>
    </w:lvl>
    <w:lvl w:ilvl="6" w:tplc="7F1246AA">
      <w:numFmt w:val="bullet"/>
      <w:lvlText w:val="•"/>
      <w:lvlJc w:val="left"/>
      <w:pPr>
        <w:ind w:left="2777" w:hanging="299"/>
      </w:pPr>
      <w:rPr>
        <w:rFonts w:hint="default"/>
        <w:lang w:val="en-US" w:eastAsia="en-US" w:bidi="ar-SA"/>
      </w:rPr>
    </w:lvl>
    <w:lvl w:ilvl="7" w:tplc="448C2602">
      <w:numFmt w:val="bullet"/>
      <w:lvlText w:val="•"/>
      <w:lvlJc w:val="left"/>
      <w:pPr>
        <w:ind w:left="3170" w:hanging="299"/>
      </w:pPr>
      <w:rPr>
        <w:rFonts w:hint="default"/>
        <w:lang w:val="en-US" w:eastAsia="en-US" w:bidi="ar-SA"/>
      </w:rPr>
    </w:lvl>
    <w:lvl w:ilvl="8" w:tplc="825EB526">
      <w:numFmt w:val="bullet"/>
      <w:lvlText w:val="•"/>
      <w:lvlJc w:val="left"/>
      <w:pPr>
        <w:ind w:left="3563" w:hanging="299"/>
      </w:pPr>
      <w:rPr>
        <w:rFonts w:hint="default"/>
        <w:lang w:val="en-US" w:eastAsia="en-US" w:bidi="ar-SA"/>
      </w:rPr>
    </w:lvl>
  </w:abstractNum>
  <w:num w:numId="1" w16cid:durableId="375004680">
    <w:abstractNumId w:val="49"/>
  </w:num>
  <w:num w:numId="2" w16cid:durableId="1618444072">
    <w:abstractNumId w:val="42"/>
  </w:num>
  <w:num w:numId="3" w16cid:durableId="142089444">
    <w:abstractNumId w:val="50"/>
  </w:num>
  <w:num w:numId="4" w16cid:durableId="1738358778">
    <w:abstractNumId w:val="5"/>
  </w:num>
  <w:num w:numId="5" w16cid:durableId="1192062844">
    <w:abstractNumId w:val="26"/>
  </w:num>
  <w:num w:numId="6" w16cid:durableId="2129229922">
    <w:abstractNumId w:val="1"/>
  </w:num>
  <w:num w:numId="7" w16cid:durableId="951329247">
    <w:abstractNumId w:val="3"/>
  </w:num>
  <w:num w:numId="8" w16cid:durableId="2062895710">
    <w:abstractNumId w:val="39"/>
  </w:num>
  <w:num w:numId="9" w16cid:durableId="705837992">
    <w:abstractNumId w:val="44"/>
  </w:num>
  <w:num w:numId="10" w16cid:durableId="1765373480">
    <w:abstractNumId w:val="0"/>
  </w:num>
  <w:num w:numId="11" w16cid:durableId="1077049846">
    <w:abstractNumId w:val="43"/>
  </w:num>
  <w:num w:numId="12" w16cid:durableId="144587066">
    <w:abstractNumId w:val="4"/>
  </w:num>
  <w:num w:numId="13" w16cid:durableId="850753711">
    <w:abstractNumId w:val="52"/>
  </w:num>
  <w:num w:numId="14" w16cid:durableId="288971481">
    <w:abstractNumId w:val="10"/>
  </w:num>
  <w:num w:numId="15" w16cid:durableId="182978286">
    <w:abstractNumId w:val="23"/>
  </w:num>
  <w:num w:numId="16" w16cid:durableId="970474379">
    <w:abstractNumId w:val="12"/>
  </w:num>
  <w:num w:numId="17" w16cid:durableId="1831752682">
    <w:abstractNumId w:val="47"/>
  </w:num>
  <w:num w:numId="18" w16cid:durableId="1178350763">
    <w:abstractNumId w:val="54"/>
  </w:num>
  <w:num w:numId="19" w16cid:durableId="235290388">
    <w:abstractNumId w:val="18"/>
  </w:num>
  <w:num w:numId="20" w16cid:durableId="588344741">
    <w:abstractNumId w:val="13"/>
  </w:num>
  <w:num w:numId="21" w16cid:durableId="2074963111">
    <w:abstractNumId w:val="19"/>
  </w:num>
  <w:num w:numId="22" w16cid:durableId="293142910">
    <w:abstractNumId w:val="48"/>
  </w:num>
  <w:num w:numId="23" w16cid:durableId="514266884">
    <w:abstractNumId w:val="7"/>
  </w:num>
  <w:num w:numId="24" w16cid:durableId="763888951">
    <w:abstractNumId w:val="38"/>
  </w:num>
  <w:num w:numId="25" w16cid:durableId="1968927530">
    <w:abstractNumId w:val="40"/>
  </w:num>
  <w:num w:numId="26" w16cid:durableId="884414445">
    <w:abstractNumId w:val="27"/>
  </w:num>
  <w:num w:numId="27" w16cid:durableId="556164241">
    <w:abstractNumId w:val="36"/>
  </w:num>
  <w:num w:numId="28" w16cid:durableId="1924484183">
    <w:abstractNumId w:val="6"/>
  </w:num>
  <w:num w:numId="29" w16cid:durableId="917910829">
    <w:abstractNumId w:val="33"/>
  </w:num>
  <w:num w:numId="30" w16cid:durableId="1839147280">
    <w:abstractNumId w:val="45"/>
  </w:num>
  <w:num w:numId="31" w16cid:durableId="1993832084">
    <w:abstractNumId w:val="29"/>
  </w:num>
  <w:num w:numId="32" w16cid:durableId="549072550">
    <w:abstractNumId w:val="15"/>
  </w:num>
  <w:num w:numId="33" w16cid:durableId="1450666374">
    <w:abstractNumId w:val="30"/>
  </w:num>
  <w:num w:numId="34" w16cid:durableId="1139493113">
    <w:abstractNumId w:val="35"/>
  </w:num>
  <w:num w:numId="35" w16cid:durableId="1626420735">
    <w:abstractNumId w:val="46"/>
  </w:num>
  <w:num w:numId="36" w16cid:durableId="1458791383">
    <w:abstractNumId w:val="21"/>
  </w:num>
  <w:num w:numId="37" w16cid:durableId="1773747956">
    <w:abstractNumId w:val="24"/>
  </w:num>
  <w:num w:numId="38" w16cid:durableId="2001886167">
    <w:abstractNumId w:val="14"/>
  </w:num>
  <w:num w:numId="39" w16cid:durableId="2076778633">
    <w:abstractNumId w:val="37"/>
  </w:num>
  <w:num w:numId="40" w16cid:durableId="650332710">
    <w:abstractNumId w:val="32"/>
  </w:num>
  <w:num w:numId="41" w16cid:durableId="1306469998">
    <w:abstractNumId w:val="51"/>
  </w:num>
  <w:num w:numId="42" w16cid:durableId="1730031611">
    <w:abstractNumId w:val="53"/>
  </w:num>
  <w:num w:numId="43" w16cid:durableId="109521527">
    <w:abstractNumId w:val="34"/>
  </w:num>
  <w:num w:numId="44" w16cid:durableId="590701118">
    <w:abstractNumId w:val="8"/>
  </w:num>
  <w:num w:numId="45" w16cid:durableId="930817438">
    <w:abstractNumId w:val="11"/>
  </w:num>
  <w:num w:numId="46" w16cid:durableId="519855203">
    <w:abstractNumId w:val="17"/>
  </w:num>
  <w:num w:numId="47" w16cid:durableId="2021345078">
    <w:abstractNumId w:val="16"/>
  </w:num>
  <w:num w:numId="48" w16cid:durableId="1489400544">
    <w:abstractNumId w:val="9"/>
  </w:num>
  <w:num w:numId="49" w16cid:durableId="384179851">
    <w:abstractNumId w:val="31"/>
  </w:num>
  <w:num w:numId="50" w16cid:durableId="274867026">
    <w:abstractNumId w:val="22"/>
  </w:num>
  <w:num w:numId="51" w16cid:durableId="1749571710">
    <w:abstractNumId w:val="28"/>
  </w:num>
  <w:num w:numId="52" w16cid:durableId="1126461691">
    <w:abstractNumId w:val="41"/>
  </w:num>
  <w:num w:numId="53" w16cid:durableId="250554161">
    <w:abstractNumId w:val="25"/>
  </w:num>
  <w:num w:numId="54" w16cid:durableId="586698621">
    <w:abstractNumId w:val="20"/>
  </w:num>
  <w:num w:numId="55" w16cid:durableId="1867403208">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889"/>
    <w:rsid w:val="000204A2"/>
    <w:rsid w:val="000605C0"/>
    <w:rsid w:val="00081936"/>
    <w:rsid w:val="000C3A4F"/>
    <w:rsid w:val="000D6482"/>
    <w:rsid w:val="000F7E5E"/>
    <w:rsid w:val="00122C65"/>
    <w:rsid w:val="0014241A"/>
    <w:rsid w:val="00145446"/>
    <w:rsid w:val="001554DD"/>
    <w:rsid w:val="001B280E"/>
    <w:rsid w:val="001F3B39"/>
    <w:rsid w:val="0023469F"/>
    <w:rsid w:val="00247D87"/>
    <w:rsid w:val="00272AD3"/>
    <w:rsid w:val="00331698"/>
    <w:rsid w:val="00363F5D"/>
    <w:rsid w:val="00394B80"/>
    <w:rsid w:val="00424B09"/>
    <w:rsid w:val="00450212"/>
    <w:rsid w:val="00454D9A"/>
    <w:rsid w:val="005430CB"/>
    <w:rsid w:val="005666FD"/>
    <w:rsid w:val="00594650"/>
    <w:rsid w:val="00597941"/>
    <w:rsid w:val="00597F4A"/>
    <w:rsid w:val="005D634C"/>
    <w:rsid w:val="005F7A59"/>
    <w:rsid w:val="006323B6"/>
    <w:rsid w:val="006324C1"/>
    <w:rsid w:val="00697FCC"/>
    <w:rsid w:val="006F5200"/>
    <w:rsid w:val="007075A3"/>
    <w:rsid w:val="00733241"/>
    <w:rsid w:val="007624FF"/>
    <w:rsid w:val="00771828"/>
    <w:rsid w:val="00781DF9"/>
    <w:rsid w:val="0078758B"/>
    <w:rsid w:val="007A5B65"/>
    <w:rsid w:val="007B7561"/>
    <w:rsid w:val="007D329F"/>
    <w:rsid w:val="00803395"/>
    <w:rsid w:val="00831A79"/>
    <w:rsid w:val="008529D2"/>
    <w:rsid w:val="00886B36"/>
    <w:rsid w:val="008F08F5"/>
    <w:rsid w:val="008F4110"/>
    <w:rsid w:val="009029FE"/>
    <w:rsid w:val="00916E8C"/>
    <w:rsid w:val="0095723E"/>
    <w:rsid w:val="00A01A91"/>
    <w:rsid w:val="00AE2279"/>
    <w:rsid w:val="00AE5B1E"/>
    <w:rsid w:val="00B16D5A"/>
    <w:rsid w:val="00BC0B5A"/>
    <w:rsid w:val="00BC6F9B"/>
    <w:rsid w:val="00C40343"/>
    <w:rsid w:val="00CA3BE9"/>
    <w:rsid w:val="00D3055A"/>
    <w:rsid w:val="00D81693"/>
    <w:rsid w:val="00D95B28"/>
    <w:rsid w:val="00DB4144"/>
    <w:rsid w:val="00E0270D"/>
    <w:rsid w:val="00E10C15"/>
    <w:rsid w:val="00E420DA"/>
    <w:rsid w:val="00E6013A"/>
    <w:rsid w:val="00EC41CC"/>
    <w:rsid w:val="00EF22AF"/>
    <w:rsid w:val="00EF7A98"/>
    <w:rsid w:val="00F1547A"/>
    <w:rsid w:val="00F54147"/>
    <w:rsid w:val="00F95889"/>
    <w:rsid w:val="00F9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25676"/>
  <w15:docId w15:val="{7022EBB4-9021-4FC4-B035-5FE150B5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Light" w:eastAsia="FS Jack Light" w:hAnsi="FS Jack Light" w:cs="FS Jack Light"/>
    </w:rPr>
  </w:style>
  <w:style w:type="paragraph" w:styleId="Heading1">
    <w:name w:val="heading 1"/>
    <w:basedOn w:val="Normal"/>
    <w:uiPriority w:val="9"/>
    <w:qFormat/>
    <w:pPr>
      <w:ind w:left="142"/>
      <w:jc w:val="both"/>
      <w:outlineLvl w:val="0"/>
    </w:pPr>
    <w:rPr>
      <w:rFonts w:ascii="FS Jack" w:eastAsia="FS Jack" w:hAnsi="FS Jack" w:cs="FS Jack"/>
      <w:b/>
      <w:bCs/>
      <w:sz w:val="38"/>
      <w:szCs w:val="38"/>
    </w:rPr>
  </w:style>
  <w:style w:type="paragraph" w:styleId="Heading2">
    <w:name w:val="heading 2"/>
    <w:basedOn w:val="Normal"/>
    <w:uiPriority w:val="9"/>
    <w:unhideWhenUsed/>
    <w:qFormat/>
    <w:pPr>
      <w:spacing w:before="66"/>
      <w:ind w:left="142"/>
      <w:outlineLvl w:val="1"/>
    </w:pPr>
    <w:rPr>
      <w:rFonts w:ascii="FS Jack" w:eastAsia="FS Jack" w:hAnsi="FS Jack" w:cs="FS Jack"/>
      <w:b/>
      <w:bCs/>
      <w:sz w:val="20"/>
      <w:szCs w:val="20"/>
    </w:rPr>
  </w:style>
  <w:style w:type="paragraph" w:styleId="Heading3">
    <w:name w:val="heading 3"/>
    <w:basedOn w:val="Normal"/>
    <w:uiPriority w:val="9"/>
    <w:unhideWhenUsed/>
    <w:qFormat/>
    <w:pPr>
      <w:spacing w:before="87"/>
      <w:ind w:left="595" w:hanging="453"/>
      <w:outlineLvl w:val="2"/>
    </w:pPr>
    <w:rPr>
      <w:rFonts w:ascii="FS Jack Medium" w:eastAsia="FS Jack Medium" w:hAnsi="FS Jack Medium" w:cs="FS Jack Medium"/>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9"/>
      <w:jc w:val="both"/>
    </w:pPr>
    <w:rPr>
      <w:sz w:val="14"/>
      <w:szCs w:val="14"/>
    </w:rPr>
  </w:style>
  <w:style w:type="paragraph" w:styleId="ListParagraph">
    <w:name w:val="List Paragraph"/>
    <w:basedOn w:val="Normal"/>
    <w:uiPriority w:val="1"/>
    <w:qFormat/>
    <w:pPr>
      <w:spacing w:before="89"/>
      <w:ind w:left="1049" w:hanging="454"/>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EC41CC"/>
    <w:pPr>
      <w:tabs>
        <w:tab w:val="center" w:pos="4513"/>
        <w:tab w:val="right" w:pos="9026"/>
      </w:tabs>
    </w:pPr>
  </w:style>
  <w:style w:type="character" w:customStyle="1" w:styleId="HeaderChar">
    <w:name w:val="Header Char"/>
    <w:basedOn w:val="DefaultParagraphFont"/>
    <w:link w:val="Header"/>
    <w:uiPriority w:val="99"/>
    <w:rsid w:val="00EC41CC"/>
    <w:rPr>
      <w:rFonts w:ascii="FS Jack Light" w:eastAsia="FS Jack Light" w:hAnsi="FS Jack Light" w:cs="FS Jack Light"/>
    </w:rPr>
  </w:style>
  <w:style w:type="paragraph" w:styleId="Footer">
    <w:name w:val="footer"/>
    <w:basedOn w:val="Normal"/>
    <w:link w:val="FooterChar"/>
    <w:uiPriority w:val="99"/>
    <w:unhideWhenUsed/>
    <w:rsid w:val="00EC41CC"/>
    <w:pPr>
      <w:tabs>
        <w:tab w:val="center" w:pos="4513"/>
        <w:tab w:val="right" w:pos="9026"/>
      </w:tabs>
    </w:pPr>
  </w:style>
  <w:style w:type="character" w:customStyle="1" w:styleId="FooterChar">
    <w:name w:val="Footer Char"/>
    <w:basedOn w:val="DefaultParagraphFont"/>
    <w:link w:val="Footer"/>
    <w:uiPriority w:val="99"/>
    <w:rsid w:val="00EC41CC"/>
    <w:rPr>
      <w:rFonts w:ascii="FS Jack Light" w:eastAsia="FS Jack Light" w:hAnsi="FS Jack Light" w:cs="FS Jack Light"/>
    </w:rPr>
  </w:style>
  <w:style w:type="paragraph" w:styleId="Revision">
    <w:name w:val="Revision"/>
    <w:hidden/>
    <w:uiPriority w:val="99"/>
    <w:semiHidden/>
    <w:rsid w:val="000D6482"/>
    <w:pPr>
      <w:widowControl/>
      <w:autoSpaceDE/>
      <w:autoSpaceDN/>
    </w:pPr>
    <w:rPr>
      <w:rFonts w:ascii="FS Jack Light" w:eastAsia="FS Jack Light" w:hAnsi="FS Jack Light" w:cs="FS Jack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99F8-13AB-4231-820E-CB853177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33179</Words>
  <Characters>189125</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Beach</cp:lastModifiedBy>
  <cp:revision>11</cp:revision>
  <dcterms:created xsi:type="dcterms:W3CDTF">2025-06-26T10:28:00Z</dcterms:created>
  <dcterms:modified xsi:type="dcterms:W3CDTF">2025-07-10T08:41:00Z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Adobe Acrobat Pro (32-bit) 24.5.20399</vt:lpwstr>
  </property>
  <property fmtid="{D5CDD505-2E9C-101B-9397-08002B2CF9AE}" pid="4" name="LastSaved">
    <vt:filetime>2025-06-12T00:00:00Z</vt:filetime>
  </property>
  <property fmtid="{D5CDD505-2E9C-101B-9397-08002B2CF9AE}" pid="5" name="Producer">
    <vt:lpwstr>Adobe PDF Library 17.0</vt:lpwstr>
  </property>
</Properties>
</file>